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46A4" w14:textId="77777777" w:rsidR="00C9467C" w:rsidRPr="001701CF" w:rsidRDefault="00C9467C" w:rsidP="00C9467C">
      <w:pPr>
        <w:keepNext/>
        <w:autoSpaceDE w:val="0"/>
        <w:autoSpaceDN w:val="0"/>
        <w:adjustRightInd w:val="0"/>
        <w:spacing w:after="0" w:line="240" w:lineRule="auto"/>
        <w:jc w:val="right"/>
        <w:outlineLvl w:val="4"/>
        <w:rPr>
          <w:rFonts w:ascii="Times New Roman" w:hAnsi="Times New Roman"/>
          <w:bCs/>
          <w:iCs/>
          <w:sz w:val="24"/>
          <w:szCs w:val="24"/>
          <w:lang w:val="kk-KZ"/>
        </w:rPr>
      </w:pPr>
      <w:r w:rsidRPr="001701CF">
        <w:rPr>
          <w:rFonts w:ascii="Times New Roman" w:hAnsi="Times New Roman"/>
          <w:bCs/>
          <w:iCs/>
          <w:sz w:val="24"/>
          <w:szCs w:val="24"/>
          <w:lang w:val="kk-KZ"/>
        </w:rPr>
        <w:t>«Қазақстан Республикасы</w:t>
      </w:r>
    </w:p>
    <w:p w14:paraId="4A4C078D" w14:textId="77777777" w:rsidR="00C9467C" w:rsidRPr="001701CF" w:rsidRDefault="00C9467C" w:rsidP="00C9467C">
      <w:pPr>
        <w:keepNext/>
        <w:autoSpaceDE w:val="0"/>
        <w:autoSpaceDN w:val="0"/>
        <w:adjustRightInd w:val="0"/>
        <w:spacing w:after="0" w:line="240" w:lineRule="auto"/>
        <w:jc w:val="right"/>
        <w:outlineLvl w:val="4"/>
        <w:rPr>
          <w:rFonts w:ascii="Times New Roman" w:hAnsi="Times New Roman"/>
          <w:bCs/>
          <w:iCs/>
          <w:sz w:val="24"/>
          <w:szCs w:val="24"/>
          <w:lang w:val="kk-KZ"/>
        </w:rPr>
      </w:pPr>
      <w:r w:rsidRPr="001701CF">
        <w:rPr>
          <w:rFonts w:ascii="Times New Roman" w:hAnsi="Times New Roman"/>
          <w:bCs/>
          <w:iCs/>
          <w:sz w:val="24"/>
          <w:szCs w:val="24"/>
          <w:lang w:val="kk-KZ"/>
        </w:rPr>
        <w:t>Денсаулық сақтау министрлігі</w:t>
      </w:r>
    </w:p>
    <w:p w14:paraId="61CA7D5E" w14:textId="77777777" w:rsidR="00C9467C" w:rsidRPr="001701CF" w:rsidRDefault="00C9467C" w:rsidP="00C9467C">
      <w:pPr>
        <w:keepNext/>
        <w:autoSpaceDE w:val="0"/>
        <w:autoSpaceDN w:val="0"/>
        <w:adjustRightInd w:val="0"/>
        <w:spacing w:after="0" w:line="240" w:lineRule="auto"/>
        <w:jc w:val="right"/>
        <w:outlineLvl w:val="4"/>
        <w:rPr>
          <w:rFonts w:ascii="Times New Roman" w:hAnsi="Times New Roman"/>
          <w:bCs/>
          <w:iCs/>
          <w:sz w:val="24"/>
          <w:szCs w:val="24"/>
          <w:lang w:val="kk-KZ"/>
        </w:rPr>
      </w:pPr>
      <w:r w:rsidRPr="001701CF">
        <w:rPr>
          <w:rFonts w:ascii="Times New Roman" w:hAnsi="Times New Roman"/>
          <w:bCs/>
          <w:iCs/>
          <w:sz w:val="24"/>
          <w:szCs w:val="24"/>
          <w:lang w:val="kk-KZ"/>
        </w:rPr>
        <w:t xml:space="preserve">Медициналық және </w:t>
      </w:r>
    </w:p>
    <w:p w14:paraId="3038747D" w14:textId="77777777" w:rsidR="00C9467C" w:rsidRPr="001701CF" w:rsidRDefault="00C9467C" w:rsidP="00C9467C">
      <w:pPr>
        <w:keepNext/>
        <w:autoSpaceDE w:val="0"/>
        <w:autoSpaceDN w:val="0"/>
        <w:adjustRightInd w:val="0"/>
        <w:spacing w:after="0" w:line="240" w:lineRule="auto"/>
        <w:jc w:val="right"/>
        <w:outlineLvl w:val="4"/>
        <w:rPr>
          <w:rFonts w:ascii="Times New Roman" w:hAnsi="Times New Roman"/>
          <w:bCs/>
          <w:iCs/>
          <w:sz w:val="24"/>
          <w:szCs w:val="24"/>
          <w:lang w:val="kk-KZ"/>
        </w:rPr>
      </w:pPr>
      <w:r w:rsidRPr="001701CF">
        <w:rPr>
          <w:rFonts w:ascii="Times New Roman" w:hAnsi="Times New Roman"/>
          <w:bCs/>
          <w:iCs/>
          <w:sz w:val="24"/>
          <w:szCs w:val="24"/>
          <w:lang w:val="kk-KZ"/>
        </w:rPr>
        <w:t xml:space="preserve">фармацевтикалық бақылау </w:t>
      </w:r>
    </w:p>
    <w:p w14:paraId="00D9A420" w14:textId="77777777" w:rsidR="00C9467C" w:rsidRPr="001701CF" w:rsidRDefault="00C9467C" w:rsidP="00C9467C">
      <w:pPr>
        <w:keepNext/>
        <w:autoSpaceDE w:val="0"/>
        <w:autoSpaceDN w:val="0"/>
        <w:adjustRightInd w:val="0"/>
        <w:spacing w:after="0" w:line="240" w:lineRule="auto"/>
        <w:jc w:val="right"/>
        <w:outlineLvl w:val="4"/>
        <w:rPr>
          <w:rFonts w:ascii="Times New Roman" w:hAnsi="Times New Roman"/>
          <w:bCs/>
          <w:iCs/>
          <w:sz w:val="24"/>
          <w:szCs w:val="24"/>
          <w:lang w:val="kk-KZ"/>
        </w:rPr>
      </w:pPr>
      <w:r w:rsidRPr="001701CF">
        <w:rPr>
          <w:rFonts w:ascii="Times New Roman" w:hAnsi="Times New Roman"/>
          <w:bCs/>
          <w:iCs/>
          <w:sz w:val="24"/>
          <w:szCs w:val="24"/>
          <w:lang w:val="kk-KZ"/>
        </w:rPr>
        <w:t>комитеті» РММ төрағасының</w:t>
      </w:r>
    </w:p>
    <w:p w14:paraId="387A0264" w14:textId="5108F081" w:rsidR="00C9467C" w:rsidRPr="001701CF" w:rsidRDefault="00C9467C" w:rsidP="00C9467C">
      <w:pPr>
        <w:keepNext/>
        <w:autoSpaceDE w:val="0"/>
        <w:autoSpaceDN w:val="0"/>
        <w:adjustRightInd w:val="0"/>
        <w:spacing w:after="0" w:line="240" w:lineRule="auto"/>
        <w:jc w:val="right"/>
        <w:outlineLvl w:val="4"/>
        <w:rPr>
          <w:rFonts w:ascii="Times New Roman" w:hAnsi="Times New Roman"/>
          <w:bCs/>
          <w:iCs/>
          <w:sz w:val="24"/>
          <w:szCs w:val="24"/>
          <w:lang w:val="kk-KZ"/>
        </w:rPr>
      </w:pPr>
      <w:r w:rsidRPr="001701CF">
        <w:rPr>
          <w:rFonts w:ascii="Times New Roman" w:hAnsi="Times New Roman"/>
          <w:bCs/>
          <w:iCs/>
          <w:sz w:val="24"/>
          <w:szCs w:val="24"/>
          <w:lang w:val="kk-KZ"/>
        </w:rPr>
        <w:t>20</w:t>
      </w:r>
      <w:r w:rsidR="00356F34">
        <w:rPr>
          <w:rFonts w:ascii="Times New Roman" w:hAnsi="Times New Roman"/>
          <w:bCs/>
          <w:sz w:val="24"/>
          <w:szCs w:val="24"/>
          <w:lang w:val="kk-KZ"/>
        </w:rPr>
        <w:t xml:space="preserve">25 </w:t>
      </w:r>
      <w:r w:rsidRPr="001701CF">
        <w:rPr>
          <w:rFonts w:ascii="Times New Roman" w:hAnsi="Times New Roman"/>
          <w:bCs/>
          <w:iCs/>
          <w:sz w:val="24"/>
          <w:szCs w:val="24"/>
          <w:lang w:val="kk-KZ"/>
        </w:rPr>
        <w:t>ж. «</w:t>
      </w:r>
      <w:r w:rsidR="00356F34">
        <w:rPr>
          <w:rFonts w:ascii="Times New Roman" w:hAnsi="Times New Roman"/>
          <w:bCs/>
          <w:iCs/>
          <w:sz w:val="24"/>
          <w:szCs w:val="24"/>
          <w:lang w:val="kk-KZ"/>
        </w:rPr>
        <w:t>18</w:t>
      </w:r>
      <w:r w:rsidRPr="001701CF">
        <w:rPr>
          <w:rFonts w:ascii="Times New Roman" w:hAnsi="Times New Roman"/>
          <w:bCs/>
          <w:iCs/>
          <w:sz w:val="24"/>
          <w:szCs w:val="24"/>
          <w:lang w:val="kk-KZ"/>
        </w:rPr>
        <w:t xml:space="preserve">» </w:t>
      </w:r>
      <w:r w:rsidR="00356F34">
        <w:rPr>
          <w:rFonts w:ascii="Times New Roman" w:hAnsi="Times New Roman"/>
          <w:bCs/>
          <w:iCs/>
          <w:sz w:val="24"/>
          <w:szCs w:val="24"/>
          <w:lang w:val="kk-KZ"/>
        </w:rPr>
        <w:t>08</w:t>
      </w:r>
    </w:p>
    <w:p w14:paraId="3BBA9AF5" w14:textId="42C6DEE0" w:rsidR="00C9467C" w:rsidRPr="001701CF" w:rsidRDefault="00C9467C" w:rsidP="00C9467C">
      <w:pPr>
        <w:keepNext/>
        <w:autoSpaceDE w:val="0"/>
        <w:autoSpaceDN w:val="0"/>
        <w:adjustRightInd w:val="0"/>
        <w:spacing w:after="0" w:line="240" w:lineRule="auto"/>
        <w:jc w:val="right"/>
        <w:outlineLvl w:val="4"/>
        <w:rPr>
          <w:rFonts w:ascii="Times New Roman" w:hAnsi="Times New Roman"/>
          <w:bCs/>
          <w:iCs/>
          <w:sz w:val="24"/>
          <w:szCs w:val="24"/>
          <w:lang w:val="kk-KZ"/>
        </w:rPr>
      </w:pPr>
      <w:r w:rsidRPr="001701CF">
        <w:rPr>
          <w:rFonts w:ascii="Times New Roman" w:hAnsi="Times New Roman"/>
          <w:bCs/>
          <w:iCs/>
          <w:sz w:val="24"/>
          <w:szCs w:val="24"/>
          <w:lang w:val="kk-KZ"/>
        </w:rPr>
        <w:t>№</w:t>
      </w:r>
      <w:r w:rsidR="00356F34" w:rsidRPr="00356F34">
        <w:rPr>
          <w:rFonts w:ascii="Times New Roman" w:hAnsi="Times New Roman"/>
          <w:bCs/>
          <w:iCs/>
          <w:sz w:val="24"/>
          <w:szCs w:val="24"/>
          <w:lang w:val="kk-KZ"/>
        </w:rPr>
        <w:t>N088220</w:t>
      </w:r>
      <w:r w:rsidRPr="001701CF">
        <w:rPr>
          <w:rFonts w:ascii="Times New Roman" w:hAnsi="Times New Roman"/>
          <w:bCs/>
          <w:iCs/>
          <w:sz w:val="24"/>
          <w:szCs w:val="24"/>
          <w:lang w:val="kk-KZ"/>
        </w:rPr>
        <w:t xml:space="preserve"> бұйрығымен</w:t>
      </w:r>
    </w:p>
    <w:p w14:paraId="00D78C23" w14:textId="77777777" w:rsidR="00C9467C" w:rsidRPr="001701CF" w:rsidRDefault="00C9467C" w:rsidP="00C9467C">
      <w:pPr>
        <w:autoSpaceDE w:val="0"/>
        <w:autoSpaceDN w:val="0"/>
        <w:spacing w:after="0" w:line="240" w:lineRule="auto"/>
        <w:jc w:val="right"/>
        <w:rPr>
          <w:rFonts w:ascii="Times New Roman" w:eastAsia="Times New Roman" w:hAnsi="Times New Roman"/>
          <w:b/>
          <w:snapToGrid w:val="0"/>
          <w:sz w:val="24"/>
          <w:szCs w:val="24"/>
          <w:lang w:val="kk-KZ" w:eastAsia="ru-RU"/>
        </w:rPr>
      </w:pPr>
      <w:r w:rsidRPr="001701CF">
        <w:rPr>
          <w:rFonts w:ascii="Times New Roman" w:hAnsi="Times New Roman"/>
          <w:b/>
          <w:bCs/>
          <w:iCs/>
          <w:sz w:val="24"/>
          <w:szCs w:val="24"/>
          <w:lang w:val="kk-KZ"/>
        </w:rPr>
        <w:t xml:space="preserve">             БЕКІТІЛГЕН</w:t>
      </w:r>
    </w:p>
    <w:p w14:paraId="6827DA1A" w14:textId="77777777" w:rsidR="00280121" w:rsidRPr="001701CF" w:rsidRDefault="00280121" w:rsidP="008F1925">
      <w:pPr>
        <w:tabs>
          <w:tab w:val="left" w:pos="5103"/>
          <w:tab w:val="left" w:pos="5387"/>
        </w:tabs>
        <w:autoSpaceDE w:val="0"/>
        <w:autoSpaceDN w:val="0"/>
        <w:spacing w:after="0" w:line="240" w:lineRule="auto"/>
        <w:ind w:left="5529"/>
        <w:rPr>
          <w:rFonts w:ascii="Times New Roman" w:eastAsia="Times New Roman" w:hAnsi="Times New Roman"/>
          <w:snapToGrid w:val="0"/>
          <w:sz w:val="24"/>
          <w:szCs w:val="24"/>
          <w:lang w:val="kk-KZ" w:eastAsia="ru-RU"/>
        </w:rPr>
      </w:pPr>
    </w:p>
    <w:p w14:paraId="5BE70AE9" w14:textId="77777777" w:rsidR="00EE6FF0" w:rsidRPr="001701CF" w:rsidRDefault="00EE6FF0" w:rsidP="00867325">
      <w:pPr>
        <w:autoSpaceDE w:val="0"/>
        <w:autoSpaceDN w:val="0"/>
        <w:spacing w:after="0" w:line="240" w:lineRule="auto"/>
        <w:jc w:val="both"/>
        <w:rPr>
          <w:rFonts w:ascii="Times New Roman" w:eastAsia="Times New Roman" w:hAnsi="Times New Roman"/>
          <w:b/>
          <w:sz w:val="24"/>
          <w:szCs w:val="24"/>
          <w:lang w:val="kk-KZ" w:eastAsia="ru-RU"/>
        </w:rPr>
      </w:pPr>
    </w:p>
    <w:p w14:paraId="499A6E6D" w14:textId="77777777" w:rsidR="00EE6FF0" w:rsidRPr="001701CF" w:rsidRDefault="00EE6FF0" w:rsidP="004F7060">
      <w:pPr>
        <w:autoSpaceDE w:val="0"/>
        <w:autoSpaceDN w:val="0"/>
        <w:spacing w:after="0" w:line="240" w:lineRule="auto"/>
        <w:jc w:val="both"/>
        <w:rPr>
          <w:rFonts w:ascii="Times New Roman" w:eastAsia="Times New Roman" w:hAnsi="Times New Roman"/>
          <w:b/>
          <w:sz w:val="24"/>
          <w:szCs w:val="24"/>
          <w:lang w:val="kk-KZ" w:eastAsia="ru-RU"/>
        </w:rPr>
      </w:pPr>
    </w:p>
    <w:p w14:paraId="448B2703" w14:textId="77777777" w:rsidR="004F7060" w:rsidRPr="001701CF" w:rsidRDefault="004F7060" w:rsidP="004F7060">
      <w:pPr>
        <w:spacing w:after="0" w:line="240" w:lineRule="auto"/>
        <w:jc w:val="center"/>
        <w:rPr>
          <w:rFonts w:ascii="Times New Roman" w:hAnsi="Times New Roman"/>
          <w:b/>
          <w:sz w:val="24"/>
          <w:szCs w:val="24"/>
          <w:lang w:val="kk"/>
        </w:rPr>
      </w:pPr>
      <w:r w:rsidRPr="001701CF">
        <w:rPr>
          <w:rFonts w:ascii="Times New Roman" w:hAnsi="Times New Roman"/>
          <w:b/>
          <w:sz w:val="24"/>
          <w:szCs w:val="24"/>
          <w:lang w:val="kk"/>
        </w:rPr>
        <w:t>ДӘРІЛІК ПРЕПАРАТТЫҢ ЖАЛПЫ СИПАТТАМАСЫ</w:t>
      </w:r>
    </w:p>
    <w:p w14:paraId="296468A5" w14:textId="77777777" w:rsidR="004F7060" w:rsidRPr="001701CF" w:rsidRDefault="004F7060" w:rsidP="004F7060">
      <w:pPr>
        <w:keepNext/>
        <w:keepLines/>
        <w:shd w:val="clear" w:color="auto" w:fill="FFFFFF"/>
        <w:spacing w:after="0" w:line="240" w:lineRule="auto"/>
        <w:jc w:val="both"/>
        <w:rPr>
          <w:rFonts w:ascii="Times New Roman" w:hAnsi="Times New Roman"/>
          <w:b/>
          <w:bCs/>
          <w:color w:val="000000"/>
          <w:spacing w:val="-6"/>
          <w:sz w:val="24"/>
          <w:szCs w:val="24"/>
          <w:lang w:val="kk"/>
        </w:rPr>
      </w:pPr>
    </w:p>
    <w:p w14:paraId="0C0F5185" w14:textId="77777777" w:rsidR="00280121" w:rsidRPr="001701CF" w:rsidRDefault="004F7060" w:rsidP="00C9467C">
      <w:pPr>
        <w:spacing w:after="0" w:line="240" w:lineRule="auto"/>
        <w:jc w:val="both"/>
        <w:rPr>
          <w:rFonts w:ascii="Times New Roman" w:hAnsi="Times New Roman"/>
          <w:b/>
          <w:bCs/>
          <w:color w:val="000000"/>
          <w:spacing w:val="-4"/>
          <w:sz w:val="24"/>
          <w:szCs w:val="24"/>
          <w:lang w:val="kk"/>
        </w:rPr>
      </w:pPr>
      <w:r w:rsidRPr="001701CF">
        <w:rPr>
          <w:rFonts w:ascii="Times New Roman" w:hAnsi="Times New Roman"/>
          <w:b/>
          <w:sz w:val="24"/>
          <w:szCs w:val="24"/>
          <w:lang w:val="kk"/>
        </w:rPr>
        <w:t>1. ДӘРІЛІК ПРЕПАРАТ АТАУЫ</w:t>
      </w:r>
    </w:p>
    <w:p w14:paraId="42B70B0C" w14:textId="77777777" w:rsidR="00B01011" w:rsidRPr="001701CF" w:rsidRDefault="005448E2" w:rsidP="00867325">
      <w:pPr>
        <w:autoSpaceDE w:val="0"/>
        <w:autoSpaceDN w:val="0"/>
        <w:spacing w:after="0" w:line="240" w:lineRule="auto"/>
        <w:jc w:val="both"/>
        <w:rPr>
          <w:rFonts w:ascii="Times New Roman" w:eastAsia="Times New Roman" w:hAnsi="Times New Roman"/>
          <w:bCs/>
          <w:iCs/>
          <w:sz w:val="24"/>
          <w:szCs w:val="24"/>
          <w:lang w:val="kk" w:eastAsia="ru-RU"/>
        </w:rPr>
      </w:pPr>
      <w:r w:rsidRPr="001701CF">
        <w:rPr>
          <w:rFonts w:ascii="Times New Roman" w:eastAsia="Times New Roman" w:hAnsi="Times New Roman"/>
          <w:bCs/>
          <w:iCs/>
          <w:sz w:val="24"/>
          <w:szCs w:val="24"/>
          <w:lang w:val="kk" w:eastAsia="ru-RU"/>
        </w:rPr>
        <w:t xml:space="preserve">Ксавитаз, 2 г/0.5 г, </w:t>
      </w:r>
      <w:r w:rsidR="004208C6" w:rsidRPr="001701CF">
        <w:rPr>
          <w:rFonts w:ascii="Times New Roman" w:hAnsi="Times New Roman"/>
          <w:sz w:val="24"/>
          <w:szCs w:val="24"/>
          <w:lang w:val="kk"/>
        </w:rPr>
        <w:t>инфузияға арналған ерітінді дайындау үшін концентрат дайындауға арналған ұнтақ</w:t>
      </w:r>
    </w:p>
    <w:p w14:paraId="032F99E3" w14:textId="77777777" w:rsidR="005448E2" w:rsidRPr="001701CF" w:rsidRDefault="005448E2" w:rsidP="00867325">
      <w:pPr>
        <w:autoSpaceDE w:val="0"/>
        <w:autoSpaceDN w:val="0"/>
        <w:spacing w:after="0" w:line="240" w:lineRule="auto"/>
        <w:jc w:val="both"/>
        <w:rPr>
          <w:rFonts w:ascii="Times New Roman" w:eastAsia="Times New Roman" w:hAnsi="Times New Roman"/>
          <w:bCs/>
          <w:iCs/>
          <w:sz w:val="24"/>
          <w:szCs w:val="24"/>
          <w:lang w:val="kk" w:eastAsia="ru-RU"/>
        </w:rPr>
      </w:pPr>
    </w:p>
    <w:p w14:paraId="542F5ABA" w14:textId="77777777" w:rsidR="004F7060" w:rsidRPr="001701CF" w:rsidRDefault="004F7060" w:rsidP="00356597">
      <w:pPr>
        <w:keepNext/>
        <w:keepLines/>
        <w:shd w:val="clear" w:color="auto" w:fill="FFFFFF"/>
        <w:spacing w:after="0"/>
        <w:jc w:val="both"/>
        <w:rPr>
          <w:rFonts w:ascii="Times New Roman" w:hAnsi="Times New Roman"/>
          <w:b/>
          <w:bCs/>
          <w:color w:val="000000"/>
          <w:spacing w:val="-9"/>
          <w:sz w:val="24"/>
          <w:szCs w:val="24"/>
          <w:lang w:val="kk"/>
        </w:rPr>
      </w:pPr>
      <w:bookmarkStart w:id="0" w:name="2175220285"/>
      <w:bookmarkStart w:id="1" w:name="OCRUncertain022"/>
      <w:r w:rsidRPr="001701CF">
        <w:rPr>
          <w:rFonts w:ascii="Times New Roman" w:hAnsi="Times New Roman"/>
          <w:b/>
          <w:sz w:val="24"/>
          <w:szCs w:val="24"/>
          <w:lang w:val="kk"/>
        </w:rPr>
        <w:t xml:space="preserve">2. САПАЛЫҚ ЖӘНЕ САНДЫҚ </w:t>
      </w:r>
      <w:r w:rsidRPr="001701CF">
        <w:rPr>
          <w:rFonts w:ascii="Times New Roman" w:hAnsi="Times New Roman"/>
          <w:b/>
          <w:bCs/>
          <w:color w:val="000000"/>
          <w:spacing w:val="-9"/>
          <w:sz w:val="24"/>
          <w:szCs w:val="24"/>
          <w:lang w:val="kk"/>
        </w:rPr>
        <w:t>ҚҰРАМЫ</w:t>
      </w:r>
    </w:p>
    <w:bookmarkEnd w:id="0"/>
    <w:p w14:paraId="37B8736E" w14:textId="77777777" w:rsidR="001872CE" w:rsidRPr="001701CF" w:rsidRDefault="001872CE" w:rsidP="00356597">
      <w:pPr>
        <w:widowControl w:val="0"/>
        <w:autoSpaceDE w:val="0"/>
        <w:autoSpaceDN w:val="0"/>
        <w:spacing w:after="0" w:line="240" w:lineRule="auto"/>
        <w:ind w:left="2977" w:hanging="2977"/>
        <w:jc w:val="both"/>
        <w:rPr>
          <w:rFonts w:ascii="Times New Roman" w:eastAsia="Times New Roman" w:hAnsi="Times New Roman"/>
          <w:b/>
          <w:bCs/>
          <w:sz w:val="24"/>
          <w:szCs w:val="24"/>
          <w:lang w:val="kk" w:eastAsia="ru-RU"/>
        </w:rPr>
      </w:pPr>
      <w:r w:rsidRPr="001701CF">
        <w:rPr>
          <w:rFonts w:ascii="Times New Roman" w:eastAsia="TimesNewRomanPSMT" w:hAnsi="Times New Roman"/>
          <w:b/>
          <w:sz w:val="24"/>
          <w:szCs w:val="24"/>
          <w:lang w:val="kk" w:eastAsia="ru-RU"/>
        </w:rPr>
        <w:t xml:space="preserve">2.1 </w:t>
      </w:r>
      <w:r w:rsidR="004F7060" w:rsidRPr="001701CF">
        <w:rPr>
          <w:rFonts w:ascii="Times New Roman" w:eastAsia="TimesNewRomanPSMT" w:hAnsi="Times New Roman"/>
          <w:b/>
          <w:sz w:val="24"/>
          <w:szCs w:val="24"/>
          <w:lang w:val="kk-KZ" w:eastAsia="ru-RU"/>
        </w:rPr>
        <w:t>Жалпы сипаттамасы</w:t>
      </w:r>
      <w:r w:rsidRPr="001701CF">
        <w:rPr>
          <w:rFonts w:ascii="Times New Roman" w:eastAsia="Times New Roman" w:hAnsi="Times New Roman"/>
          <w:b/>
          <w:bCs/>
          <w:sz w:val="24"/>
          <w:szCs w:val="24"/>
          <w:lang w:val="kk" w:eastAsia="ru-RU"/>
        </w:rPr>
        <w:t xml:space="preserve"> </w:t>
      </w:r>
    </w:p>
    <w:p w14:paraId="3A3115FB" w14:textId="77777777" w:rsidR="00D60C5A" w:rsidRPr="001701CF" w:rsidRDefault="008B7CFD" w:rsidP="008B7CFD">
      <w:pPr>
        <w:widowControl w:val="0"/>
        <w:autoSpaceDE w:val="0"/>
        <w:autoSpaceDN w:val="0"/>
        <w:spacing w:after="0" w:line="240" w:lineRule="auto"/>
        <w:jc w:val="both"/>
        <w:rPr>
          <w:rFonts w:ascii="Times New Roman" w:eastAsia="Times New Roman" w:hAnsi="Times New Roman"/>
          <w:bCs/>
          <w:iCs/>
          <w:sz w:val="24"/>
          <w:szCs w:val="24"/>
          <w:lang w:val="kk" w:eastAsia="ru-RU"/>
        </w:rPr>
      </w:pPr>
      <w:r w:rsidRPr="001701CF">
        <w:rPr>
          <w:rFonts w:ascii="Times New Roman" w:eastAsia="Times New Roman" w:hAnsi="Times New Roman"/>
          <w:bCs/>
          <w:iCs/>
          <w:sz w:val="24"/>
          <w:szCs w:val="24"/>
          <w:lang w:val="kk" w:eastAsia="ru-RU"/>
        </w:rPr>
        <w:t>Цефтазидим/авибактам</w:t>
      </w:r>
    </w:p>
    <w:p w14:paraId="082521EB" w14:textId="77777777" w:rsidR="00D60C5A" w:rsidRPr="001701CF" w:rsidRDefault="00D60C5A" w:rsidP="00867325">
      <w:pPr>
        <w:widowControl w:val="0"/>
        <w:autoSpaceDE w:val="0"/>
        <w:autoSpaceDN w:val="0"/>
        <w:spacing w:after="0" w:line="240" w:lineRule="auto"/>
        <w:ind w:left="2977" w:hanging="2977"/>
        <w:jc w:val="both"/>
        <w:rPr>
          <w:rFonts w:ascii="Times New Roman" w:eastAsia="TimesNewRomanPSMT" w:hAnsi="Times New Roman"/>
          <w:b/>
          <w:sz w:val="24"/>
          <w:szCs w:val="24"/>
          <w:lang w:val="kk" w:eastAsia="ru-RU"/>
        </w:rPr>
      </w:pPr>
      <w:r w:rsidRPr="001701CF">
        <w:rPr>
          <w:rFonts w:ascii="Times New Roman" w:eastAsia="TimesNewRomanPSMT" w:hAnsi="Times New Roman"/>
          <w:b/>
          <w:sz w:val="24"/>
          <w:szCs w:val="24"/>
          <w:lang w:val="kk" w:eastAsia="ru-RU"/>
        </w:rPr>
        <w:t xml:space="preserve">2.2 </w:t>
      </w:r>
      <w:r w:rsidR="004F7060" w:rsidRPr="001701CF">
        <w:rPr>
          <w:rFonts w:ascii="Times New Roman" w:hAnsi="Times New Roman"/>
          <w:b/>
          <w:bCs/>
          <w:color w:val="000000"/>
          <w:sz w:val="24"/>
          <w:szCs w:val="24"/>
          <w:lang w:val="kk"/>
        </w:rPr>
        <w:t>Сапалық және сандық құрамы</w:t>
      </w:r>
    </w:p>
    <w:p w14:paraId="1392DEC9" w14:textId="77777777" w:rsidR="00A074C5" w:rsidRPr="001701CF" w:rsidRDefault="004F7060" w:rsidP="001A5CE3">
      <w:pPr>
        <w:keepNext/>
        <w:keepLines/>
        <w:spacing w:after="0" w:line="240" w:lineRule="auto"/>
        <w:rPr>
          <w:rFonts w:ascii="Times New Roman" w:hAnsi="Times New Roman"/>
          <w:color w:val="000000"/>
          <w:sz w:val="24"/>
          <w:szCs w:val="24"/>
          <w:lang w:val="kk"/>
        </w:rPr>
      </w:pPr>
      <w:r w:rsidRPr="001701CF">
        <w:rPr>
          <w:rFonts w:ascii="Times New Roman" w:hAnsi="Times New Roman"/>
          <w:color w:val="000000"/>
          <w:sz w:val="24"/>
          <w:szCs w:val="24"/>
          <w:lang w:val="kk"/>
        </w:rPr>
        <w:t>Бір құтының ішінде</w:t>
      </w:r>
      <w:r w:rsidR="00417C2F" w:rsidRPr="001701CF">
        <w:rPr>
          <w:rFonts w:ascii="Times New Roman" w:eastAsia="Times New Roman" w:hAnsi="Times New Roman"/>
          <w:bCs/>
          <w:sz w:val="24"/>
          <w:szCs w:val="24"/>
          <w:lang w:val="kk" w:eastAsia="ru-RU"/>
        </w:rPr>
        <w:t>:</w:t>
      </w:r>
    </w:p>
    <w:p w14:paraId="04797128" w14:textId="77777777" w:rsidR="005448E2" w:rsidRPr="001701CF" w:rsidRDefault="004F7060" w:rsidP="001A5CE3">
      <w:pPr>
        <w:widowControl w:val="0"/>
        <w:autoSpaceDE w:val="0"/>
        <w:autoSpaceDN w:val="0"/>
        <w:spacing w:after="0" w:line="240" w:lineRule="auto"/>
        <w:jc w:val="both"/>
        <w:rPr>
          <w:rFonts w:ascii="Times New Roman" w:eastAsia="Times New Roman" w:hAnsi="Times New Roman"/>
          <w:bCs/>
          <w:iCs/>
          <w:sz w:val="24"/>
          <w:szCs w:val="24"/>
          <w:lang w:val="kk" w:eastAsia="ru-RU"/>
        </w:rPr>
      </w:pPr>
      <w:r w:rsidRPr="001701CF">
        <w:rPr>
          <w:rFonts w:ascii="Times New Roman" w:hAnsi="Times New Roman"/>
          <w:i/>
          <w:color w:val="000000"/>
          <w:sz w:val="24"/>
          <w:szCs w:val="24"/>
          <w:lang w:val="kk"/>
        </w:rPr>
        <w:t>белсенді заттар</w:t>
      </w:r>
      <w:r w:rsidR="00A074C5" w:rsidRPr="001701CF">
        <w:rPr>
          <w:rFonts w:ascii="Times New Roman" w:eastAsia="Times New Roman" w:hAnsi="Times New Roman"/>
          <w:bCs/>
          <w:i/>
          <w:sz w:val="24"/>
          <w:szCs w:val="24"/>
          <w:lang w:val="kk" w:eastAsia="ru-RU"/>
        </w:rPr>
        <w:t>:</w:t>
      </w:r>
      <w:r w:rsidR="005448E2" w:rsidRPr="001701CF">
        <w:rPr>
          <w:rFonts w:ascii="Times New Roman" w:eastAsia="Times New Roman" w:hAnsi="Times New Roman"/>
          <w:bCs/>
          <w:i/>
          <w:sz w:val="24"/>
          <w:szCs w:val="24"/>
          <w:lang w:val="kk" w:eastAsia="ru-RU"/>
        </w:rPr>
        <w:t xml:space="preserve"> </w:t>
      </w:r>
      <w:r w:rsidRPr="001701CF">
        <w:rPr>
          <w:rFonts w:ascii="Times New Roman" w:eastAsia="Times New Roman" w:hAnsi="Times New Roman"/>
          <w:bCs/>
          <w:iCs/>
          <w:sz w:val="24"/>
          <w:szCs w:val="24"/>
          <w:lang w:val="kk" w:eastAsia="ru-RU"/>
        </w:rPr>
        <w:t>цефтазидим</w:t>
      </w:r>
      <w:r w:rsidR="005448E2" w:rsidRPr="001701CF">
        <w:rPr>
          <w:rFonts w:ascii="Times New Roman" w:eastAsia="Times New Roman" w:hAnsi="Times New Roman"/>
          <w:bCs/>
          <w:iCs/>
          <w:sz w:val="24"/>
          <w:szCs w:val="24"/>
          <w:lang w:val="kk" w:eastAsia="ru-RU"/>
        </w:rPr>
        <w:t xml:space="preserve"> (</w:t>
      </w:r>
      <w:r w:rsidR="00C9467C" w:rsidRPr="001701CF">
        <w:rPr>
          <w:rFonts w:ascii="Times New Roman" w:eastAsia="Times New Roman" w:hAnsi="Times New Roman"/>
          <w:bCs/>
          <w:iCs/>
          <w:sz w:val="24"/>
          <w:szCs w:val="24"/>
          <w:lang w:val="kk" w:eastAsia="ru-RU"/>
        </w:rPr>
        <w:t>натрий карбонаты</w:t>
      </w:r>
      <w:r w:rsidR="00171FE3" w:rsidRPr="001701CF">
        <w:rPr>
          <w:rFonts w:ascii="Times New Roman" w:eastAsia="Times New Roman" w:hAnsi="Times New Roman"/>
          <w:bCs/>
          <w:iCs/>
          <w:sz w:val="24"/>
          <w:szCs w:val="24"/>
          <w:lang w:val="kk-KZ" w:eastAsia="ru-RU"/>
        </w:rPr>
        <w:t>мен</w:t>
      </w:r>
      <w:r w:rsidR="00C9467C" w:rsidRPr="001701CF">
        <w:rPr>
          <w:rFonts w:ascii="Times New Roman" w:eastAsia="Times New Roman" w:hAnsi="Times New Roman"/>
          <w:bCs/>
          <w:iCs/>
          <w:sz w:val="24"/>
          <w:szCs w:val="24"/>
          <w:lang w:val="kk" w:eastAsia="ru-RU"/>
        </w:rPr>
        <w:t xml:space="preserve"> </w:t>
      </w:r>
      <w:r w:rsidR="00171FE3" w:rsidRPr="001701CF">
        <w:rPr>
          <w:rFonts w:ascii="Times New Roman" w:eastAsia="Times New Roman" w:hAnsi="Times New Roman"/>
          <w:bCs/>
          <w:iCs/>
          <w:sz w:val="24"/>
          <w:szCs w:val="24"/>
          <w:lang w:val="kk" w:eastAsia="ru-RU"/>
        </w:rPr>
        <w:t>буферленген цефтазидим пентагидрат түрінд</w:t>
      </w:r>
      <w:r w:rsidR="00171FE3" w:rsidRPr="001701CF">
        <w:rPr>
          <w:rFonts w:ascii="Times New Roman" w:eastAsia="Times New Roman" w:hAnsi="Times New Roman"/>
          <w:bCs/>
          <w:iCs/>
          <w:sz w:val="24"/>
          <w:szCs w:val="24"/>
          <w:lang w:val="kk-KZ" w:eastAsia="ru-RU"/>
        </w:rPr>
        <w:t>е</w:t>
      </w:r>
      <w:r w:rsidR="005448E2" w:rsidRPr="001701CF">
        <w:rPr>
          <w:rFonts w:ascii="Times New Roman" w:eastAsia="Times New Roman" w:hAnsi="Times New Roman"/>
          <w:bCs/>
          <w:iCs/>
          <w:sz w:val="24"/>
          <w:szCs w:val="24"/>
          <w:lang w:val="kk" w:eastAsia="ru-RU"/>
        </w:rPr>
        <w:t>) 2 г</w:t>
      </w:r>
      <w:r w:rsidR="00CA41D6" w:rsidRPr="001701CF">
        <w:rPr>
          <w:rFonts w:ascii="Times New Roman" w:eastAsia="Times New Roman" w:hAnsi="Times New Roman"/>
          <w:bCs/>
          <w:iCs/>
          <w:sz w:val="24"/>
          <w:szCs w:val="24"/>
          <w:lang w:val="kk" w:eastAsia="ru-RU"/>
        </w:rPr>
        <w:t xml:space="preserve">, </w:t>
      </w:r>
      <w:r w:rsidRPr="001701CF">
        <w:rPr>
          <w:rFonts w:ascii="Times New Roman" w:eastAsia="Times New Roman" w:hAnsi="Times New Roman"/>
          <w:bCs/>
          <w:iCs/>
          <w:sz w:val="24"/>
          <w:szCs w:val="24"/>
          <w:lang w:val="kk" w:eastAsia="ru-RU"/>
        </w:rPr>
        <w:t>авибактам</w:t>
      </w:r>
      <w:r w:rsidR="005448E2" w:rsidRPr="001701CF">
        <w:rPr>
          <w:rFonts w:ascii="Times New Roman" w:eastAsia="Times New Roman" w:hAnsi="Times New Roman"/>
          <w:bCs/>
          <w:iCs/>
          <w:sz w:val="24"/>
          <w:szCs w:val="24"/>
          <w:lang w:val="kk" w:eastAsia="ru-RU"/>
        </w:rPr>
        <w:t xml:space="preserve"> (</w:t>
      </w:r>
      <w:r w:rsidRPr="001701CF">
        <w:rPr>
          <w:rFonts w:ascii="Times New Roman" w:eastAsia="Times New Roman" w:hAnsi="Times New Roman"/>
          <w:bCs/>
          <w:iCs/>
          <w:sz w:val="24"/>
          <w:szCs w:val="24"/>
          <w:lang w:val="kk" w:eastAsia="ru-RU"/>
        </w:rPr>
        <w:t>натрий</w:t>
      </w:r>
      <w:r w:rsidR="005448E2" w:rsidRPr="001701CF">
        <w:rPr>
          <w:rFonts w:ascii="Times New Roman" w:eastAsia="Times New Roman" w:hAnsi="Times New Roman"/>
          <w:bCs/>
          <w:iCs/>
          <w:sz w:val="24"/>
          <w:szCs w:val="24"/>
          <w:lang w:val="kk" w:eastAsia="ru-RU"/>
        </w:rPr>
        <w:t xml:space="preserve"> авибактам</w:t>
      </w:r>
      <w:r w:rsidRPr="001701CF">
        <w:rPr>
          <w:rFonts w:ascii="Times New Roman" w:eastAsia="Times New Roman" w:hAnsi="Times New Roman"/>
          <w:bCs/>
          <w:iCs/>
          <w:sz w:val="24"/>
          <w:szCs w:val="24"/>
          <w:lang w:val="kk-KZ" w:eastAsia="ru-RU"/>
        </w:rPr>
        <w:t xml:space="preserve"> түрінде</w:t>
      </w:r>
      <w:r w:rsidR="005448E2" w:rsidRPr="001701CF">
        <w:rPr>
          <w:rFonts w:ascii="Times New Roman" w:eastAsia="Times New Roman" w:hAnsi="Times New Roman"/>
          <w:bCs/>
          <w:iCs/>
          <w:sz w:val="24"/>
          <w:szCs w:val="24"/>
          <w:lang w:val="kk" w:eastAsia="ru-RU"/>
        </w:rPr>
        <w:t>) 0.5 г.</w:t>
      </w:r>
    </w:p>
    <w:p w14:paraId="41F6BE7C" w14:textId="77777777" w:rsidR="003C07E3" w:rsidRPr="001701CF" w:rsidRDefault="004F7060" w:rsidP="001A5CE3">
      <w:pPr>
        <w:autoSpaceDE w:val="0"/>
        <w:autoSpaceDN w:val="0"/>
        <w:adjustRightInd w:val="0"/>
        <w:spacing w:after="0" w:line="240" w:lineRule="auto"/>
        <w:jc w:val="both"/>
        <w:rPr>
          <w:rFonts w:ascii="Times New Roman" w:eastAsia="Times New Roman" w:hAnsi="Times New Roman"/>
          <w:bCs/>
          <w:snapToGrid w:val="0"/>
          <w:sz w:val="24"/>
          <w:szCs w:val="24"/>
          <w:lang w:val="kk" w:eastAsia="ru-RU"/>
        </w:rPr>
      </w:pPr>
      <w:r w:rsidRPr="001701CF">
        <w:rPr>
          <w:rFonts w:ascii="Times New Roman" w:hAnsi="Times New Roman"/>
          <w:iCs/>
          <w:sz w:val="24"/>
          <w:szCs w:val="24"/>
          <w:lang w:val="kk"/>
        </w:rPr>
        <w:t>Қосымша заттардың толық тізімін 6.1 тармағынан қараңыз</w:t>
      </w:r>
      <w:r w:rsidR="00E75FFF" w:rsidRPr="001701CF">
        <w:rPr>
          <w:rFonts w:ascii="Times New Roman" w:hAnsi="Times New Roman"/>
          <w:sz w:val="24"/>
          <w:szCs w:val="24"/>
          <w:lang w:val="kk" w:eastAsia="ru-RU"/>
        </w:rPr>
        <w:t>.</w:t>
      </w:r>
    </w:p>
    <w:p w14:paraId="31F6624E" w14:textId="77777777" w:rsidR="00881BDD" w:rsidRPr="001701CF" w:rsidRDefault="00881BDD" w:rsidP="00867325">
      <w:pPr>
        <w:spacing w:after="0" w:line="240" w:lineRule="auto"/>
        <w:jc w:val="both"/>
        <w:rPr>
          <w:rFonts w:ascii="Times New Roman" w:eastAsia="Times New Roman" w:hAnsi="Times New Roman"/>
          <w:b/>
          <w:sz w:val="24"/>
          <w:szCs w:val="24"/>
          <w:lang w:val="kk" w:eastAsia="ru-RU"/>
        </w:rPr>
      </w:pPr>
      <w:bookmarkStart w:id="2" w:name="2175220286"/>
    </w:p>
    <w:bookmarkEnd w:id="2"/>
    <w:p w14:paraId="54261A35" w14:textId="77777777" w:rsidR="004F7060" w:rsidRPr="001701CF" w:rsidRDefault="004F7060" w:rsidP="004F7060">
      <w:pPr>
        <w:keepNext/>
        <w:keepLines/>
        <w:shd w:val="clear" w:color="auto" w:fill="FFFFFF"/>
        <w:spacing w:after="0" w:line="240" w:lineRule="auto"/>
        <w:jc w:val="both"/>
        <w:rPr>
          <w:rFonts w:ascii="Times New Roman" w:hAnsi="Times New Roman"/>
          <w:b/>
          <w:bCs/>
          <w:color w:val="000000"/>
          <w:spacing w:val="-5"/>
          <w:sz w:val="24"/>
          <w:szCs w:val="24"/>
          <w:lang w:val="kk"/>
        </w:rPr>
      </w:pPr>
      <w:r w:rsidRPr="001701CF">
        <w:rPr>
          <w:rFonts w:ascii="Times New Roman" w:hAnsi="Times New Roman"/>
          <w:b/>
          <w:sz w:val="24"/>
          <w:szCs w:val="24"/>
          <w:lang w:val="kk"/>
        </w:rPr>
        <w:t>3. ДӘ</w:t>
      </w:r>
      <w:r w:rsidRPr="001701CF">
        <w:rPr>
          <w:rFonts w:ascii="Times New Roman" w:hAnsi="Times New Roman"/>
          <w:b/>
          <w:bCs/>
          <w:color w:val="000000"/>
          <w:spacing w:val="-5"/>
          <w:sz w:val="24"/>
          <w:szCs w:val="24"/>
          <w:lang w:val="kk"/>
        </w:rPr>
        <w:t>РІЛІК ТҮРІ</w:t>
      </w:r>
    </w:p>
    <w:p w14:paraId="54C85538" w14:textId="77777777" w:rsidR="00356597" w:rsidRPr="001701CF" w:rsidRDefault="002230BC" w:rsidP="004F7060">
      <w:pPr>
        <w:pStyle w:val="ad"/>
        <w:jc w:val="both"/>
        <w:rPr>
          <w:rFonts w:eastAsia="Calibri"/>
          <w:b w:val="0"/>
          <w:sz w:val="24"/>
          <w:szCs w:val="24"/>
          <w:lang w:val="kk" w:eastAsia="en-US"/>
        </w:rPr>
      </w:pPr>
      <w:bookmarkStart w:id="3" w:name="_Hlk172555066"/>
      <w:r w:rsidRPr="001701CF">
        <w:rPr>
          <w:rFonts w:eastAsia="Calibri"/>
          <w:b w:val="0"/>
          <w:sz w:val="24"/>
          <w:szCs w:val="24"/>
          <w:lang w:val="kk" w:eastAsia="en-US"/>
        </w:rPr>
        <w:t>И</w:t>
      </w:r>
      <w:r w:rsidR="00356597" w:rsidRPr="001701CF">
        <w:rPr>
          <w:rFonts w:eastAsia="Calibri"/>
          <w:b w:val="0"/>
          <w:sz w:val="24"/>
          <w:szCs w:val="24"/>
          <w:lang w:val="kk" w:eastAsia="en-US"/>
        </w:rPr>
        <w:t>нфузияға арналған ерітінді дайындау үшін концентрат дайындауға арналған ұнтақ</w:t>
      </w:r>
      <w:r w:rsidRPr="001701CF">
        <w:rPr>
          <w:rFonts w:eastAsia="Calibri"/>
          <w:b w:val="0"/>
          <w:sz w:val="24"/>
          <w:szCs w:val="24"/>
          <w:lang w:val="kk" w:eastAsia="en-US"/>
        </w:rPr>
        <w:t>.</w:t>
      </w:r>
    </w:p>
    <w:p w14:paraId="247A29C0" w14:textId="77777777" w:rsidR="004F7060" w:rsidRPr="001701CF" w:rsidRDefault="004F7060" w:rsidP="004F7060">
      <w:pPr>
        <w:pStyle w:val="ad"/>
        <w:jc w:val="both"/>
        <w:rPr>
          <w:b w:val="0"/>
          <w:sz w:val="24"/>
          <w:szCs w:val="24"/>
          <w:lang w:val="kk"/>
        </w:rPr>
      </w:pPr>
      <w:r w:rsidRPr="001701CF">
        <w:rPr>
          <w:b w:val="0"/>
          <w:sz w:val="24"/>
          <w:szCs w:val="24"/>
          <w:lang w:val="kk"/>
        </w:rPr>
        <w:t xml:space="preserve">Ақтан </w:t>
      </w:r>
      <w:r w:rsidR="00171FE3" w:rsidRPr="001701CF">
        <w:rPr>
          <w:b w:val="0"/>
          <w:sz w:val="24"/>
          <w:szCs w:val="24"/>
          <w:lang w:val="kk-KZ"/>
        </w:rPr>
        <w:t xml:space="preserve">ашық </w:t>
      </w:r>
      <w:r w:rsidRPr="001701CF">
        <w:rPr>
          <w:b w:val="0"/>
          <w:sz w:val="24"/>
          <w:szCs w:val="24"/>
          <w:lang w:val="kk"/>
        </w:rPr>
        <w:t xml:space="preserve">сары түске дейінгі ұнтақ. </w:t>
      </w:r>
    </w:p>
    <w:p w14:paraId="7DA06D82" w14:textId="77777777" w:rsidR="004F7060" w:rsidRPr="001701CF" w:rsidRDefault="004F7060" w:rsidP="004F7060">
      <w:pPr>
        <w:pStyle w:val="ad"/>
        <w:jc w:val="both"/>
        <w:rPr>
          <w:b w:val="0"/>
          <w:sz w:val="24"/>
          <w:szCs w:val="24"/>
          <w:lang w:val="kk"/>
        </w:rPr>
      </w:pPr>
      <w:r w:rsidRPr="001701CF">
        <w:rPr>
          <w:b w:val="0"/>
          <w:sz w:val="24"/>
          <w:szCs w:val="24"/>
          <w:lang w:val="kk"/>
        </w:rPr>
        <w:t xml:space="preserve">Қалпына келтірілген ерітінді </w:t>
      </w:r>
      <w:r w:rsidR="005448E2" w:rsidRPr="001701CF">
        <w:rPr>
          <w:b w:val="0"/>
          <w:spacing w:val="-4"/>
          <w:sz w:val="24"/>
          <w:szCs w:val="24"/>
          <w:lang w:val="kk"/>
        </w:rPr>
        <w:t xml:space="preserve">– </w:t>
      </w:r>
      <w:r w:rsidRPr="001701CF">
        <w:rPr>
          <w:b w:val="0"/>
          <w:sz w:val="24"/>
          <w:szCs w:val="24"/>
          <w:lang w:val="kk"/>
        </w:rPr>
        <w:t>мөлдір</w:t>
      </w:r>
      <w:r w:rsidR="005448E2" w:rsidRPr="001701CF">
        <w:rPr>
          <w:b w:val="0"/>
          <w:spacing w:val="-4"/>
          <w:sz w:val="24"/>
          <w:szCs w:val="24"/>
          <w:lang w:val="kk"/>
        </w:rPr>
        <w:t xml:space="preserve">, </w:t>
      </w:r>
      <w:r w:rsidRPr="001701CF">
        <w:rPr>
          <w:b w:val="0"/>
          <w:sz w:val="24"/>
          <w:szCs w:val="24"/>
          <w:lang w:val="kk"/>
        </w:rPr>
        <w:t>түссіз</w:t>
      </w:r>
      <w:r w:rsidRPr="001701CF">
        <w:rPr>
          <w:b w:val="0"/>
          <w:sz w:val="24"/>
          <w:szCs w:val="24"/>
          <w:lang w:val="kk-KZ"/>
        </w:rPr>
        <w:t xml:space="preserve"> немесе </w:t>
      </w:r>
      <w:r w:rsidR="001701CF" w:rsidRPr="001701CF">
        <w:rPr>
          <w:b w:val="0"/>
          <w:sz w:val="24"/>
          <w:szCs w:val="24"/>
          <w:lang w:val="kk"/>
        </w:rPr>
        <w:t>ашық</w:t>
      </w:r>
      <w:r w:rsidR="001701CF" w:rsidRPr="001701CF">
        <w:rPr>
          <w:b w:val="0"/>
          <w:sz w:val="24"/>
          <w:szCs w:val="24"/>
          <w:lang w:val="kk-KZ"/>
        </w:rPr>
        <w:t xml:space="preserve"> </w:t>
      </w:r>
      <w:r w:rsidRPr="001701CF">
        <w:rPr>
          <w:b w:val="0"/>
          <w:sz w:val="24"/>
          <w:szCs w:val="24"/>
          <w:lang w:val="kk"/>
        </w:rPr>
        <w:t xml:space="preserve">сары </w:t>
      </w:r>
      <w:r w:rsidRPr="001701CF">
        <w:rPr>
          <w:b w:val="0"/>
          <w:sz w:val="24"/>
          <w:szCs w:val="24"/>
          <w:lang w:val="kk-KZ"/>
        </w:rPr>
        <w:t>түсті</w:t>
      </w:r>
      <w:r w:rsidRPr="001701CF">
        <w:rPr>
          <w:b w:val="0"/>
          <w:sz w:val="24"/>
          <w:szCs w:val="24"/>
          <w:lang w:val="kk"/>
        </w:rPr>
        <w:t xml:space="preserve"> көзге көрінетін бөлшектерсіз</w:t>
      </w:r>
      <w:r w:rsidR="00171FE3" w:rsidRPr="001701CF">
        <w:rPr>
          <w:b w:val="0"/>
          <w:sz w:val="24"/>
          <w:szCs w:val="24"/>
          <w:lang w:val="kk"/>
        </w:rPr>
        <w:t xml:space="preserve"> ерітінді</w:t>
      </w:r>
      <w:r w:rsidRPr="001701CF">
        <w:rPr>
          <w:b w:val="0"/>
          <w:sz w:val="24"/>
          <w:szCs w:val="24"/>
          <w:lang w:val="kk"/>
        </w:rPr>
        <w:t xml:space="preserve">.   </w:t>
      </w:r>
    </w:p>
    <w:bookmarkEnd w:id="3"/>
    <w:p w14:paraId="0E960E5D" w14:textId="77777777" w:rsidR="004F7060" w:rsidRPr="001701CF" w:rsidRDefault="004F7060" w:rsidP="004F7060">
      <w:pPr>
        <w:spacing w:after="0" w:line="240" w:lineRule="auto"/>
        <w:jc w:val="both"/>
        <w:rPr>
          <w:rFonts w:ascii="Times New Roman" w:eastAsia="Times New Roman" w:hAnsi="Times New Roman"/>
          <w:b/>
          <w:sz w:val="24"/>
          <w:szCs w:val="24"/>
          <w:lang w:val="kk" w:eastAsia="ru-RU"/>
        </w:rPr>
      </w:pPr>
    </w:p>
    <w:p w14:paraId="2DB1BC42" w14:textId="77777777" w:rsidR="00274D7F" w:rsidRPr="001701CF" w:rsidRDefault="00B7231F" w:rsidP="00867325">
      <w:pPr>
        <w:spacing w:after="0" w:line="240" w:lineRule="auto"/>
        <w:jc w:val="both"/>
        <w:rPr>
          <w:rFonts w:ascii="Times New Roman" w:eastAsia="Times New Roman" w:hAnsi="Times New Roman"/>
          <w:b/>
          <w:sz w:val="24"/>
          <w:szCs w:val="24"/>
          <w:lang w:val="kk" w:eastAsia="ru-RU"/>
        </w:rPr>
      </w:pPr>
      <w:r w:rsidRPr="001701CF">
        <w:rPr>
          <w:rFonts w:ascii="Times New Roman" w:eastAsia="Times New Roman" w:hAnsi="Times New Roman"/>
          <w:b/>
          <w:sz w:val="24"/>
          <w:szCs w:val="24"/>
          <w:lang w:val="kk" w:eastAsia="ru-RU"/>
        </w:rPr>
        <w:t>4</w:t>
      </w:r>
      <w:r w:rsidR="00DB406A" w:rsidRPr="001701CF">
        <w:rPr>
          <w:rFonts w:ascii="Times New Roman" w:eastAsia="Times New Roman" w:hAnsi="Times New Roman"/>
          <w:b/>
          <w:sz w:val="24"/>
          <w:szCs w:val="24"/>
          <w:lang w:val="kk" w:eastAsia="ru-RU"/>
        </w:rPr>
        <w:t xml:space="preserve">. </w:t>
      </w:r>
      <w:bookmarkEnd w:id="1"/>
      <w:r w:rsidR="00384EFD" w:rsidRPr="001701CF">
        <w:rPr>
          <w:rFonts w:ascii="Times New Roman" w:eastAsia="Times New Roman" w:hAnsi="Times New Roman"/>
          <w:b/>
          <w:sz w:val="24"/>
          <w:szCs w:val="24"/>
          <w:lang w:val="kk" w:eastAsia="ru-RU"/>
        </w:rPr>
        <w:t>КЛИНИ</w:t>
      </w:r>
      <w:r w:rsidR="0044666A" w:rsidRPr="001701CF">
        <w:rPr>
          <w:rFonts w:ascii="Times New Roman" w:eastAsia="Times New Roman" w:hAnsi="Times New Roman"/>
          <w:b/>
          <w:sz w:val="24"/>
          <w:szCs w:val="24"/>
          <w:lang w:val="kk-KZ" w:eastAsia="ru-RU"/>
        </w:rPr>
        <w:t xml:space="preserve">КАЛЫҚ ДЕРЕКТЕРІ </w:t>
      </w:r>
    </w:p>
    <w:p w14:paraId="16900BD7" w14:textId="77777777" w:rsidR="005444B2" w:rsidRPr="001701CF" w:rsidRDefault="00B7231F" w:rsidP="00867325">
      <w:pPr>
        <w:spacing w:after="0" w:line="240" w:lineRule="auto"/>
        <w:jc w:val="both"/>
        <w:rPr>
          <w:rFonts w:ascii="Times New Roman" w:eastAsia="Times New Roman" w:hAnsi="Times New Roman"/>
          <w:b/>
          <w:sz w:val="24"/>
          <w:szCs w:val="24"/>
          <w:lang w:val="kk" w:eastAsia="ru-RU"/>
        </w:rPr>
      </w:pPr>
      <w:r w:rsidRPr="001701CF">
        <w:rPr>
          <w:rFonts w:ascii="Times New Roman" w:eastAsia="Times New Roman" w:hAnsi="Times New Roman"/>
          <w:b/>
          <w:bCs/>
          <w:sz w:val="24"/>
          <w:szCs w:val="24"/>
          <w:lang w:val="kk" w:eastAsia="ru-RU"/>
        </w:rPr>
        <w:t>4</w:t>
      </w:r>
      <w:r w:rsidR="00DB406A" w:rsidRPr="001701CF">
        <w:rPr>
          <w:rFonts w:ascii="Times New Roman" w:eastAsia="Times New Roman" w:hAnsi="Times New Roman"/>
          <w:b/>
          <w:bCs/>
          <w:sz w:val="24"/>
          <w:szCs w:val="24"/>
          <w:lang w:val="kk" w:eastAsia="ru-RU"/>
        </w:rPr>
        <w:t>.</w:t>
      </w:r>
      <w:r w:rsidRPr="001701CF">
        <w:rPr>
          <w:rFonts w:ascii="Times New Roman" w:eastAsia="Times New Roman" w:hAnsi="Times New Roman"/>
          <w:b/>
          <w:bCs/>
          <w:sz w:val="24"/>
          <w:szCs w:val="24"/>
          <w:lang w:val="kk" w:eastAsia="ru-RU"/>
        </w:rPr>
        <w:t>1</w:t>
      </w:r>
      <w:r w:rsidR="00DB406A" w:rsidRPr="001701CF">
        <w:rPr>
          <w:rFonts w:ascii="Times New Roman" w:eastAsia="Times New Roman" w:hAnsi="Times New Roman"/>
          <w:b/>
          <w:bCs/>
          <w:sz w:val="24"/>
          <w:szCs w:val="24"/>
          <w:lang w:val="kk" w:eastAsia="ru-RU"/>
        </w:rPr>
        <w:t xml:space="preserve"> </w:t>
      </w:r>
      <w:r w:rsidR="0044666A" w:rsidRPr="001701CF">
        <w:rPr>
          <w:rFonts w:ascii="Times New Roman" w:eastAsia="Times New Roman" w:hAnsi="Times New Roman"/>
          <w:b/>
          <w:bCs/>
          <w:sz w:val="24"/>
          <w:szCs w:val="24"/>
          <w:lang w:val="kk-KZ" w:eastAsia="ru-RU"/>
        </w:rPr>
        <w:t xml:space="preserve">Қолданылуы </w:t>
      </w:r>
    </w:p>
    <w:p w14:paraId="2F23051B" w14:textId="77777777" w:rsidR="00C9467C" w:rsidRPr="001701CF" w:rsidRDefault="002230BC" w:rsidP="00C9467C">
      <w:pPr>
        <w:shd w:val="clear" w:color="auto" w:fill="FFFFFF"/>
        <w:spacing w:after="0" w:line="240" w:lineRule="auto"/>
        <w:jc w:val="both"/>
        <w:rPr>
          <w:rFonts w:ascii="Times New Roman" w:hAnsi="Times New Roman"/>
          <w:sz w:val="28"/>
          <w:szCs w:val="28"/>
          <w:lang w:val="kk"/>
        </w:rPr>
      </w:pPr>
      <w:bookmarkStart w:id="4" w:name="_Hlk61864093"/>
      <w:bookmarkStart w:id="5" w:name="_Hlk61909758"/>
      <w:r w:rsidRPr="001701CF">
        <w:rPr>
          <w:rFonts w:ascii="Times New Roman" w:hAnsi="Times New Roman"/>
          <w:sz w:val="24"/>
          <w:szCs w:val="24"/>
          <w:lang w:val="kk"/>
        </w:rPr>
        <w:t>Ксавитаз препараты ересектер мен 3 айлық</w:t>
      </w:r>
      <w:r w:rsidR="00171FE3" w:rsidRPr="001701CF">
        <w:rPr>
          <w:rFonts w:ascii="Times New Roman" w:hAnsi="Times New Roman"/>
          <w:sz w:val="24"/>
          <w:szCs w:val="24"/>
          <w:lang w:val="kk-KZ"/>
        </w:rPr>
        <w:t>тан бастап</w:t>
      </w:r>
      <w:r w:rsidRPr="001701CF">
        <w:rPr>
          <w:rFonts w:ascii="Times New Roman" w:hAnsi="Times New Roman"/>
          <w:sz w:val="24"/>
          <w:szCs w:val="24"/>
          <w:lang w:val="kk"/>
        </w:rPr>
        <w:t xml:space="preserve"> және одан жоғары жастағы балаларда </w:t>
      </w:r>
      <w:r w:rsidR="00C9467C" w:rsidRPr="001701CF">
        <w:rPr>
          <w:rFonts w:ascii="Times New Roman" w:hAnsi="Times New Roman"/>
          <w:sz w:val="24"/>
          <w:szCs w:val="24"/>
          <w:lang w:val="kk"/>
        </w:rPr>
        <w:t>келесі инфекцияларды емдеуге қолданылады</w:t>
      </w:r>
      <w:r w:rsidR="00C9467C" w:rsidRPr="001701CF">
        <w:rPr>
          <w:rFonts w:ascii="Times New Roman" w:hAnsi="Times New Roman"/>
          <w:bCs/>
          <w:sz w:val="24"/>
          <w:szCs w:val="24"/>
          <w:lang w:val="kk"/>
        </w:rPr>
        <w:t xml:space="preserve"> </w:t>
      </w:r>
      <w:r w:rsidR="00EE6FF0" w:rsidRPr="001701CF">
        <w:rPr>
          <w:rFonts w:ascii="Times New Roman" w:hAnsi="Times New Roman"/>
          <w:bCs/>
          <w:sz w:val="24"/>
          <w:szCs w:val="24"/>
          <w:lang w:val="kk"/>
        </w:rPr>
        <w:t>(</w:t>
      </w:r>
      <w:r w:rsidR="00C9467C" w:rsidRPr="001701CF">
        <w:rPr>
          <w:rFonts w:ascii="Times New Roman" w:hAnsi="Times New Roman"/>
          <w:bCs/>
          <w:sz w:val="24"/>
          <w:szCs w:val="24"/>
          <w:lang w:val="kk"/>
        </w:rPr>
        <w:t>4.4 және</w:t>
      </w:r>
      <w:r w:rsidR="00EE6FF0" w:rsidRPr="001701CF">
        <w:rPr>
          <w:rFonts w:ascii="Times New Roman" w:hAnsi="Times New Roman"/>
          <w:bCs/>
          <w:sz w:val="24"/>
          <w:szCs w:val="24"/>
          <w:lang w:val="kk"/>
        </w:rPr>
        <w:t xml:space="preserve"> 5.1</w:t>
      </w:r>
      <w:r w:rsidR="00C9467C" w:rsidRPr="001701CF">
        <w:rPr>
          <w:rFonts w:ascii="Times New Roman" w:hAnsi="Times New Roman"/>
          <w:bCs/>
          <w:sz w:val="24"/>
          <w:szCs w:val="24"/>
          <w:lang w:val="kk-KZ"/>
        </w:rPr>
        <w:t xml:space="preserve"> бөлім</w:t>
      </w:r>
      <w:r w:rsidR="00AF0889" w:rsidRPr="001701CF">
        <w:rPr>
          <w:rFonts w:ascii="Times New Roman" w:hAnsi="Times New Roman"/>
          <w:bCs/>
          <w:sz w:val="24"/>
          <w:szCs w:val="24"/>
          <w:lang w:val="kk-KZ"/>
        </w:rPr>
        <w:t>дер</w:t>
      </w:r>
      <w:r w:rsidR="00C9467C" w:rsidRPr="001701CF">
        <w:rPr>
          <w:rFonts w:ascii="Times New Roman" w:hAnsi="Times New Roman"/>
          <w:bCs/>
          <w:sz w:val="24"/>
          <w:szCs w:val="24"/>
          <w:lang w:val="kk-KZ"/>
        </w:rPr>
        <w:t>ін қараңыз</w:t>
      </w:r>
      <w:r w:rsidR="00EE6FF0" w:rsidRPr="001701CF">
        <w:rPr>
          <w:rFonts w:ascii="Times New Roman" w:hAnsi="Times New Roman"/>
          <w:bCs/>
          <w:sz w:val="24"/>
          <w:szCs w:val="24"/>
          <w:lang w:val="kk"/>
        </w:rPr>
        <w:t>):</w:t>
      </w:r>
      <w:r w:rsidR="00C9467C" w:rsidRPr="001701CF">
        <w:rPr>
          <w:rFonts w:ascii="Times New Roman" w:hAnsi="Times New Roman"/>
          <w:sz w:val="28"/>
          <w:szCs w:val="28"/>
          <w:lang w:val="kk"/>
        </w:rPr>
        <w:t xml:space="preserve">  </w:t>
      </w:r>
    </w:p>
    <w:p w14:paraId="6D87BA04" w14:textId="77777777" w:rsidR="00C9467C" w:rsidRPr="001701CF" w:rsidRDefault="00C9467C" w:rsidP="00C9467C">
      <w:pPr>
        <w:numPr>
          <w:ilvl w:val="0"/>
          <w:numId w:val="26"/>
        </w:numPr>
        <w:tabs>
          <w:tab w:val="clear" w:pos="1440"/>
          <w:tab w:val="num" w:pos="284"/>
        </w:tabs>
        <w:spacing w:after="0" w:line="240" w:lineRule="auto"/>
        <w:ind w:left="284" w:hanging="284"/>
        <w:jc w:val="both"/>
        <w:rPr>
          <w:rFonts w:ascii="Times New Roman" w:hAnsi="Times New Roman"/>
          <w:sz w:val="24"/>
          <w:szCs w:val="24"/>
        </w:rPr>
      </w:pPr>
      <w:r w:rsidRPr="001701CF">
        <w:rPr>
          <w:rFonts w:ascii="Times New Roman" w:hAnsi="Times New Roman"/>
          <w:sz w:val="24"/>
          <w:szCs w:val="24"/>
          <w:lang w:val="kk"/>
        </w:rPr>
        <w:t xml:space="preserve">асқынған интраабдоминальді инфекциялар (аИАИ); </w:t>
      </w:r>
    </w:p>
    <w:p w14:paraId="0AF82A29" w14:textId="77777777" w:rsidR="00C9467C" w:rsidRPr="001701CF" w:rsidRDefault="00C9467C" w:rsidP="00C9467C">
      <w:pPr>
        <w:numPr>
          <w:ilvl w:val="0"/>
          <w:numId w:val="26"/>
        </w:numPr>
        <w:tabs>
          <w:tab w:val="clear" w:pos="1440"/>
          <w:tab w:val="num" w:pos="284"/>
        </w:tabs>
        <w:spacing w:after="0" w:line="240" w:lineRule="auto"/>
        <w:ind w:left="284" w:hanging="284"/>
        <w:jc w:val="both"/>
        <w:rPr>
          <w:rFonts w:ascii="Times New Roman" w:hAnsi="Times New Roman"/>
          <w:sz w:val="24"/>
          <w:szCs w:val="24"/>
        </w:rPr>
      </w:pPr>
      <w:r w:rsidRPr="001701CF">
        <w:rPr>
          <w:rFonts w:ascii="Times New Roman" w:hAnsi="Times New Roman"/>
          <w:sz w:val="24"/>
          <w:szCs w:val="24"/>
          <w:lang w:val="kk"/>
        </w:rPr>
        <w:t xml:space="preserve">несеп шығару жолдарының асқынған инфекциясы (НЖаИ), пиелонефритті қоса;  </w:t>
      </w:r>
    </w:p>
    <w:p w14:paraId="6D76205D" w14:textId="77777777" w:rsidR="00C9467C" w:rsidRPr="001701CF" w:rsidRDefault="00C9467C" w:rsidP="00C9467C">
      <w:pPr>
        <w:numPr>
          <w:ilvl w:val="0"/>
          <w:numId w:val="26"/>
        </w:numPr>
        <w:tabs>
          <w:tab w:val="clear" w:pos="1440"/>
          <w:tab w:val="num" w:pos="284"/>
        </w:tabs>
        <w:spacing w:after="0" w:line="240" w:lineRule="auto"/>
        <w:ind w:left="284" w:hanging="284"/>
        <w:jc w:val="both"/>
        <w:rPr>
          <w:sz w:val="24"/>
          <w:szCs w:val="24"/>
        </w:rPr>
      </w:pPr>
      <w:r w:rsidRPr="001701CF">
        <w:rPr>
          <w:rFonts w:ascii="Times New Roman" w:hAnsi="Times New Roman"/>
          <w:sz w:val="24"/>
          <w:szCs w:val="24"/>
          <w:lang w:val="kk"/>
        </w:rPr>
        <w:t>ауруханаішілік пневмония (АІП), соның ішінде өкпені жасанды желдетумен (ӨЖЖ) астасқан пневмония.</w:t>
      </w:r>
    </w:p>
    <w:p w14:paraId="67C475D6" w14:textId="77777777" w:rsidR="00C9467C" w:rsidRPr="001701CF" w:rsidRDefault="00C9467C" w:rsidP="00C9467C">
      <w:pPr>
        <w:spacing w:after="0" w:line="240" w:lineRule="auto"/>
        <w:jc w:val="both"/>
        <w:rPr>
          <w:rFonts w:ascii="Times New Roman" w:hAnsi="Times New Roman"/>
          <w:sz w:val="24"/>
          <w:szCs w:val="24"/>
        </w:rPr>
      </w:pPr>
      <w:r w:rsidRPr="001701CF">
        <w:rPr>
          <w:rFonts w:ascii="Times New Roman" w:hAnsi="Times New Roman"/>
          <w:sz w:val="24"/>
          <w:szCs w:val="24"/>
          <w:lang w:val="kk"/>
        </w:rPr>
        <w:t>Жоғарыда аталған инфекциялардың кез келгенімен байланысты немесе болжамды түрде байланысты бактериемиясы бар ересек пациенттерді емдеу.</w:t>
      </w:r>
    </w:p>
    <w:p w14:paraId="76E97BDD" w14:textId="77777777" w:rsidR="00C9467C" w:rsidRPr="001701CF" w:rsidRDefault="002230BC" w:rsidP="00C9467C">
      <w:pPr>
        <w:spacing w:after="0" w:line="240" w:lineRule="auto"/>
        <w:jc w:val="both"/>
        <w:rPr>
          <w:rFonts w:ascii="Times New Roman" w:hAnsi="Times New Roman"/>
          <w:sz w:val="24"/>
          <w:szCs w:val="24"/>
          <w:vertAlign w:val="superscript"/>
        </w:rPr>
      </w:pPr>
      <w:r w:rsidRPr="001701CF">
        <w:rPr>
          <w:rFonts w:ascii="Times New Roman" w:hAnsi="Times New Roman"/>
          <w:color w:val="000000"/>
          <w:sz w:val="24"/>
          <w:szCs w:val="24"/>
          <w:lang w:val="kk"/>
        </w:rPr>
        <w:t xml:space="preserve">Ксавитаз препараты </w:t>
      </w:r>
      <w:r w:rsidR="00171FE3" w:rsidRPr="001701CF">
        <w:rPr>
          <w:rFonts w:ascii="Times New Roman" w:hAnsi="Times New Roman"/>
          <w:color w:val="000000"/>
          <w:sz w:val="24"/>
          <w:szCs w:val="24"/>
          <w:lang w:val="kk-KZ"/>
        </w:rPr>
        <w:t>сондай-ақ</w:t>
      </w:r>
      <w:r w:rsidR="00171FE3" w:rsidRPr="001701CF">
        <w:rPr>
          <w:rFonts w:ascii="Times New Roman" w:hAnsi="Times New Roman"/>
          <w:color w:val="000000"/>
          <w:sz w:val="28"/>
          <w:szCs w:val="28"/>
          <w:lang w:val="kk-KZ"/>
        </w:rPr>
        <w:t xml:space="preserve">, </w:t>
      </w:r>
      <w:r w:rsidRPr="001701CF">
        <w:rPr>
          <w:rFonts w:ascii="Times New Roman" w:hAnsi="Times New Roman"/>
          <w:color w:val="000000"/>
          <w:sz w:val="24"/>
          <w:szCs w:val="24"/>
          <w:lang w:val="kk"/>
        </w:rPr>
        <w:t>ересек пациенттерде және 3 айлық</w:t>
      </w:r>
      <w:r w:rsidR="00171FE3" w:rsidRPr="001701CF">
        <w:rPr>
          <w:rFonts w:ascii="Times New Roman" w:hAnsi="Times New Roman"/>
          <w:color w:val="000000"/>
          <w:sz w:val="24"/>
          <w:szCs w:val="24"/>
          <w:lang w:val="kk-KZ"/>
        </w:rPr>
        <w:t>тан бастап</w:t>
      </w:r>
      <w:r w:rsidRPr="001701CF">
        <w:rPr>
          <w:rFonts w:ascii="Times New Roman" w:hAnsi="Times New Roman"/>
          <w:color w:val="000000"/>
          <w:sz w:val="24"/>
          <w:szCs w:val="24"/>
          <w:lang w:val="kk"/>
        </w:rPr>
        <w:t xml:space="preserve"> және одан жоғары жастағы балаларда аэробты грамтеріс </w:t>
      </w:r>
      <w:r w:rsidR="00C9467C" w:rsidRPr="001701CF">
        <w:rPr>
          <w:rFonts w:ascii="Times New Roman" w:hAnsi="Times New Roman"/>
          <w:sz w:val="24"/>
          <w:szCs w:val="24"/>
          <w:lang w:val="kk"/>
        </w:rPr>
        <w:t>микроорганизмдерден туындаған инфекцияларды  емдеуге де қолданылады</w:t>
      </w:r>
      <w:r w:rsidR="00C9467C" w:rsidRPr="001701CF">
        <w:rPr>
          <w:rFonts w:ascii="Times New Roman" w:hAnsi="Times New Roman"/>
          <w:sz w:val="24"/>
          <w:szCs w:val="24"/>
          <w:lang w:val="kk-KZ"/>
        </w:rPr>
        <w:t xml:space="preserve"> </w:t>
      </w:r>
      <w:r w:rsidR="00C9467C" w:rsidRPr="001701CF">
        <w:rPr>
          <w:rFonts w:ascii="Times New Roman" w:hAnsi="Times New Roman"/>
          <w:sz w:val="24"/>
          <w:szCs w:val="24"/>
        </w:rPr>
        <w:t xml:space="preserve">(4.2, 4.4 </w:t>
      </w:r>
      <w:proofErr w:type="spellStart"/>
      <w:r w:rsidR="00C9467C" w:rsidRPr="001701CF">
        <w:rPr>
          <w:rFonts w:ascii="Times New Roman" w:hAnsi="Times New Roman"/>
          <w:sz w:val="24"/>
          <w:szCs w:val="24"/>
        </w:rPr>
        <w:t>және</w:t>
      </w:r>
      <w:proofErr w:type="spellEnd"/>
      <w:r w:rsidR="00C9467C" w:rsidRPr="001701CF">
        <w:rPr>
          <w:rFonts w:ascii="Times New Roman" w:hAnsi="Times New Roman"/>
          <w:sz w:val="24"/>
          <w:szCs w:val="24"/>
        </w:rPr>
        <w:t xml:space="preserve"> 5.1</w:t>
      </w:r>
      <w:r w:rsidR="00C9467C" w:rsidRPr="001701CF">
        <w:rPr>
          <w:rFonts w:ascii="Times New Roman" w:hAnsi="Times New Roman"/>
          <w:sz w:val="24"/>
          <w:szCs w:val="24"/>
          <w:lang w:val="kk-KZ"/>
        </w:rPr>
        <w:t xml:space="preserve"> </w:t>
      </w:r>
      <w:r w:rsidR="00C9467C" w:rsidRPr="001701CF">
        <w:rPr>
          <w:rFonts w:ascii="Times New Roman" w:hAnsi="Times New Roman"/>
          <w:bCs/>
          <w:sz w:val="24"/>
          <w:szCs w:val="24"/>
          <w:lang w:val="kk-KZ"/>
        </w:rPr>
        <w:t>бөлім</w:t>
      </w:r>
      <w:r w:rsidR="00AF0889" w:rsidRPr="001701CF">
        <w:rPr>
          <w:rFonts w:ascii="Times New Roman" w:hAnsi="Times New Roman"/>
          <w:bCs/>
          <w:sz w:val="24"/>
          <w:szCs w:val="24"/>
          <w:lang w:val="kk-KZ"/>
        </w:rPr>
        <w:t>дер</w:t>
      </w:r>
      <w:r w:rsidR="00C9467C" w:rsidRPr="001701CF">
        <w:rPr>
          <w:rFonts w:ascii="Times New Roman" w:hAnsi="Times New Roman"/>
          <w:bCs/>
          <w:sz w:val="24"/>
          <w:szCs w:val="24"/>
          <w:lang w:val="kk-KZ"/>
        </w:rPr>
        <w:t>ін қараңыз</w:t>
      </w:r>
      <w:r w:rsidR="00C9467C" w:rsidRPr="001701CF">
        <w:rPr>
          <w:rFonts w:ascii="Times New Roman" w:hAnsi="Times New Roman"/>
          <w:sz w:val="24"/>
          <w:szCs w:val="24"/>
        </w:rPr>
        <w:t>)</w:t>
      </w:r>
      <w:r w:rsidR="00C9467C" w:rsidRPr="001701CF">
        <w:rPr>
          <w:rFonts w:ascii="Times New Roman" w:hAnsi="Times New Roman"/>
          <w:sz w:val="24"/>
          <w:szCs w:val="24"/>
          <w:lang w:val="kk"/>
        </w:rPr>
        <w:t>.</w:t>
      </w:r>
    </w:p>
    <w:p w14:paraId="7641C76A" w14:textId="77777777" w:rsidR="00EE6FF0" w:rsidRPr="001701CF" w:rsidRDefault="00C9467C" w:rsidP="00C9467C">
      <w:pPr>
        <w:shd w:val="clear" w:color="auto" w:fill="FFFFFF"/>
        <w:spacing w:after="0" w:line="240" w:lineRule="auto"/>
        <w:jc w:val="both"/>
        <w:rPr>
          <w:rFonts w:ascii="Times New Roman" w:hAnsi="Times New Roman"/>
          <w:sz w:val="24"/>
          <w:szCs w:val="24"/>
          <w:lang w:val="kk-KZ"/>
        </w:rPr>
      </w:pPr>
      <w:r w:rsidRPr="001701CF">
        <w:rPr>
          <w:rFonts w:ascii="Times New Roman" w:hAnsi="Times New Roman"/>
          <w:sz w:val="24"/>
          <w:szCs w:val="24"/>
          <w:lang w:val="kk"/>
        </w:rPr>
        <w:t>Бактерияға қарсы дәрілерді тиісті түрде қолдану жөніндегі ресми нұсқаулардың ұсынымдарын ескеру керек</w:t>
      </w:r>
      <w:r w:rsidRPr="001701CF">
        <w:rPr>
          <w:rFonts w:ascii="Times New Roman" w:hAnsi="Times New Roman"/>
          <w:sz w:val="24"/>
          <w:szCs w:val="24"/>
          <w:lang w:val="kk-KZ"/>
        </w:rPr>
        <w:t>.</w:t>
      </w:r>
    </w:p>
    <w:bookmarkEnd w:id="4"/>
    <w:bookmarkEnd w:id="5"/>
    <w:p w14:paraId="548C30B5" w14:textId="77777777" w:rsidR="005444B2" w:rsidRPr="001701CF" w:rsidRDefault="005444B2" w:rsidP="00867325">
      <w:pPr>
        <w:tabs>
          <w:tab w:val="left" w:pos="8931"/>
        </w:tabs>
        <w:spacing w:after="0" w:line="240" w:lineRule="auto"/>
        <w:jc w:val="both"/>
        <w:rPr>
          <w:rFonts w:ascii="Times New Roman" w:hAnsi="Times New Roman"/>
          <w:sz w:val="24"/>
          <w:szCs w:val="24"/>
        </w:rPr>
      </w:pPr>
    </w:p>
    <w:p w14:paraId="21356BB1" w14:textId="77777777" w:rsidR="00B7231F" w:rsidRPr="001701CF" w:rsidRDefault="00B7231F" w:rsidP="00B5498D">
      <w:pPr>
        <w:spacing w:after="0" w:line="240" w:lineRule="auto"/>
        <w:contextualSpacing/>
        <w:jc w:val="both"/>
        <w:rPr>
          <w:rFonts w:ascii="Times New Roman" w:eastAsia="Times New Roman" w:hAnsi="Times New Roman"/>
          <w:b/>
          <w:color w:val="FF0000"/>
          <w:sz w:val="24"/>
          <w:szCs w:val="24"/>
          <w:lang w:eastAsia="ru-RU"/>
        </w:rPr>
      </w:pPr>
      <w:bookmarkStart w:id="6" w:name="2175220274"/>
      <w:r w:rsidRPr="001701CF">
        <w:rPr>
          <w:rFonts w:ascii="Times New Roman" w:eastAsia="Times New Roman" w:hAnsi="Times New Roman"/>
          <w:b/>
          <w:sz w:val="24"/>
          <w:szCs w:val="24"/>
          <w:lang w:eastAsia="ru-RU"/>
        </w:rPr>
        <w:t xml:space="preserve">4.2 </w:t>
      </w:r>
      <w:r w:rsidR="0044666A" w:rsidRPr="001701CF">
        <w:rPr>
          <w:rFonts w:ascii="Times New Roman" w:eastAsia="Times New Roman" w:hAnsi="Times New Roman"/>
          <w:b/>
          <w:sz w:val="24"/>
          <w:szCs w:val="24"/>
          <w:lang w:val="kk-KZ" w:eastAsia="ru-RU"/>
        </w:rPr>
        <w:t xml:space="preserve">Дозалау </w:t>
      </w:r>
      <w:r w:rsidR="0044666A" w:rsidRPr="001701CF">
        <w:rPr>
          <w:rFonts w:ascii="Times New Roman" w:hAnsi="Times New Roman"/>
          <w:b/>
          <w:sz w:val="24"/>
          <w:szCs w:val="24"/>
          <w:lang w:val="kk"/>
        </w:rPr>
        <w:t>режимі және қолдану тәсілі</w:t>
      </w:r>
    </w:p>
    <w:p w14:paraId="19713A46" w14:textId="77777777" w:rsidR="000D7C45" w:rsidRPr="001701CF" w:rsidRDefault="00482A7C" w:rsidP="00B5498D">
      <w:pPr>
        <w:spacing w:after="0" w:line="240" w:lineRule="auto"/>
        <w:contextualSpacing/>
        <w:jc w:val="both"/>
        <w:rPr>
          <w:rFonts w:ascii="Times New Roman" w:hAnsi="Times New Roman"/>
          <w:iCs/>
          <w:sz w:val="24"/>
          <w:szCs w:val="24"/>
        </w:rPr>
      </w:pPr>
      <w:bookmarkStart w:id="7" w:name="_Hlk172554887"/>
      <w:proofErr w:type="spellStart"/>
      <w:r w:rsidRPr="001701CF">
        <w:rPr>
          <w:rFonts w:ascii="Times New Roman" w:hAnsi="Times New Roman"/>
          <w:sz w:val="24"/>
          <w:szCs w:val="24"/>
        </w:rPr>
        <w:t>Ксавитаз</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препаратын</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ересектер</w:t>
      </w:r>
      <w:proofErr w:type="spellEnd"/>
      <w:r w:rsidRPr="001701CF">
        <w:rPr>
          <w:rFonts w:ascii="Times New Roman" w:hAnsi="Times New Roman"/>
          <w:sz w:val="24"/>
          <w:szCs w:val="24"/>
        </w:rPr>
        <w:t xml:space="preserve"> мен 3 </w:t>
      </w:r>
      <w:proofErr w:type="spellStart"/>
      <w:r w:rsidRPr="001701CF">
        <w:rPr>
          <w:rFonts w:ascii="Times New Roman" w:hAnsi="Times New Roman"/>
          <w:sz w:val="24"/>
          <w:szCs w:val="24"/>
        </w:rPr>
        <w:t>айлық</w:t>
      </w:r>
      <w:proofErr w:type="spellEnd"/>
      <w:r w:rsidR="00316CCF" w:rsidRPr="001701CF">
        <w:rPr>
          <w:rFonts w:ascii="Times New Roman" w:hAnsi="Times New Roman"/>
          <w:sz w:val="24"/>
          <w:szCs w:val="24"/>
          <w:lang w:val="kk-KZ"/>
        </w:rPr>
        <w:t>тан бастап</w:t>
      </w:r>
      <w:r w:rsidRPr="001701CF">
        <w:rPr>
          <w:rFonts w:ascii="Times New Roman" w:hAnsi="Times New Roman"/>
          <w:sz w:val="24"/>
          <w:szCs w:val="24"/>
        </w:rPr>
        <w:t xml:space="preserve"> </w:t>
      </w:r>
      <w:proofErr w:type="spellStart"/>
      <w:r w:rsidRPr="001701CF">
        <w:rPr>
          <w:rFonts w:ascii="Times New Roman" w:hAnsi="Times New Roman"/>
          <w:sz w:val="24"/>
          <w:szCs w:val="24"/>
        </w:rPr>
        <w:t>және</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одан</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жоғары</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жастағы</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балаларда</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аэробты</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грамтеріс</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микроорганизмдерден</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туындаған</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инфекцияларды</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емдеу</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lastRenderedPageBreak/>
        <w:t>үшін</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қолдану</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ұсынылады</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жұқпалы</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ауруларды</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емдеуде</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жеткілікті</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тәжірибесі</w:t>
      </w:r>
      <w:proofErr w:type="spellEnd"/>
      <w:r w:rsidRPr="001701CF">
        <w:rPr>
          <w:rFonts w:ascii="Times New Roman" w:hAnsi="Times New Roman"/>
          <w:sz w:val="24"/>
          <w:szCs w:val="24"/>
        </w:rPr>
        <w:t xml:space="preserve"> бар </w:t>
      </w:r>
      <w:proofErr w:type="spellStart"/>
      <w:r w:rsidRPr="001701CF">
        <w:rPr>
          <w:rFonts w:ascii="Times New Roman" w:hAnsi="Times New Roman"/>
          <w:sz w:val="24"/>
          <w:szCs w:val="24"/>
        </w:rPr>
        <w:t>дәрігермен</w:t>
      </w:r>
      <w:proofErr w:type="spellEnd"/>
      <w:r w:rsidR="00316CCF" w:rsidRPr="001701CF">
        <w:rPr>
          <w:rFonts w:ascii="Times New Roman" w:hAnsi="Times New Roman"/>
          <w:sz w:val="24"/>
          <w:szCs w:val="24"/>
        </w:rPr>
        <w:t xml:space="preserve"> </w:t>
      </w:r>
      <w:proofErr w:type="spellStart"/>
      <w:r w:rsidR="00316CCF" w:rsidRPr="001701CF">
        <w:rPr>
          <w:rFonts w:ascii="Times New Roman" w:hAnsi="Times New Roman"/>
          <w:sz w:val="24"/>
          <w:szCs w:val="24"/>
        </w:rPr>
        <w:t>кеңескеннен</w:t>
      </w:r>
      <w:proofErr w:type="spellEnd"/>
      <w:r w:rsidR="00316CCF" w:rsidRPr="001701CF">
        <w:rPr>
          <w:rFonts w:ascii="Times New Roman" w:hAnsi="Times New Roman"/>
          <w:sz w:val="24"/>
          <w:szCs w:val="24"/>
        </w:rPr>
        <w:t xml:space="preserve"> </w:t>
      </w:r>
      <w:proofErr w:type="spellStart"/>
      <w:r w:rsidR="00316CCF" w:rsidRPr="001701CF">
        <w:rPr>
          <w:rFonts w:ascii="Times New Roman" w:hAnsi="Times New Roman"/>
          <w:sz w:val="24"/>
          <w:szCs w:val="24"/>
        </w:rPr>
        <w:t>кейін</w:t>
      </w:r>
      <w:proofErr w:type="spellEnd"/>
      <w:r w:rsidR="00316CCF" w:rsidRPr="001701CF">
        <w:rPr>
          <w:rFonts w:ascii="Times New Roman" w:hAnsi="Times New Roman"/>
          <w:sz w:val="24"/>
          <w:szCs w:val="24"/>
        </w:rPr>
        <w:t xml:space="preserve"> </w:t>
      </w:r>
      <w:r w:rsidR="0044666A" w:rsidRPr="001701CF">
        <w:rPr>
          <w:rFonts w:ascii="Times New Roman" w:hAnsi="Times New Roman"/>
          <w:sz w:val="24"/>
          <w:szCs w:val="24"/>
          <w:lang w:val="kk"/>
        </w:rPr>
        <w:t>ғана қолдану ұсынылады (4.4 бөлімін қараңыз</w:t>
      </w:r>
      <w:r w:rsidR="000D7C45" w:rsidRPr="001701CF">
        <w:rPr>
          <w:rFonts w:ascii="Times New Roman" w:hAnsi="Times New Roman"/>
          <w:sz w:val="24"/>
          <w:szCs w:val="24"/>
        </w:rPr>
        <w:t>).</w:t>
      </w:r>
    </w:p>
    <w:p w14:paraId="27D54228" w14:textId="77777777" w:rsidR="00891EB8" w:rsidRPr="001701CF" w:rsidRDefault="00961951" w:rsidP="00867325">
      <w:pPr>
        <w:spacing w:after="0" w:line="240" w:lineRule="auto"/>
        <w:jc w:val="both"/>
        <w:rPr>
          <w:rFonts w:ascii="Times New Roman" w:eastAsia="Times New Roman" w:hAnsi="Times New Roman"/>
          <w:b/>
          <w:sz w:val="24"/>
          <w:szCs w:val="24"/>
          <w:lang w:eastAsia="ru-RU"/>
        </w:rPr>
      </w:pPr>
      <w:r w:rsidRPr="001701CF">
        <w:rPr>
          <w:rFonts w:ascii="Times New Roman" w:eastAsia="Times New Roman" w:hAnsi="Times New Roman"/>
          <w:b/>
          <w:sz w:val="24"/>
          <w:szCs w:val="24"/>
          <w:lang w:val="kk-KZ" w:eastAsia="ru-RU"/>
        </w:rPr>
        <w:t>Дозалау р</w:t>
      </w:r>
      <w:proofErr w:type="spellStart"/>
      <w:r w:rsidRPr="001701CF">
        <w:rPr>
          <w:rFonts w:ascii="Times New Roman" w:eastAsia="Times New Roman" w:hAnsi="Times New Roman"/>
          <w:b/>
          <w:sz w:val="24"/>
          <w:szCs w:val="24"/>
          <w:lang w:eastAsia="ru-RU"/>
        </w:rPr>
        <w:t>ежимі</w:t>
      </w:r>
      <w:proofErr w:type="spellEnd"/>
    </w:p>
    <w:p w14:paraId="3B57D13F" w14:textId="77777777" w:rsidR="00961951" w:rsidRPr="001701CF" w:rsidRDefault="00961951" w:rsidP="00961951">
      <w:pPr>
        <w:numPr>
          <w:ilvl w:val="12"/>
          <w:numId w:val="0"/>
        </w:numPr>
        <w:spacing w:after="0" w:line="240" w:lineRule="auto"/>
        <w:ind w:right="-29"/>
        <w:jc w:val="both"/>
        <w:rPr>
          <w:rFonts w:ascii="Times New Roman" w:hAnsi="Times New Roman"/>
          <w:bCs/>
          <w:i/>
          <w:sz w:val="24"/>
          <w:szCs w:val="24"/>
          <w:lang w:val="kk"/>
        </w:rPr>
      </w:pPr>
      <w:r w:rsidRPr="001701CF">
        <w:rPr>
          <w:rFonts w:ascii="Times New Roman" w:hAnsi="Times New Roman"/>
          <w:i/>
          <w:sz w:val="24"/>
          <w:szCs w:val="24"/>
          <w:lang w:val="kk"/>
        </w:rPr>
        <w:t>Креатинин клиренсі (</w:t>
      </w:r>
      <w:proofErr w:type="spellStart"/>
      <w:r w:rsidR="00B314B9" w:rsidRPr="001701CF">
        <w:rPr>
          <w:rFonts w:ascii="Times New Roman" w:eastAsia="Times New Roman" w:hAnsi="Times New Roman"/>
          <w:bCs/>
          <w:i/>
          <w:sz w:val="24"/>
          <w:szCs w:val="24"/>
          <w:lang w:eastAsia="ru-RU"/>
        </w:rPr>
        <w:t>CrCL</w:t>
      </w:r>
      <w:proofErr w:type="spellEnd"/>
      <w:r w:rsidRPr="001701CF">
        <w:rPr>
          <w:rFonts w:ascii="Times New Roman" w:hAnsi="Times New Roman"/>
          <w:i/>
          <w:sz w:val="24"/>
          <w:szCs w:val="24"/>
          <w:lang w:val="kk"/>
        </w:rPr>
        <w:t>) &gt; 50 мл/мин болатын ересектерде дозалануы</w:t>
      </w:r>
    </w:p>
    <w:p w14:paraId="33033A20" w14:textId="77777777" w:rsidR="00961951" w:rsidRPr="001701CF" w:rsidRDefault="00961951" w:rsidP="00867325">
      <w:pPr>
        <w:spacing w:after="0" w:line="240" w:lineRule="auto"/>
        <w:jc w:val="both"/>
        <w:rPr>
          <w:rFonts w:ascii="Times New Roman" w:hAnsi="Times New Roman"/>
          <w:bCs/>
          <w:sz w:val="24"/>
          <w:szCs w:val="24"/>
          <w:lang w:val="kk"/>
        </w:rPr>
      </w:pPr>
      <w:r w:rsidRPr="001701CF">
        <w:rPr>
          <w:rFonts w:ascii="Times New Roman" w:hAnsi="Times New Roman"/>
          <w:sz w:val="24"/>
          <w:szCs w:val="24"/>
          <w:lang w:val="kk"/>
        </w:rPr>
        <w:t>1-кестеде есептелген креатинин клиренсі (</w:t>
      </w:r>
      <w:r w:rsidR="00B314B9" w:rsidRPr="001701CF">
        <w:rPr>
          <w:rFonts w:ascii="Times New Roman" w:eastAsia="Times New Roman" w:hAnsi="Times New Roman"/>
          <w:bCs/>
          <w:sz w:val="24"/>
          <w:szCs w:val="24"/>
          <w:lang w:val="kk" w:eastAsia="ru-RU"/>
        </w:rPr>
        <w:t>CrCL</w:t>
      </w:r>
      <w:r w:rsidRPr="001701CF">
        <w:rPr>
          <w:rFonts w:ascii="Times New Roman" w:hAnsi="Times New Roman"/>
          <w:sz w:val="24"/>
          <w:szCs w:val="24"/>
          <w:lang w:val="kk"/>
        </w:rPr>
        <w:t>) &gt; 50 мл/мин болатын ересек пациенттер үшін ұсынылған венаішілік доза көрсетілген</w:t>
      </w:r>
      <w:bookmarkStart w:id="8" w:name="_Hlk189575257"/>
      <w:bookmarkEnd w:id="6"/>
      <w:r w:rsidR="000D7C45" w:rsidRPr="001701CF">
        <w:rPr>
          <w:rFonts w:ascii="Times New Roman" w:hAnsi="Times New Roman"/>
          <w:bCs/>
          <w:sz w:val="24"/>
          <w:szCs w:val="24"/>
          <w:lang w:val="kk"/>
        </w:rPr>
        <w:t xml:space="preserve"> (</w:t>
      </w:r>
      <w:r w:rsidRPr="001701CF">
        <w:rPr>
          <w:rFonts w:ascii="Times New Roman" w:hAnsi="Times New Roman"/>
          <w:bCs/>
          <w:sz w:val="24"/>
          <w:szCs w:val="24"/>
          <w:lang w:val="kk"/>
        </w:rPr>
        <w:t>4.4 және</w:t>
      </w:r>
      <w:r w:rsidR="000D7C45" w:rsidRPr="001701CF">
        <w:rPr>
          <w:rFonts w:ascii="Times New Roman" w:hAnsi="Times New Roman"/>
          <w:bCs/>
          <w:sz w:val="24"/>
          <w:szCs w:val="24"/>
          <w:lang w:val="kk"/>
        </w:rPr>
        <w:t xml:space="preserve"> 5.1</w:t>
      </w:r>
      <w:r w:rsidRPr="001701CF">
        <w:rPr>
          <w:rFonts w:ascii="Times New Roman" w:hAnsi="Times New Roman"/>
          <w:bCs/>
          <w:sz w:val="24"/>
          <w:szCs w:val="24"/>
          <w:lang w:val="kk-KZ"/>
        </w:rPr>
        <w:t xml:space="preserve"> </w:t>
      </w:r>
      <w:r w:rsidRPr="001701CF">
        <w:rPr>
          <w:rFonts w:ascii="Times New Roman" w:hAnsi="Times New Roman"/>
          <w:sz w:val="24"/>
          <w:szCs w:val="24"/>
          <w:lang w:val="kk"/>
        </w:rPr>
        <w:t>бөлім</w:t>
      </w:r>
      <w:r w:rsidRPr="001701CF">
        <w:rPr>
          <w:rFonts w:ascii="Times New Roman" w:hAnsi="Times New Roman"/>
          <w:sz w:val="24"/>
          <w:szCs w:val="24"/>
          <w:lang w:val="kk-KZ"/>
        </w:rPr>
        <w:t>дер</w:t>
      </w:r>
      <w:r w:rsidRPr="001701CF">
        <w:rPr>
          <w:rFonts w:ascii="Times New Roman" w:hAnsi="Times New Roman"/>
          <w:sz w:val="24"/>
          <w:szCs w:val="24"/>
          <w:lang w:val="kk"/>
        </w:rPr>
        <w:t>ін қараңыз</w:t>
      </w:r>
      <w:r w:rsidR="000D7C45" w:rsidRPr="001701CF">
        <w:rPr>
          <w:rFonts w:ascii="Times New Roman" w:hAnsi="Times New Roman"/>
          <w:bCs/>
          <w:sz w:val="24"/>
          <w:szCs w:val="24"/>
          <w:lang w:val="kk"/>
        </w:rPr>
        <w:t>).</w:t>
      </w:r>
    </w:p>
    <w:p w14:paraId="1DD9A81B" w14:textId="77777777" w:rsidR="00AF0889" w:rsidRPr="001701CF" w:rsidRDefault="00AF0889" w:rsidP="00B5498D">
      <w:pPr>
        <w:numPr>
          <w:ilvl w:val="12"/>
          <w:numId w:val="0"/>
        </w:numPr>
        <w:spacing w:after="0" w:line="240" w:lineRule="auto"/>
        <w:ind w:right="-29"/>
        <w:jc w:val="both"/>
        <w:rPr>
          <w:rFonts w:ascii="Times New Roman" w:hAnsi="Times New Roman"/>
          <w:sz w:val="24"/>
          <w:szCs w:val="24"/>
          <w:lang w:val="kk"/>
        </w:rPr>
      </w:pPr>
      <w:r w:rsidRPr="001701CF">
        <w:rPr>
          <w:rFonts w:ascii="Times New Roman" w:hAnsi="Times New Roman"/>
          <w:sz w:val="24"/>
          <w:szCs w:val="24"/>
          <w:lang w:val="kk"/>
        </w:rPr>
        <w:t xml:space="preserve">1-кесте. Есептелген </w:t>
      </w:r>
      <w:r w:rsidR="00B314B9" w:rsidRPr="001701CF">
        <w:rPr>
          <w:rFonts w:ascii="Times New Roman" w:eastAsia="Times New Roman" w:hAnsi="Times New Roman"/>
          <w:bCs/>
          <w:sz w:val="24"/>
          <w:szCs w:val="24"/>
          <w:lang w:val="kk" w:eastAsia="ru-RU"/>
        </w:rPr>
        <w:t xml:space="preserve">CrCL </w:t>
      </w:r>
      <w:r w:rsidR="00B314B9" w:rsidRPr="001701CF">
        <w:rPr>
          <w:rFonts w:ascii="Times New Roman" w:hAnsi="Times New Roman"/>
          <w:sz w:val="24"/>
          <w:szCs w:val="24"/>
          <w:lang w:val="kk"/>
        </w:rPr>
        <w:t>&gt;</w:t>
      </w:r>
      <w:r w:rsidRPr="001701CF">
        <w:rPr>
          <w:rFonts w:ascii="Times New Roman" w:hAnsi="Times New Roman"/>
          <w:sz w:val="24"/>
          <w:szCs w:val="24"/>
          <w:lang w:val="kk"/>
        </w:rPr>
        <w:t> 50 мл/мин</w:t>
      </w:r>
      <w:r w:rsidRPr="001701CF">
        <w:rPr>
          <w:rFonts w:ascii="Times New Roman" w:hAnsi="Times New Roman"/>
          <w:sz w:val="24"/>
          <w:szCs w:val="24"/>
          <w:vertAlign w:val="superscript"/>
          <w:lang w:val="kk"/>
        </w:rPr>
        <w:t>1</w:t>
      </w:r>
      <w:r w:rsidRPr="001701CF">
        <w:rPr>
          <w:rFonts w:ascii="Times New Roman" w:hAnsi="Times New Roman"/>
          <w:sz w:val="24"/>
          <w:szCs w:val="24"/>
          <w:lang w:val="kk"/>
        </w:rPr>
        <w:t xml:space="preserve"> болатын ересек пациенттер үшін ұсынылған доза  </w:t>
      </w:r>
    </w:p>
    <w:tbl>
      <w:tblPr>
        <w:tblW w:w="46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2800"/>
        <w:gridCol w:w="803"/>
        <w:gridCol w:w="1311"/>
        <w:gridCol w:w="2268"/>
      </w:tblGrid>
      <w:tr w:rsidR="00AF0889" w:rsidRPr="001701CF" w14:paraId="105BC335" w14:textId="77777777" w:rsidTr="00B314B9">
        <w:trPr>
          <w:trHeight w:val="872"/>
        </w:trPr>
        <w:tc>
          <w:tcPr>
            <w:tcW w:w="1223" w:type="pct"/>
          </w:tcPr>
          <w:p w14:paraId="4212DC6A"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bookmarkStart w:id="9" w:name="_Hlk61891530"/>
            <w:r w:rsidRPr="001701CF">
              <w:rPr>
                <w:rFonts w:ascii="Times New Roman" w:hAnsi="Times New Roman"/>
                <w:sz w:val="24"/>
                <w:szCs w:val="24"/>
                <w:lang w:val="kk"/>
              </w:rPr>
              <w:t>Инфекция типі</w:t>
            </w:r>
          </w:p>
        </w:tc>
        <w:tc>
          <w:tcPr>
            <w:tcW w:w="1225" w:type="pct"/>
          </w:tcPr>
          <w:p w14:paraId="689EA8B8"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Цефтазидимнің/авибактамның дозасы</w:t>
            </w:r>
          </w:p>
        </w:tc>
        <w:tc>
          <w:tcPr>
            <w:tcW w:w="469" w:type="pct"/>
          </w:tcPr>
          <w:p w14:paraId="29BB8F5C"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Енгізу жиілігі</w:t>
            </w:r>
          </w:p>
        </w:tc>
        <w:tc>
          <w:tcPr>
            <w:tcW w:w="764" w:type="pct"/>
          </w:tcPr>
          <w:p w14:paraId="1B778135"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Инфузияның ұзақтығы</w:t>
            </w:r>
          </w:p>
        </w:tc>
        <w:tc>
          <w:tcPr>
            <w:tcW w:w="1319" w:type="pct"/>
          </w:tcPr>
          <w:p w14:paraId="52A49E5A"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Емнің ұзақтығы</w:t>
            </w:r>
          </w:p>
        </w:tc>
      </w:tr>
      <w:tr w:rsidR="00AF0889" w:rsidRPr="001701CF" w14:paraId="375B8F5F" w14:textId="77777777" w:rsidTr="00B314B9">
        <w:trPr>
          <w:trHeight w:val="532"/>
        </w:trPr>
        <w:tc>
          <w:tcPr>
            <w:tcW w:w="1223" w:type="pct"/>
          </w:tcPr>
          <w:p w14:paraId="2B5C79EF" w14:textId="77777777" w:rsidR="00AF0889" w:rsidRPr="001701CF" w:rsidRDefault="00AF0889" w:rsidP="007021DA">
            <w:pPr>
              <w:spacing w:after="0" w:line="240" w:lineRule="auto"/>
              <w:jc w:val="both"/>
              <w:rPr>
                <w:rFonts w:ascii="Times New Roman" w:eastAsia="Times New Roman" w:hAnsi="Times New Roman"/>
                <w:bCs/>
                <w:sz w:val="24"/>
                <w:szCs w:val="24"/>
                <w:lang w:val="en" w:eastAsia="ru-RU"/>
              </w:rPr>
            </w:pPr>
            <w:r w:rsidRPr="001701CF">
              <w:rPr>
                <w:rFonts w:ascii="Times New Roman" w:eastAsia="Times New Roman" w:hAnsi="Times New Roman"/>
                <w:bCs/>
                <w:sz w:val="24"/>
                <w:szCs w:val="24"/>
                <w:lang w:eastAsia="ru-RU"/>
              </w:rPr>
              <w:t>аИАИ</w:t>
            </w:r>
            <w:r w:rsidRPr="001701CF">
              <w:rPr>
                <w:rFonts w:ascii="Times New Roman" w:eastAsia="Times New Roman" w:hAnsi="Times New Roman"/>
                <w:bCs/>
                <w:sz w:val="24"/>
                <w:szCs w:val="24"/>
                <w:vertAlign w:val="superscript"/>
                <w:lang w:eastAsia="ru-RU"/>
              </w:rPr>
              <w:t>2,3</w:t>
            </w:r>
          </w:p>
        </w:tc>
        <w:tc>
          <w:tcPr>
            <w:tcW w:w="1225" w:type="pct"/>
          </w:tcPr>
          <w:p w14:paraId="15BE89B6"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t>2 г/0,5 г</w:t>
            </w:r>
          </w:p>
        </w:tc>
        <w:tc>
          <w:tcPr>
            <w:tcW w:w="469" w:type="pct"/>
          </w:tcPr>
          <w:p w14:paraId="49B5D452"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Әр 8 сағат сайын</w:t>
            </w:r>
          </w:p>
        </w:tc>
        <w:tc>
          <w:tcPr>
            <w:tcW w:w="764" w:type="pct"/>
          </w:tcPr>
          <w:p w14:paraId="5F9F3962"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2 сағат</w:t>
            </w:r>
          </w:p>
        </w:tc>
        <w:tc>
          <w:tcPr>
            <w:tcW w:w="1319" w:type="pct"/>
          </w:tcPr>
          <w:p w14:paraId="7A695E82"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5–14 күн</w:t>
            </w:r>
          </w:p>
        </w:tc>
      </w:tr>
      <w:tr w:rsidR="00AF0889" w:rsidRPr="001701CF" w14:paraId="3F58CC94" w14:textId="77777777" w:rsidTr="00B314B9">
        <w:trPr>
          <w:trHeight w:val="577"/>
        </w:trPr>
        <w:tc>
          <w:tcPr>
            <w:tcW w:w="1223" w:type="pct"/>
          </w:tcPr>
          <w:p w14:paraId="4E9809F3" w14:textId="77777777" w:rsidR="00AF0889" w:rsidRPr="001701CF" w:rsidRDefault="00AF0889" w:rsidP="007021DA">
            <w:pPr>
              <w:spacing w:after="0" w:line="240" w:lineRule="auto"/>
              <w:jc w:val="both"/>
              <w:rPr>
                <w:rFonts w:ascii="Times New Roman" w:eastAsia="Times New Roman" w:hAnsi="Times New Roman"/>
                <w:bCs/>
                <w:sz w:val="24"/>
                <w:szCs w:val="24"/>
                <w:vertAlign w:val="superscript"/>
                <w:lang w:eastAsia="ru-RU"/>
              </w:rPr>
            </w:pPr>
            <w:r w:rsidRPr="001701CF">
              <w:rPr>
                <w:rFonts w:ascii="Times New Roman" w:hAnsi="Times New Roman"/>
                <w:sz w:val="24"/>
                <w:szCs w:val="24"/>
                <w:lang w:val="kk"/>
              </w:rPr>
              <w:t>НЖаИ</w:t>
            </w:r>
            <w:r w:rsidRPr="001701CF">
              <w:rPr>
                <w:rFonts w:ascii="Times New Roman" w:eastAsia="Times New Roman" w:hAnsi="Times New Roman"/>
                <w:bCs/>
                <w:sz w:val="24"/>
                <w:szCs w:val="24"/>
                <w:lang w:eastAsia="ru-RU"/>
              </w:rPr>
              <w:t xml:space="preserve">, </w:t>
            </w:r>
            <w:r w:rsidRPr="001701CF">
              <w:rPr>
                <w:rFonts w:ascii="Times New Roman" w:eastAsia="Times New Roman" w:hAnsi="Times New Roman"/>
                <w:bCs/>
                <w:sz w:val="24"/>
                <w:szCs w:val="24"/>
                <w:lang w:val="kk-KZ" w:eastAsia="ru-RU"/>
              </w:rPr>
              <w:t>оның ішінде</w:t>
            </w:r>
            <w:r w:rsidRPr="001701CF">
              <w:rPr>
                <w:rFonts w:ascii="Times New Roman" w:eastAsia="Times New Roman" w:hAnsi="Times New Roman"/>
                <w:bCs/>
                <w:sz w:val="24"/>
                <w:szCs w:val="24"/>
                <w:lang w:eastAsia="ru-RU"/>
              </w:rPr>
              <w:t xml:space="preserve"> пиелонефрит</w:t>
            </w:r>
            <w:r w:rsidRPr="001701CF">
              <w:rPr>
                <w:rFonts w:ascii="Times New Roman" w:eastAsia="Times New Roman" w:hAnsi="Times New Roman"/>
                <w:bCs/>
                <w:sz w:val="24"/>
                <w:szCs w:val="24"/>
                <w:vertAlign w:val="superscript"/>
                <w:lang w:eastAsia="ru-RU"/>
              </w:rPr>
              <w:t>3</w:t>
            </w:r>
          </w:p>
        </w:tc>
        <w:tc>
          <w:tcPr>
            <w:tcW w:w="1225" w:type="pct"/>
          </w:tcPr>
          <w:p w14:paraId="39C29255"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t>2 г/0,5 г</w:t>
            </w:r>
          </w:p>
        </w:tc>
        <w:tc>
          <w:tcPr>
            <w:tcW w:w="469" w:type="pct"/>
          </w:tcPr>
          <w:p w14:paraId="7874A5A9"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Әр 8 сағат сайын</w:t>
            </w:r>
          </w:p>
        </w:tc>
        <w:tc>
          <w:tcPr>
            <w:tcW w:w="764" w:type="pct"/>
          </w:tcPr>
          <w:p w14:paraId="2E043BFB"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2 сағат</w:t>
            </w:r>
          </w:p>
        </w:tc>
        <w:tc>
          <w:tcPr>
            <w:tcW w:w="1319" w:type="pct"/>
          </w:tcPr>
          <w:p w14:paraId="737DE220" w14:textId="77777777" w:rsidR="00AF0889" w:rsidRPr="001701CF" w:rsidRDefault="00AF0889" w:rsidP="007021DA">
            <w:pPr>
              <w:spacing w:after="0" w:line="240" w:lineRule="auto"/>
              <w:jc w:val="both"/>
              <w:rPr>
                <w:rFonts w:ascii="Times New Roman" w:eastAsia="Times New Roman" w:hAnsi="Times New Roman"/>
                <w:bCs/>
                <w:sz w:val="24"/>
                <w:szCs w:val="24"/>
                <w:lang w:val="en" w:eastAsia="ru-RU"/>
              </w:rPr>
            </w:pPr>
            <w:r w:rsidRPr="001701CF">
              <w:rPr>
                <w:rFonts w:ascii="Times New Roman" w:eastAsia="Times New Roman" w:hAnsi="Times New Roman"/>
                <w:bCs/>
                <w:sz w:val="24"/>
                <w:szCs w:val="24"/>
                <w:lang w:eastAsia="ru-RU"/>
              </w:rPr>
              <w:t>5–10 </w:t>
            </w:r>
            <w:r w:rsidRPr="001701CF">
              <w:rPr>
                <w:rFonts w:ascii="Times New Roman" w:hAnsi="Times New Roman"/>
                <w:sz w:val="24"/>
                <w:szCs w:val="24"/>
                <w:lang w:val="kk"/>
              </w:rPr>
              <w:t>күн</w:t>
            </w:r>
            <w:r w:rsidRPr="001701CF">
              <w:rPr>
                <w:rFonts w:ascii="Times New Roman" w:eastAsia="Times New Roman" w:hAnsi="Times New Roman"/>
                <w:bCs/>
                <w:sz w:val="24"/>
                <w:szCs w:val="24"/>
                <w:vertAlign w:val="superscript"/>
                <w:lang w:eastAsia="ru-RU"/>
              </w:rPr>
              <w:t>4</w:t>
            </w:r>
          </w:p>
        </w:tc>
      </w:tr>
      <w:tr w:rsidR="00AF0889" w:rsidRPr="001701CF" w14:paraId="77DD4BC8" w14:textId="77777777" w:rsidTr="00B314B9">
        <w:trPr>
          <w:trHeight w:val="798"/>
        </w:trPr>
        <w:tc>
          <w:tcPr>
            <w:tcW w:w="1223" w:type="pct"/>
          </w:tcPr>
          <w:p w14:paraId="4CAD136B"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АІП, соның ішінде</w:t>
            </w:r>
            <w:r w:rsidRPr="001701CF">
              <w:rPr>
                <w:rFonts w:ascii="Times New Roman" w:eastAsia="Times New Roman" w:hAnsi="Times New Roman"/>
                <w:bCs/>
                <w:sz w:val="24"/>
                <w:szCs w:val="24"/>
                <w:lang w:eastAsia="ru-RU"/>
              </w:rPr>
              <w:t xml:space="preserve"> </w:t>
            </w:r>
            <w:r w:rsidRPr="001701CF">
              <w:rPr>
                <w:rFonts w:ascii="Times New Roman" w:hAnsi="Times New Roman"/>
                <w:sz w:val="24"/>
                <w:szCs w:val="24"/>
                <w:lang w:val="kk"/>
              </w:rPr>
              <w:t xml:space="preserve">ӨЖЖ астасқан </w:t>
            </w:r>
            <w:r w:rsidRPr="001701CF">
              <w:rPr>
                <w:rFonts w:ascii="Times New Roman" w:eastAsia="Times New Roman" w:hAnsi="Times New Roman"/>
                <w:bCs/>
                <w:sz w:val="24"/>
                <w:szCs w:val="24"/>
                <w:lang w:eastAsia="ru-RU"/>
              </w:rPr>
              <w:t>пневмония</w:t>
            </w:r>
            <w:r w:rsidRPr="001701CF">
              <w:rPr>
                <w:rFonts w:ascii="Times New Roman" w:eastAsia="Times New Roman" w:hAnsi="Times New Roman"/>
                <w:bCs/>
                <w:sz w:val="24"/>
                <w:szCs w:val="24"/>
                <w:vertAlign w:val="superscript"/>
                <w:lang w:eastAsia="ru-RU"/>
              </w:rPr>
              <w:t>3</w:t>
            </w:r>
          </w:p>
        </w:tc>
        <w:tc>
          <w:tcPr>
            <w:tcW w:w="1225" w:type="pct"/>
          </w:tcPr>
          <w:p w14:paraId="26CEDEEB"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t>2 г/0,5 г</w:t>
            </w:r>
          </w:p>
        </w:tc>
        <w:tc>
          <w:tcPr>
            <w:tcW w:w="469" w:type="pct"/>
          </w:tcPr>
          <w:p w14:paraId="694A9830"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Әр 8 сағат сайын</w:t>
            </w:r>
          </w:p>
        </w:tc>
        <w:tc>
          <w:tcPr>
            <w:tcW w:w="764" w:type="pct"/>
          </w:tcPr>
          <w:p w14:paraId="6DBD59D4"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2 сағат</w:t>
            </w:r>
          </w:p>
        </w:tc>
        <w:tc>
          <w:tcPr>
            <w:tcW w:w="1319" w:type="pct"/>
          </w:tcPr>
          <w:p w14:paraId="142C058A"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t>7–14 </w:t>
            </w:r>
            <w:r w:rsidRPr="001701CF">
              <w:rPr>
                <w:rFonts w:ascii="Times New Roman" w:hAnsi="Times New Roman"/>
                <w:sz w:val="24"/>
                <w:szCs w:val="24"/>
                <w:lang w:val="kk"/>
              </w:rPr>
              <w:t>күн</w:t>
            </w:r>
          </w:p>
        </w:tc>
      </w:tr>
      <w:tr w:rsidR="00AF0889" w:rsidRPr="001701CF" w14:paraId="5061EC51" w14:textId="77777777" w:rsidTr="00B314B9">
        <w:trPr>
          <w:trHeight w:val="798"/>
        </w:trPr>
        <w:tc>
          <w:tcPr>
            <w:tcW w:w="1223" w:type="pct"/>
          </w:tcPr>
          <w:p w14:paraId="7FB130E3"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Жоғарыда аталған инфекциялардың кез келгенімен байланысты немесе болжамды түрде байланысты бактериемия</w:t>
            </w:r>
          </w:p>
        </w:tc>
        <w:tc>
          <w:tcPr>
            <w:tcW w:w="1225" w:type="pct"/>
          </w:tcPr>
          <w:p w14:paraId="4BAD70C5"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t>2 г/0,5 г</w:t>
            </w:r>
          </w:p>
        </w:tc>
        <w:tc>
          <w:tcPr>
            <w:tcW w:w="469" w:type="pct"/>
          </w:tcPr>
          <w:p w14:paraId="57CC1C97"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Әр 8 сағат сайын</w:t>
            </w:r>
          </w:p>
        </w:tc>
        <w:tc>
          <w:tcPr>
            <w:tcW w:w="764" w:type="pct"/>
          </w:tcPr>
          <w:p w14:paraId="4C71C3B1"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2 сағат</w:t>
            </w:r>
          </w:p>
        </w:tc>
        <w:tc>
          <w:tcPr>
            <w:tcW w:w="1319" w:type="pct"/>
          </w:tcPr>
          <w:p w14:paraId="436D3A49" w14:textId="77777777" w:rsidR="00AF0889" w:rsidRPr="001701CF" w:rsidRDefault="00AF0889" w:rsidP="00316CCF">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Емнің ұзақтығы инфекцияның орн</w:t>
            </w:r>
            <w:r w:rsidR="00316CCF" w:rsidRPr="001701CF">
              <w:rPr>
                <w:rFonts w:ascii="Times New Roman" w:hAnsi="Times New Roman"/>
                <w:sz w:val="24"/>
                <w:szCs w:val="24"/>
                <w:lang w:val="kk-KZ"/>
              </w:rPr>
              <w:t>аласуына</w:t>
            </w:r>
            <w:r w:rsidRPr="001701CF">
              <w:rPr>
                <w:rFonts w:ascii="Times New Roman" w:hAnsi="Times New Roman"/>
                <w:sz w:val="24"/>
                <w:szCs w:val="24"/>
                <w:lang w:val="kk"/>
              </w:rPr>
              <w:t xml:space="preserve"> байланысты анықталуы тиіс</w:t>
            </w:r>
            <w:r w:rsidRPr="001701CF">
              <w:rPr>
                <w:rFonts w:ascii="Times New Roman" w:eastAsia="Times New Roman" w:hAnsi="Times New Roman"/>
                <w:bCs/>
                <w:sz w:val="24"/>
                <w:szCs w:val="24"/>
                <w:lang w:eastAsia="ru-RU"/>
              </w:rPr>
              <w:t>.</w:t>
            </w:r>
          </w:p>
        </w:tc>
      </w:tr>
      <w:tr w:rsidR="00AF0889" w:rsidRPr="001701CF" w14:paraId="3C7C2E34" w14:textId="77777777" w:rsidTr="00B314B9">
        <w:trPr>
          <w:trHeight w:val="2930"/>
        </w:trPr>
        <w:tc>
          <w:tcPr>
            <w:tcW w:w="1223" w:type="pct"/>
          </w:tcPr>
          <w:p w14:paraId="57B3CB8C"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Емдеу нұсқалары шектеулі пациенттерде аэробтық  грамтеріс микроорганизмдерден туындаған инфекциялар</w:t>
            </w:r>
            <w:r w:rsidRPr="001701CF">
              <w:rPr>
                <w:rFonts w:ascii="Times New Roman" w:hAnsi="Times New Roman"/>
                <w:sz w:val="24"/>
                <w:szCs w:val="24"/>
                <w:vertAlign w:val="superscript"/>
                <w:lang w:val="kk"/>
              </w:rPr>
              <w:t>2,3</w:t>
            </w:r>
          </w:p>
        </w:tc>
        <w:tc>
          <w:tcPr>
            <w:tcW w:w="1225" w:type="pct"/>
          </w:tcPr>
          <w:p w14:paraId="279497D2"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t>2 г/0,5 г</w:t>
            </w:r>
          </w:p>
        </w:tc>
        <w:tc>
          <w:tcPr>
            <w:tcW w:w="469" w:type="pct"/>
          </w:tcPr>
          <w:p w14:paraId="0A912497"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Әр 8 сағат сайын</w:t>
            </w:r>
          </w:p>
        </w:tc>
        <w:tc>
          <w:tcPr>
            <w:tcW w:w="764" w:type="pct"/>
          </w:tcPr>
          <w:p w14:paraId="7D356B66"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2 сағат</w:t>
            </w:r>
          </w:p>
        </w:tc>
        <w:tc>
          <w:tcPr>
            <w:tcW w:w="1319" w:type="pct"/>
          </w:tcPr>
          <w:p w14:paraId="05663141" w14:textId="77777777" w:rsidR="00AF0889" w:rsidRPr="001701CF" w:rsidRDefault="00AF0889"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 xml:space="preserve">Инфекцияның  ауырлық дәрежесіне, патоген (-дер) ге, сондай-ақ пациенттің клиникалық және бактериологиялық </w:t>
            </w:r>
            <w:r w:rsidRPr="001701CF">
              <w:rPr>
                <w:rFonts w:ascii="Times New Roman" w:hAnsi="Times New Roman"/>
                <w:sz w:val="24"/>
                <w:szCs w:val="24"/>
                <w:lang w:val="kk-KZ"/>
              </w:rPr>
              <w:t>үдеуіне</w:t>
            </w:r>
            <w:r w:rsidRPr="001701CF">
              <w:rPr>
                <w:rFonts w:ascii="Times New Roman" w:hAnsi="Times New Roman"/>
                <w:color w:val="FF0000"/>
                <w:sz w:val="24"/>
                <w:szCs w:val="24"/>
                <w:lang w:val="kk"/>
              </w:rPr>
              <w:t xml:space="preserve"> </w:t>
            </w:r>
            <w:r w:rsidRPr="001701CF">
              <w:rPr>
                <w:rFonts w:ascii="Times New Roman" w:hAnsi="Times New Roman"/>
                <w:sz w:val="24"/>
                <w:szCs w:val="24"/>
                <w:lang w:val="kk"/>
              </w:rPr>
              <w:t>байланысты</w:t>
            </w:r>
            <w:r w:rsidRPr="001701CF">
              <w:rPr>
                <w:rFonts w:ascii="Times New Roman" w:hAnsi="Times New Roman"/>
                <w:sz w:val="24"/>
                <w:szCs w:val="24"/>
                <w:vertAlign w:val="superscript"/>
                <w:lang w:val="kk"/>
              </w:rPr>
              <w:t>5</w:t>
            </w:r>
          </w:p>
        </w:tc>
      </w:tr>
    </w:tbl>
    <w:bookmarkEnd w:id="9"/>
    <w:p w14:paraId="03056573" w14:textId="77777777" w:rsidR="00AF0889" w:rsidRPr="001701CF" w:rsidRDefault="00AF0889" w:rsidP="00AF0889">
      <w:pPr>
        <w:spacing w:after="0" w:line="240" w:lineRule="auto"/>
        <w:jc w:val="both"/>
        <w:rPr>
          <w:rFonts w:ascii="Times New Roman" w:eastAsia="Times New Roman" w:hAnsi="Times New Roman"/>
          <w:bCs/>
          <w:lang w:eastAsia="ru-RU"/>
        </w:rPr>
      </w:pPr>
      <w:r w:rsidRPr="001701CF">
        <w:rPr>
          <w:rFonts w:ascii="Times New Roman" w:eastAsia="Times New Roman" w:hAnsi="Times New Roman"/>
          <w:bCs/>
          <w:vertAlign w:val="superscript"/>
          <w:lang w:eastAsia="ru-RU"/>
        </w:rPr>
        <w:t>1</w:t>
      </w:r>
      <w:r w:rsidRPr="001701CF">
        <w:rPr>
          <w:rFonts w:ascii="Times New Roman" w:eastAsia="Times New Roman" w:hAnsi="Times New Roman"/>
          <w:bCs/>
          <w:lang w:eastAsia="ru-RU"/>
        </w:rPr>
        <w:t xml:space="preserve"> </w:t>
      </w:r>
      <w:proofErr w:type="spellStart"/>
      <w:r w:rsidR="00B314B9" w:rsidRPr="001701CF">
        <w:rPr>
          <w:rFonts w:ascii="Times New Roman" w:eastAsia="Times New Roman" w:hAnsi="Times New Roman"/>
          <w:bCs/>
          <w:lang w:eastAsia="ru-RU"/>
        </w:rPr>
        <w:t>CrCL</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Кокрофт</w:t>
      </w:r>
      <w:proofErr w:type="spellEnd"/>
      <w:r w:rsidRPr="001701CF">
        <w:rPr>
          <w:rFonts w:ascii="Times New Roman" w:eastAsia="Times New Roman" w:hAnsi="Times New Roman"/>
          <w:bCs/>
          <w:lang w:eastAsia="ru-RU"/>
        </w:rPr>
        <w:t> — </w:t>
      </w:r>
      <w:proofErr w:type="spellStart"/>
      <w:r w:rsidRPr="001701CF">
        <w:rPr>
          <w:rFonts w:ascii="Times New Roman" w:eastAsia="Times New Roman" w:hAnsi="Times New Roman"/>
          <w:bCs/>
          <w:lang w:eastAsia="ru-RU"/>
        </w:rPr>
        <w:t>Голт</w:t>
      </w:r>
      <w:proofErr w:type="spellEnd"/>
      <w:r w:rsidRPr="001701CF">
        <w:rPr>
          <w:rFonts w:ascii="Times New Roman" w:eastAsia="Times New Roman" w:hAnsi="Times New Roman"/>
          <w:bCs/>
          <w:lang w:eastAsia="ru-RU"/>
        </w:rPr>
        <w:t xml:space="preserve"> </w:t>
      </w:r>
      <w:r w:rsidRPr="001701CF">
        <w:rPr>
          <w:rFonts w:ascii="Times New Roman" w:hAnsi="Times New Roman"/>
          <w:lang w:val="kk"/>
        </w:rPr>
        <w:t>формуласы бойынша есептелген</w:t>
      </w:r>
      <w:r w:rsidRPr="001701CF">
        <w:rPr>
          <w:rFonts w:ascii="Times New Roman" w:eastAsia="Times New Roman" w:hAnsi="Times New Roman"/>
          <w:bCs/>
          <w:lang w:eastAsia="ru-RU"/>
        </w:rPr>
        <w:t>.</w:t>
      </w:r>
    </w:p>
    <w:p w14:paraId="0111971E" w14:textId="77777777" w:rsidR="00AF0889" w:rsidRPr="001701CF" w:rsidRDefault="00AF0889" w:rsidP="00AF0889">
      <w:pPr>
        <w:spacing w:after="0" w:line="240" w:lineRule="auto"/>
        <w:jc w:val="both"/>
        <w:rPr>
          <w:rFonts w:ascii="Times New Roman" w:eastAsia="Times New Roman" w:hAnsi="Times New Roman"/>
          <w:bCs/>
          <w:lang w:eastAsia="ru-RU"/>
        </w:rPr>
      </w:pPr>
      <w:r w:rsidRPr="001701CF">
        <w:rPr>
          <w:rFonts w:ascii="Times New Roman" w:eastAsia="Times New Roman" w:hAnsi="Times New Roman"/>
          <w:bCs/>
          <w:vertAlign w:val="superscript"/>
          <w:lang w:eastAsia="ru-RU"/>
        </w:rPr>
        <w:t>2</w:t>
      </w:r>
      <w:r w:rsidRPr="001701CF">
        <w:rPr>
          <w:rFonts w:ascii="Times New Roman" w:eastAsia="Times New Roman" w:hAnsi="Times New Roman"/>
          <w:bCs/>
          <w:lang w:eastAsia="ru-RU"/>
        </w:rPr>
        <w:t xml:space="preserve"> </w:t>
      </w:r>
      <w:r w:rsidRPr="001701CF">
        <w:rPr>
          <w:rFonts w:ascii="Times New Roman" w:hAnsi="Times New Roman"/>
          <w:lang w:val="kk"/>
        </w:rPr>
        <w:t>Инфекция анаэробтық патогендерден туындағаны белгілі болса немесе жорамалданса, метронидазолмен біріктіріп қолдану</w:t>
      </w:r>
      <w:r w:rsidRPr="001701CF">
        <w:rPr>
          <w:rFonts w:ascii="Times New Roman" w:hAnsi="Times New Roman"/>
          <w:lang w:val="kk-KZ"/>
        </w:rPr>
        <w:t xml:space="preserve"> керек</w:t>
      </w:r>
      <w:r w:rsidRPr="001701CF">
        <w:rPr>
          <w:rFonts w:ascii="Times New Roman" w:eastAsia="Times New Roman" w:hAnsi="Times New Roman"/>
          <w:bCs/>
          <w:lang w:eastAsia="ru-RU"/>
        </w:rPr>
        <w:t>.</w:t>
      </w:r>
    </w:p>
    <w:p w14:paraId="1ADEFF11" w14:textId="77777777" w:rsidR="00AF0889" w:rsidRPr="001701CF" w:rsidRDefault="00AF0889" w:rsidP="00AF0889">
      <w:pPr>
        <w:spacing w:after="0" w:line="240" w:lineRule="auto"/>
        <w:jc w:val="both"/>
        <w:rPr>
          <w:rFonts w:ascii="Times New Roman" w:eastAsia="Times New Roman" w:hAnsi="Times New Roman"/>
          <w:bCs/>
          <w:lang w:eastAsia="ru-RU"/>
        </w:rPr>
      </w:pPr>
      <w:r w:rsidRPr="001701CF">
        <w:rPr>
          <w:rFonts w:ascii="Times New Roman" w:eastAsia="Times New Roman" w:hAnsi="Times New Roman"/>
          <w:bCs/>
          <w:vertAlign w:val="superscript"/>
          <w:lang w:eastAsia="ru-RU"/>
        </w:rPr>
        <w:t>3</w:t>
      </w:r>
      <w:r w:rsidRPr="001701CF">
        <w:rPr>
          <w:rFonts w:ascii="Times New Roman" w:eastAsia="Times New Roman" w:hAnsi="Times New Roman"/>
          <w:bCs/>
          <w:lang w:eastAsia="ru-RU"/>
        </w:rPr>
        <w:t xml:space="preserve"> </w:t>
      </w:r>
      <w:r w:rsidRPr="001701CF">
        <w:rPr>
          <w:rFonts w:ascii="Times New Roman" w:hAnsi="Times New Roman"/>
          <w:lang w:val="kk"/>
        </w:rPr>
        <w:t>Инфекциялық процес</w:t>
      </w:r>
      <w:r w:rsidRPr="001701CF">
        <w:rPr>
          <w:rFonts w:ascii="Times New Roman" w:hAnsi="Times New Roman"/>
          <w:lang w:val="kk-KZ"/>
        </w:rPr>
        <w:t>ске</w:t>
      </w:r>
      <w:r w:rsidRPr="001701CF">
        <w:rPr>
          <w:rFonts w:ascii="Times New Roman" w:hAnsi="Times New Roman"/>
          <w:lang w:val="kk"/>
        </w:rPr>
        <w:t xml:space="preserve"> осылардың </w:t>
      </w:r>
      <w:r w:rsidRPr="001701CF">
        <w:rPr>
          <w:rFonts w:ascii="Times New Roman" w:hAnsi="Times New Roman"/>
          <w:lang w:val="kk-KZ"/>
        </w:rPr>
        <w:t>ықпалы болғаны</w:t>
      </w:r>
      <w:r w:rsidRPr="001701CF">
        <w:rPr>
          <w:rFonts w:ascii="Times New Roman" w:hAnsi="Times New Roman"/>
          <w:lang w:val="kk"/>
        </w:rPr>
        <w:t xml:space="preserve"> белгілі болса немесе жорамалданса, грамоң патогендерге қатысты белсенді</w:t>
      </w:r>
      <w:r w:rsidRPr="001701CF">
        <w:rPr>
          <w:rFonts w:ascii="Times New Roman" w:hAnsi="Times New Roman"/>
          <w:lang w:val="kk-KZ"/>
        </w:rPr>
        <w:t>,</w:t>
      </w:r>
      <w:r w:rsidRPr="001701CF">
        <w:rPr>
          <w:rFonts w:ascii="Times New Roman" w:hAnsi="Times New Roman"/>
          <w:lang w:val="kk"/>
        </w:rPr>
        <w:t xml:space="preserve"> бактерияға қарсы дәрімен біріктіріп қолдану керек</w:t>
      </w:r>
      <w:r w:rsidRPr="001701CF">
        <w:rPr>
          <w:rFonts w:ascii="Times New Roman" w:eastAsia="Times New Roman" w:hAnsi="Times New Roman"/>
          <w:bCs/>
          <w:lang w:eastAsia="ru-RU"/>
        </w:rPr>
        <w:t>.</w:t>
      </w:r>
    </w:p>
    <w:p w14:paraId="77EBFD3E" w14:textId="77777777" w:rsidR="00AF0889" w:rsidRPr="001701CF" w:rsidRDefault="00AF0889" w:rsidP="00AF0889">
      <w:pPr>
        <w:spacing w:after="0" w:line="240" w:lineRule="auto"/>
        <w:jc w:val="both"/>
        <w:rPr>
          <w:rFonts w:ascii="Times New Roman" w:eastAsia="Times New Roman" w:hAnsi="Times New Roman"/>
          <w:bCs/>
          <w:lang w:eastAsia="ru-RU"/>
        </w:rPr>
      </w:pPr>
      <w:r w:rsidRPr="001701CF">
        <w:rPr>
          <w:rFonts w:ascii="Times New Roman" w:eastAsia="Times New Roman" w:hAnsi="Times New Roman"/>
          <w:bCs/>
          <w:vertAlign w:val="superscript"/>
          <w:lang w:eastAsia="ru-RU"/>
        </w:rPr>
        <w:t>4</w:t>
      </w:r>
      <w:r w:rsidRPr="001701CF">
        <w:rPr>
          <w:rFonts w:ascii="Times New Roman" w:eastAsia="Times New Roman" w:hAnsi="Times New Roman"/>
          <w:bCs/>
          <w:lang w:eastAsia="ru-RU"/>
        </w:rPr>
        <w:t> </w:t>
      </w:r>
      <w:r w:rsidRPr="001701CF">
        <w:rPr>
          <w:rFonts w:ascii="Times New Roman" w:hAnsi="Times New Roman"/>
          <w:lang w:val="kk"/>
        </w:rPr>
        <w:t>Жалпы көрсетілген ұзақтығы</w:t>
      </w:r>
      <w:r w:rsidRPr="001701CF">
        <w:rPr>
          <w:rFonts w:ascii="Times New Roman" w:hAnsi="Times New Roman"/>
          <w:sz w:val="28"/>
          <w:szCs w:val="28"/>
          <w:lang w:val="kk"/>
        </w:rPr>
        <w:t xml:space="preserve"> </w:t>
      </w:r>
      <w:r w:rsidRPr="001701CF">
        <w:rPr>
          <w:rFonts w:ascii="Times New Roman" w:hAnsi="Times New Roman"/>
          <w:lang w:val="kk"/>
        </w:rPr>
        <w:t>вена ішіне</w:t>
      </w:r>
      <w:r w:rsidRPr="001701CF">
        <w:rPr>
          <w:rFonts w:ascii="Times New Roman" w:hAnsi="Times New Roman"/>
          <w:sz w:val="28"/>
          <w:szCs w:val="28"/>
          <w:lang w:val="kk"/>
        </w:rPr>
        <w:t xml:space="preserve"> </w:t>
      </w:r>
      <w:proofErr w:type="spellStart"/>
      <w:r w:rsidR="00316CCF" w:rsidRPr="001701CF">
        <w:rPr>
          <w:rFonts w:ascii="Times New Roman" w:eastAsia="Times New Roman" w:hAnsi="Times New Roman"/>
          <w:bCs/>
          <w:lang w:eastAsia="ru-RU"/>
        </w:rPr>
        <w:t>Ксавитаз</w:t>
      </w:r>
      <w:proofErr w:type="spellEnd"/>
      <w:r w:rsidRPr="001701CF">
        <w:rPr>
          <w:rFonts w:ascii="Times New Roman" w:eastAsia="Times New Roman" w:hAnsi="Times New Roman"/>
          <w:bCs/>
          <w:lang w:eastAsia="ru-RU"/>
        </w:rPr>
        <w:t xml:space="preserve"> </w:t>
      </w:r>
      <w:r w:rsidRPr="001701CF">
        <w:rPr>
          <w:rFonts w:ascii="Times New Roman" w:hAnsi="Times New Roman"/>
          <w:lang w:val="kk"/>
        </w:rPr>
        <w:t xml:space="preserve">енгізуді және одан кейін </w:t>
      </w:r>
      <w:proofErr w:type="gramStart"/>
      <w:r w:rsidRPr="001701CF">
        <w:rPr>
          <w:rFonts w:ascii="Times New Roman" w:hAnsi="Times New Roman"/>
          <w:lang w:val="kk"/>
        </w:rPr>
        <w:t>тиісінше </w:t>
      </w:r>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пероральді</w:t>
      </w:r>
      <w:proofErr w:type="spellEnd"/>
      <w:proofErr w:type="gram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терапияны</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қамтуы</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мүмкін</w:t>
      </w:r>
      <w:proofErr w:type="spellEnd"/>
      <w:r w:rsidRPr="001701CF">
        <w:rPr>
          <w:rFonts w:ascii="Times New Roman" w:eastAsia="Times New Roman" w:hAnsi="Times New Roman"/>
          <w:bCs/>
          <w:lang w:eastAsia="ru-RU"/>
        </w:rPr>
        <w:t>.</w:t>
      </w:r>
    </w:p>
    <w:p w14:paraId="335F2AEC" w14:textId="77777777" w:rsidR="00AF0889" w:rsidRPr="001701CF" w:rsidRDefault="00AF0889" w:rsidP="00AF0889">
      <w:pPr>
        <w:numPr>
          <w:ilvl w:val="12"/>
          <w:numId w:val="0"/>
        </w:numPr>
        <w:spacing w:line="240" w:lineRule="auto"/>
        <w:ind w:right="-29"/>
        <w:jc w:val="both"/>
        <w:rPr>
          <w:rFonts w:ascii="Times New Roman" w:hAnsi="Times New Roman"/>
        </w:rPr>
      </w:pPr>
      <w:r w:rsidRPr="001701CF">
        <w:rPr>
          <w:rFonts w:ascii="Times New Roman" w:eastAsia="Times New Roman" w:hAnsi="Times New Roman"/>
          <w:bCs/>
          <w:vertAlign w:val="superscript"/>
          <w:lang w:eastAsia="ru-RU"/>
        </w:rPr>
        <w:t xml:space="preserve">5 </w:t>
      </w:r>
      <w:r w:rsidRPr="001701CF">
        <w:rPr>
          <w:rFonts w:ascii="Times New Roman" w:eastAsia="Times New Roman" w:hAnsi="Times New Roman"/>
          <w:bCs/>
          <w:lang w:val="kk-KZ" w:eastAsia="ru-RU"/>
        </w:rPr>
        <w:t>Ц</w:t>
      </w:r>
      <w:proofErr w:type="spellStart"/>
      <w:r w:rsidRPr="001701CF">
        <w:rPr>
          <w:rFonts w:ascii="Times New Roman" w:eastAsia="Times New Roman" w:hAnsi="Times New Roman"/>
          <w:bCs/>
          <w:lang w:eastAsia="ru-RU"/>
        </w:rPr>
        <w:t>ефтазидим</w:t>
      </w:r>
      <w:proofErr w:type="spellEnd"/>
      <w:r w:rsidRPr="001701CF">
        <w:rPr>
          <w:rFonts w:ascii="Times New Roman" w:eastAsia="Times New Roman" w:hAnsi="Times New Roman"/>
          <w:bCs/>
          <w:lang w:eastAsia="ru-RU"/>
        </w:rPr>
        <w:t>/</w:t>
      </w:r>
      <w:proofErr w:type="spellStart"/>
      <w:r w:rsidRPr="001701CF">
        <w:rPr>
          <w:rFonts w:ascii="Times New Roman" w:eastAsia="Times New Roman" w:hAnsi="Times New Roman"/>
          <w:bCs/>
          <w:lang w:eastAsia="ru-RU"/>
        </w:rPr>
        <w:t>авибактам</w:t>
      </w:r>
      <w:proofErr w:type="spellEnd"/>
      <w:r w:rsidRPr="001701CF">
        <w:rPr>
          <w:rFonts w:ascii="Times New Roman" w:eastAsia="Times New Roman" w:hAnsi="Times New Roman"/>
          <w:bCs/>
          <w:lang w:eastAsia="ru-RU"/>
        </w:rPr>
        <w:t xml:space="preserve"> </w:t>
      </w:r>
      <w:r w:rsidRPr="001701CF">
        <w:rPr>
          <w:rFonts w:ascii="Times New Roman" w:eastAsia="Times New Roman" w:hAnsi="Times New Roman"/>
          <w:bCs/>
          <w:lang w:val="kk-KZ" w:eastAsia="ru-RU"/>
        </w:rPr>
        <w:t xml:space="preserve">біріктірілімін </w:t>
      </w:r>
      <w:r w:rsidRPr="001701CF">
        <w:rPr>
          <w:rFonts w:ascii="Times New Roman" w:hAnsi="Times New Roman"/>
          <w:lang w:val="kk"/>
        </w:rPr>
        <w:t>14 күннен астам уақыт бойы қолдану тәжірибесі өте шектеулі</w:t>
      </w:r>
      <w:r w:rsidRPr="001701CF">
        <w:rPr>
          <w:rFonts w:ascii="Times New Roman" w:eastAsia="Times New Roman" w:hAnsi="Times New Roman"/>
          <w:bCs/>
          <w:lang w:eastAsia="ru-RU"/>
        </w:rPr>
        <w:t>.</w:t>
      </w:r>
    </w:p>
    <w:p w14:paraId="64FE7779" w14:textId="77777777" w:rsidR="00AF0889" w:rsidRPr="001701CF" w:rsidRDefault="00AF0889" w:rsidP="00B5498D">
      <w:pPr>
        <w:numPr>
          <w:ilvl w:val="12"/>
          <w:numId w:val="0"/>
        </w:numPr>
        <w:spacing w:after="0" w:line="240" w:lineRule="auto"/>
        <w:ind w:right="-28"/>
        <w:jc w:val="both"/>
        <w:rPr>
          <w:rFonts w:ascii="Times New Roman" w:hAnsi="Times New Roman"/>
          <w:bCs/>
          <w:i/>
          <w:sz w:val="24"/>
          <w:szCs w:val="24"/>
          <w:vertAlign w:val="superscript"/>
          <w:lang w:val="kk"/>
        </w:rPr>
      </w:pPr>
      <w:r w:rsidRPr="001701CF">
        <w:rPr>
          <w:rFonts w:ascii="Times New Roman" w:hAnsi="Times New Roman"/>
          <w:i/>
          <w:sz w:val="24"/>
          <w:szCs w:val="24"/>
          <w:lang w:val="kk"/>
        </w:rPr>
        <w:lastRenderedPageBreak/>
        <w:t>Креатинин клиренсі (</w:t>
      </w:r>
      <w:proofErr w:type="spellStart"/>
      <w:r w:rsidR="00B314B9" w:rsidRPr="001701CF">
        <w:rPr>
          <w:rFonts w:ascii="Times New Roman" w:eastAsia="Times New Roman" w:hAnsi="Times New Roman"/>
          <w:bCs/>
          <w:i/>
          <w:sz w:val="24"/>
          <w:szCs w:val="24"/>
          <w:lang w:eastAsia="ru-RU"/>
        </w:rPr>
        <w:t>CrCL</w:t>
      </w:r>
      <w:proofErr w:type="spellEnd"/>
      <w:r w:rsidRPr="001701CF">
        <w:rPr>
          <w:rFonts w:ascii="Times New Roman" w:hAnsi="Times New Roman"/>
          <w:i/>
          <w:sz w:val="24"/>
          <w:szCs w:val="24"/>
          <w:lang w:val="kk"/>
        </w:rPr>
        <w:t>) &gt; 50 мл/мин/1,73 м</w:t>
      </w:r>
      <w:r w:rsidRPr="001701CF">
        <w:rPr>
          <w:rFonts w:ascii="Times New Roman" w:hAnsi="Times New Roman"/>
          <w:i/>
          <w:sz w:val="24"/>
          <w:szCs w:val="24"/>
          <w:vertAlign w:val="superscript"/>
          <w:lang w:val="kk"/>
        </w:rPr>
        <w:t>2</w:t>
      </w:r>
      <w:r w:rsidRPr="001701CF">
        <w:rPr>
          <w:rFonts w:ascii="Times New Roman" w:hAnsi="Times New Roman"/>
          <w:i/>
          <w:sz w:val="24"/>
          <w:szCs w:val="24"/>
          <w:lang w:val="kk"/>
        </w:rPr>
        <w:t xml:space="preserve"> болатын балалар жасындағы пациенттердегі дозалануы</w:t>
      </w:r>
    </w:p>
    <w:p w14:paraId="113A51B3" w14:textId="77777777" w:rsidR="00E73373" w:rsidRPr="001701CF" w:rsidRDefault="00AF0889" w:rsidP="00B5498D">
      <w:pPr>
        <w:numPr>
          <w:ilvl w:val="12"/>
          <w:numId w:val="0"/>
        </w:numPr>
        <w:spacing w:after="0" w:line="240" w:lineRule="auto"/>
        <w:ind w:right="-28"/>
        <w:jc w:val="both"/>
        <w:rPr>
          <w:rFonts w:ascii="Times New Roman" w:hAnsi="Times New Roman"/>
          <w:sz w:val="24"/>
          <w:szCs w:val="24"/>
          <w:lang w:val="kk"/>
        </w:rPr>
      </w:pPr>
      <w:r w:rsidRPr="001701CF">
        <w:rPr>
          <w:rFonts w:ascii="Times New Roman" w:hAnsi="Times New Roman"/>
          <w:sz w:val="24"/>
          <w:szCs w:val="24"/>
          <w:lang w:val="kk"/>
        </w:rPr>
        <w:t>2-кестеде есептелген креатинин клиренсі (</w:t>
      </w:r>
      <w:r w:rsidR="00B314B9" w:rsidRPr="001701CF">
        <w:rPr>
          <w:rFonts w:ascii="Times New Roman" w:eastAsia="Times New Roman" w:hAnsi="Times New Roman"/>
          <w:bCs/>
          <w:sz w:val="24"/>
          <w:szCs w:val="24"/>
          <w:lang w:val="kk" w:eastAsia="ru-RU"/>
        </w:rPr>
        <w:t>CrCL</w:t>
      </w:r>
      <w:r w:rsidRPr="001701CF">
        <w:rPr>
          <w:rFonts w:ascii="Times New Roman" w:hAnsi="Times New Roman"/>
          <w:sz w:val="24"/>
          <w:szCs w:val="24"/>
          <w:lang w:val="kk"/>
        </w:rPr>
        <w:t>) &gt; 50 мл/мин/1,73 м</w:t>
      </w:r>
      <w:r w:rsidRPr="001701CF">
        <w:rPr>
          <w:rFonts w:ascii="Times New Roman" w:hAnsi="Times New Roman"/>
          <w:sz w:val="24"/>
          <w:szCs w:val="24"/>
          <w:vertAlign w:val="superscript"/>
          <w:lang w:val="kk"/>
        </w:rPr>
        <w:t>2</w:t>
      </w:r>
      <w:r w:rsidRPr="001701CF">
        <w:rPr>
          <w:rFonts w:ascii="Times New Roman" w:hAnsi="Times New Roman"/>
          <w:sz w:val="24"/>
          <w:szCs w:val="24"/>
          <w:lang w:val="kk"/>
        </w:rPr>
        <w:t xml:space="preserve"> болатын балалар жасындағы пациенттер үшін ұсынылған венаішілік доза көрсетілген</w:t>
      </w:r>
      <w:r w:rsidR="00E73373" w:rsidRPr="001701CF">
        <w:rPr>
          <w:rFonts w:ascii="Times New Roman" w:hAnsi="Times New Roman"/>
          <w:bCs/>
          <w:sz w:val="24"/>
          <w:szCs w:val="24"/>
          <w:lang w:val="kk"/>
        </w:rPr>
        <w:t xml:space="preserve"> (</w:t>
      </w:r>
      <w:r w:rsidRPr="001701CF">
        <w:rPr>
          <w:rFonts w:ascii="Times New Roman" w:hAnsi="Times New Roman"/>
          <w:bCs/>
          <w:sz w:val="24"/>
          <w:szCs w:val="24"/>
          <w:lang w:val="kk"/>
        </w:rPr>
        <w:t>4.4 және</w:t>
      </w:r>
      <w:r w:rsidR="00E73373" w:rsidRPr="001701CF">
        <w:rPr>
          <w:rFonts w:ascii="Times New Roman" w:hAnsi="Times New Roman"/>
          <w:bCs/>
          <w:sz w:val="24"/>
          <w:szCs w:val="24"/>
          <w:lang w:val="kk"/>
        </w:rPr>
        <w:t xml:space="preserve"> 5.1</w:t>
      </w:r>
      <w:r w:rsidRPr="001701CF">
        <w:rPr>
          <w:rFonts w:ascii="Times New Roman" w:hAnsi="Times New Roman"/>
          <w:bCs/>
          <w:sz w:val="24"/>
          <w:szCs w:val="24"/>
          <w:lang w:val="kk-KZ"/>
        </w:rPr>
        <w:t xml:space="preserve"> бөлімдерін қараңыз</w:t>
      </w:r>
      <w:r w:rsidR="00E73373" w:rsidRPr="001701CF">
        <w:rPr>
          <w:rFonts w:ascii="Times New Roman" w:hAnsi="Times New Roman"/>
          <w:bCs/>
          <w:sz w:val="24"/>
          <w:szCs w:val="24"/>
          <w:lang w:val="kk"/>
        </w:rPr>
        <w:t>).</w:t>
      </w:r>
    </w:p>
    <w:p w14:paraId="055CF35B" w14:textId="77777777" w:rsidR="00AF0889" w:rsidRPr="001701CF" w:rsidRDefault="00AF0889" w:rsidP="00B5498D">
      <w:pPr>
        <w:numPr>
          <w:ilvl w:val="12"/>
          <w:numId w:val="0"/>
        </w:numPr>
        <w:spacing w:after="0" w:line="240" w:lineRule="auto"/>
        <w:ind w:right="-28"/>
        <w:jc w:val="both"/>
        <w:rPr>
          <w:rFonts w:ascii="Times New Roman" w:hAnsi="Times New Roman"/>
          <w:iCs/>
          <w:sz w:val="24"/>
          <w:szCs w:val="24"/>
          <w:lang w:val="kk"/>
        </w:rPr>
      </w:pPr>
      <w:r w:rsidRPr="001701CF">
        <w:rPr>
          <w:rFonts w:ascii="Times New Roman" w:hAnsi="Times New Roman"/>
          <w:sz w:val="24"/>
          <w:szCs w:val="24"/>
          <w:lang w:val="kk"/>
        </w:rPr>
        <w:t xml:space="preserve">2-кесте. </w:t>
      </w:r>
      <w:r w:rsidR="00B7117A" w:rsidRPr="001701CF">
        <w:rPr>
          <w:rFonts w:ascii="Times New Roman" w:hAnsi="Times New Roman"/>
          <w:sz w:val="24"/>
          <w:szCs w:val="24"/>
          <w:lang w:val="kk-KZ"/>
        </w:rPr>
        <w:t>Болжамды шумақтық сүзілу жылдамдығы</w:t>
      </w:r>
      <w:r w:rsidRPr="001701CF">
        <w:rPr>
          <w:rFonts w:ascii="Times New Roman" w:hAnsi="Times New Roman"/>
          <w:sz w:val="24"/>
          <w:szCs w:val="24"/>
          <w:lang w:val="kk"/>
        </w:rPr>
        <w:t xml:space="preserve"> </w:t>
      </w:r>
      <w:r w:rsidR="00B7117A" w:rsidRPr="001701CF">
        <w:rPr>
          <w:rFonts w:ascii="Times New Roman" w:hAnsi="Times New Roman"/>
          <w:sz w:val="24"/>
          <w:szCs w:val="24"/>
          <w:lang w:val="kk-KZ"/>
        </w:rPr>
        <w:t>(</w:t>
      </w:r>
      <w:r w:rsidR="00B314B9" w:rsidRPr="001701CF">
        <w:rPr>
          <w:rFonts w:ascii="Times New Roman" w:eastAsia="Times New Roman" w:hAnsi="Times New Roman"/>
          <w:bCs/>
          <w:sz w:val="24"/>
          <w:szCs w:val="24"/>
          <w:lang w:val="kk" w:eastAsia="ru-RU"/>
        </w:rPr>
        <w:t>CrCL</w:t>
      </w:r>
      <w:r w:rsidR="00B7117A" w:rsidRPr="001701CF">
        <w:rPr>
          <w:rFonts w:ascii="Times New Roman" w:eastAsia="Times New Roman" w:hAnsi="Times New Roman"/>
          <w:bCs/>
          <w:sz w:val="24"/>
          <w:szCs w:val="24"/>
          <w:lang w:val="kk-KZ" w:eastAsia="ru-RU"/>
        </w:rPr>
        <w:t>)</w:t>
      </w:r>
      <w:r w:rsidR="00B7117A" w:rsidRPr="001701CF">
        <w:rPr>
          <w:rFonts w:ascii="Times New Roman" w:hAnsi="Times New Roman"/>
          <w:sz w:val="24"/>
          <w:szCs w:val="24"/>
          <w:lang w:val="kk"/>
        </w:rPr>
        <w:t xml:space="preserve"> </w:t>
      </w:r>
      <w:r w:rsidRPr="001701CF">
        <w:rPr>
          <w:rFonts w:ascii="Times New Roman" w:hAnsi="Times New Roman"/>
          <w:sz w:val="24"/>
          <w:szCs w:val="24"/>
          <w:lang w:val="kk"/>
        </w:rPr>
        <w:t xml:space="preserve"> &gt; 50 мл/мин/1,73 м</w:t>
      </w:r>
      <w:r w:rsidRPr="001701CF">
        <w:rPr>
          <w:rFonts w:ascii="Times New Roman" w:hAnsi="Times New Roman"/>
          <w:iCs/>
          <w:sz w:val="24"/>
          <w:szCs w:val="24"/>
          <w:vertAlign w:val="superscript"/>
          <w:lang w:val="kk"/>
        </w:rPr>
        <w:t>2</w:t>
      </w:r>
      <w:r w:rsidRPr="001701CF">
        <w:rPr>
          <w:rFonts w:ascii="Times New Roman" w:hAnsi="Times New Roman"/>
          <w:sz w:val="24"/>
          <w:szCs w:val="24"/>
          <w:lang w:val="kk"/>
        </w:rPr>
        <w:t xml:space="preserve"> болатын </w:t>
      </w:r>
      <w:r w:rsidR="000E1EFA" w:rsidRPr="001701CF">
        <w:rPr>
          <w:rFonts w:ascii="Times New Roman" w:hAnsi="Times New Roman"/>
          <w:sz w:val="24"/>
          <w:szCs w:val="24"/>
          <w:lang w:val="kk"/>
        </w:rPr>
        <w:t>3 айлық</w:t>
      </w:r>
      <w:r w:rsidR="00171FE3" w:rsidRPr="001701CF">
        <w:rPr>
          <w:rFonts w:ascii="Times New Roman" w:hAnsi="Times New Roman"/>
          <w:sz w:val="24"/>
          <w:szCs w:val="24"/>
          <w:lang w:val="kk-KZ"/>
        </w:rPr>
        <w:t>тан бастап</w:t>
      </w:r>
      <w:r w:rsidR="000E1EFA" w:rsidRPr="001701CF">
        <w:rPr>
          <w:rFonts w:ascii="Times New Roman" w:hAnsi="Times New Roman"/>
          <w:sz w:val="24"/>
          <w:szCs w:val="24"/>
          <w:lang w:val="kk"/>
        </w:rPr>
        <w:t xml:space="preserve"> және одан үлкен педиатриялық пациенттер үшін ұсынылатын доза </w:t>
      </w:r>
      <w:r w:rsidRPr="001701CF">
        <w:rPr>
          <w:rFonts w:ascii="Times New Roman" w:hAnsi="Times New Roman"/>
          <w:sz w:val="24"/>
          <w:szCs w:val="24"/>
          <w:lang w:val="kk"/>
        </w:rPr>
        <w:t xml:space="preserve">.  </w:t>
      </w:r>
    </w:p>
    <w:tbl>
      <w:tblPr>
        <w:tblStyle w:val="afa"/>
        <w:tblW w:w="0" w:type="auto"/>
        <w:tblLayout w:type="fixed"/>
        <w:tblLook w:val="04A0" w:firstRow="1" w:lastRow="0" w:firstColumn="1" w:lastColumn="0" w:noHBand="0" w:noVBand="1"/>
      </w:tblPr>
      <w:tblGrid>
        <w:gridCol w:w="1778"/>
        <w:gridCol w:w="911"/>
        <w:gridCol w:w="2226"/>
        <w:gridCol w:w="750"/>
        <w:gridCol w:w="1276"/>
        <w:gridCol w:w="2120"/>
      </w:tblGrid>
      <w:tr w:rsidR="00AF0889" w:rsidRPr="001701CF" w14:paraId="49AFE3FB" w14:textId="77777777" w:rsidTr="007021DA">
        <w:tc>
          <w:tcPr>
            <w:tcW w:w="1778" w:type="dxa"/>
          </w:tcPr>
          <w:p w14:paraId="59F0ADCB" w14:textId="77777777" w:rsidR="00AF0889" w:rsidRPr="001701CF" w:rsidRDefault="00AF0889" w:rsidP="007021DA">
            <w:pPr>
              <w:spacing w:after="0" w:line="240" w:lineRule="auto"/>
              <w:jc w:val="both"/>
              <w:rPr>
                <w:bCs/>
                <w:sz w:val="24"/>
                <w:szCs w:val="24"/>
                <w:lang w:eastAsia="ru-RU"/>
              </w:rPr>
            </w:pPr>
            <w:r w:rsidRPr="001701CF">
              <w:rPr>
                <w:sz w:val="24"/>
                <w:szCs w:val="24"/>
                <w:lang w:val="kk"/>
              </w:rPr>
              <w:t>Инфекция типі</w:t>
            </w:r>
          </w:p>
        </w:tc>
        <w:tc>
          <w:tcPr>
            <w:tcW w:w="911" w:type="dxa"/>
          </w:tcPr>
          <w:p w14:paraId="01482662" w14:textId="77777777" w:rsidR="00AF0889" w:rsidRPr="001701CF" w:rsidRDefault="00AF0889" w:rsidP="007021DA">
            <w:pPr>
              <w:spacing w:after="0" w:line="240" w:lineRule="auto"/>
              <w:jc w:val="both"/>
              <w:rPr>
                <w:bCs/>
                <w:sz w:val="24"/>
                <w:szCs w:val="24"/>
                <w:lang w:eastAsia="ru-RU"/>
              </w:rPr>
            </w:pPr>
            <w:r w:rsidRPr="001701CF">
              <w:rPr>
                <w:sz w:val="24"/>
                <w:szCs w:val="24"/>
                <w:lang w:val="kk"/>
              </w:rPr>
              <w:t>Жас тобы</w:t>
            </w:r>
            <w:r w:rsidRPr="001701CF">
              <w:rPr>
                <w:bCs/>
                <w:sz w:val="24"/>
                <w:szCs w:val="24"/>
                <w:vertAlign w:val="superscript"/>
                <w:lang w:eastAsia="ru-RU"/>
              </w:rPr>
              <w:t>8</w:t>
            </w:r>
          </w:p>
        </w:tc>
        <w:tc>
          <w:tcPr>
            <w:tcW w:w="2226" w:type="dxa"/>
          </w:tcPr>
          <w:p w14:paraId="47F524B7" w14:textId="77777777" w:rsidR="00A703AB" w:rsidRPr="001701CF" w:rsidRDefault="00AF0889" w:rsidP="007021DA">
            <w:pPr>
              <w:spacing w:after="0" w:line="240" w:lineRule="auto"/>
              <w:jc w:val="both"/>
              <w:rPr>
                <w:sz w:val="24"/>
                <w:szCs w:val="24"/>
                <w:lang w:val="kk"/>
              </w:rPr>
            </w:pPr>
            <w:r w:rsidRPr="001701CF">
              <w:rPr>
                <w:b/>
                <w:sz w:val="24"/>
                <w:szCs w:val="24"/>
                <w:lang w:val="kk"/>
              </w:rPr>
              <w:t>Цефтазидимнің</w:t>
            </w:r>
            <w:r w:rsidRPr="001701CF">
              <w:rPr>
                <w:sz w:val="24"/>
                <w:szCs w:val="24"/>
                <w:lang w:val="kk"/>
              </w:rPr>
              <w:t>/</w:t>
            </w:r>
          </w:p>
          <w:p w14:paraId="228E5348" w14:textId="77777777" w:rsidR="00AF0889" w:rsidRPr="001701CF" w:rsidRDefault="00AF0889" w:rsidP="007021DA">
            <w:pPr>
              <w:spacing w:after="0" w:line="240" w:lineRule="auto"/>
              <w:jc w:val="both"/>
              <w:rPr>
                <w:bCs/>
                <w:sz w:val="24"/>
                <w:szCs w:val="24"/>
                <w:lang w:eastAsia="ru-RU"/>
              </w:rPr>
            </w:pPr>
            <w:r w:rsidRPr="001701CF">
              <w:rPr>
                <w:sz w:val="24"/>
                <w:szCs w:val="24"/>
                <w:lang w:val="kk"/>
              </w:rPr>
              <w:t>авибактамның дозасы</w:t>
            </w:r>
            <w:r w:rsidRPr="001701CF">
              <w:rPr>
                <w:sz w:val="24"/>
                <w:szCs w:val="24"/>
                <w:vertAlign w:val="superscript"/>
                <w:lang w:val="kk"/>
              </w:rPr>
              <w:t>7</w:t>
            </w:r>
          </w:p>
        </w:tc>
        <w:tc>
          <w:tcPr>
            <w:tcW w:w="750" w:type="dxa"/>
          </w:tcPr>
          <w:p w14:paraId="491DA515" w14:textId="77777777" w:rsidR="00AF0889" w:rsidRPr="001701CF" w:rsidRDefault="00AF0889" w:rsidP="007021DA">
            <w:pPr>
              <w:spacing w:after="0" w:line="240" w:lineRule="auto"/>
              <w:jc w:val="both"/>
              <w:rPr>
                <w:bCs/>
                <w:sz w:val="24"/>
                <w:szCs w:val="24"/>
                <w:lang w:eastAsia="ru-RU"/>
              </w:rPr>
            </w:pPr>
            <w:r w:rsidRPr="001701CF">
              <w:rPr>
                <w:sz w:val="24"/>
                <w:szCs w:val="24"/>
                <w:lang w:val="kk-KZ"/>
              </w:rPr>
              <w:t>Ж</w:t>
            </w:r>
            <w:r w:rsidRPr="001701CF">
              <w:rPr>
                <w:sz w:val="24"/>
                <w:szCs w:val="24"/>
                <w:lang w:val="kk"/>
              </w:rPr>
              <w:t>иілігі</w:t>
            </w:r>
          </w:p>
        </w:tc>
        <w:tc>
          <w:tcPr>
            <w:tcW w:w="1276" w:type="dxa"/>
          </w:tcPr>
          <w:p w14:paraId="1152EBC0" w14:textId="77777777" w:rsidR="00AF0889" w:rsidRPr="001701CF" w:rsidRDefault="00AF0889" w:rsidP="007021DA">
            <w:pPr>
              <w:spacing w:after="0" w:line="240" w:lineRule="auto"/>
              <w:jc w:val="both"/>
              <w:rPr>
                <w:bCs/>
                <w:sz w:val="24"/>
                <w:szCs w:val="24"/>
                <w:lang w:val="kk-KZ" w:eastAsia="ru-RU"/>
              </w:rPr>
            </w:pPr>
            <w:r w:rsidRPr="001701CF">
              <w:rPr>
                <w:sz w:val="24"/>
                <w:szCs w:val="24"/>
                <w:lang w:val="kk"/>
              </w:rPr>
              <w:t>Инфузияның</w:t>
            </w:r>
            <w:r w:rsidRPr="001701CF">
              <w:rPr>
                <w:sz w:val="24"/>
                <w:szCs w:val="24"/>
                <w:lang w:val="kk-KZ"/>
              </w:rPr>
              <w:t xml:space="preserve"> уақыты</w:t>
            </w:r>
          </w:p>
        </w:tc>
        <w:tc>
          <w:tcPr>
            <w:tcW w:w="2120" w:type="dxa"/>
          </w:tcPr>
          <w:p w14:paraId="352AE56A" w14:textId="77777777" w:rsidR="00AF0889" w:rsidRPr="001701CF" w:rsidRDefault="00AF0889" w:rsidP="007021DA">
            <w:pPr>
              <w:spacing w:after="0" w:line="240" w:lineRule="auto"/>
              <w:jc w:val="both"/>
              <w:rPr>
                <w:bCs/>
                <w:sz w:val="24"/>
                <w:szCs w:val="24"/>
                <w:lang w:eastAsia="ru-RU"/>
              </w:rPr>
            </w:pPr>
            <w:r w:rsidRPr="001701CF">
              <w:rPr>
                <w:sz w:val="24"/>
                <w:szCs w:val="24"/>
                <w:lang w:val="kk"/>
              </w:rPr>
              <w:t>Емнің ұзақтығы</w:t>
            </w:r>
          </w:p>
        </w:tc>
      </w:tr>
      <w:tr w:rsidR="00AF0889" w:rsidRPr="001701CF" w14:paraId="6B7AF601" w14:textId="77777777" w:rsidTr="007021DA">
        <w:tc>
          <w:tcPr>
            <w:tcW w:w="1778" w:type="dxa"/>
            <w:vMerge w:val="restart"/>
          </w:tcPr>
          <w:p w14:paraId="7BC9F12B" w14:textId="77777777" w:rsidR="00AF0889" w:rsidRPr="001701CF" w:rsidRDefault="00AF0889" w:rsidP="007021DA">
            <w:pPr>
              <w:spacing w:after="0" w:line="240" w:lineRule="auto"/>
              <w:jc w:val="both"/>
              <w:rPr>
                <w:bCs/>
                <w:sz w:val="24"/>
                <w:szCs w:val="24"/>
                <w:vertAlign w:val="superscript"/>
                <w:lang w:eastAsia="ru-RU"/>
              </w:rPr>
            </w:pPr>
            <w:r w:rsidRPr="001701CF">
              <w:rPr>
                <w:sz w:val="24"/>
                <w:szCs w:val="24"/>
                <w:lang w:val="kk"/>
              </w:rPr>
              <w:t>аИАИ</w:t>
            </w:r>
            <w:r w:rsidRPr="001701CF">
              <w:rPr>
                <w:bCs/>
                <w:sz w:val="24"/>
                <w:szCs w:val="24"/>
                <w:vertAlign w:val="superscript"/>
                <w:lang w:eastAsia="ru-RU"/>
              </w:rPr>
              <w:t>2,3</w:t>
            </w:r>
          </w:p>
          <w:p w14:paraId="0D35E86C" w14:textId="77777777" w:rsidR="00AF0889" w:rsidRPr="001701CF" w:rsidRDefault="00AF0889" w:rsidP="007021DA">
            <w:pPr>
              <w:spacing w:after="0" w:line="240" w:lineRule="auto"/>
              <w:jc w:val="both"/>
              <w:rPr>
                <w:bCs/>
                <w:sz w:val="24"/>
                <w:szCs w:val="24"/>
                <w:vertAlign w:val="superscript"/>
                <w:lang w:eastAsia="ru-RU"/>
              </w:rPr>
            </w:pPr>
          </w:p>
          <w:p w14:paraId="68223CFE" w14:textId="77777777" w:rsidR="00AF0889" w:rsidRPr="001701CF" w:rsidRDefault="00316CCF" w:rsidP="007021DA">
            <w:pPr>
              <w:spacing w:after="0" w:line="240" w:lineRule="auto"/>
              <w:jc w:val="both"/>
              <w:rPr>
                <w:bCs/>
                <w:sz w:val="24"/>
                <w:szCs w:val="24"/>
                <w:lang w:val="kk-KZ" w:eastAsia="ru-RU"/>
              </w:rPr>
            </w:pPr>
            <w:r w:rsidRPr="001701CF">
              <w:rPr>
                <w:bCs/>
                <w:sz w:val="24"/>
                <w:szCs w:val="24"/>
                <w:lang w:val="kk-KZ" w:eastAsia="ru-RU"/>
              </w:rPr>
              <w:t>немесе</w:t>
            </w:r>
          </w:p>
          <w:p w14:paraId="048ABA3D" w14:textId="77777777" w:rsidR="00AF0889" w:rsidRPr="001701CF" w:rsidRDefault="00AF0889" w:rsidP="007021DA">
            <w:pPr>
              <w:spacing w:after="0" w:line="240" w:lineRule="auto"/>
              <w:jc w:val="both"/>
              <w:rPr>
                <w:bCs/>
                <w:sz w:val="24"/>
                <w:szCs w:val="24"/>
                <w:lang w:eastAsia="ru-RU"/>
              </w:rPr>
            </w:pPr>
          </w:p>
          <w:p w14:paraId="59176118" w14:textId="77777777" w:rsidR="00AF0889" w:rsidRPr="001701CF" w:rsidRDefault="00AF0889" w:rsidP="007021DA">
            <w:pPr>
              <w:numPr>
                <w:ilvl w:val="12"/>
                <w:numId w:val="0"/>
              </w:numPr>
              <w:spacing w:line="240" w:lineRule="auto"/>
              <w:ind w:right="-29"/>
              <w:jc w:val="both"/>
              <w:rPr>
                <w:sz w:val="24"/>
                <w:szCs w:val="24"/>
                <w:vertAlign w:val="superscript"/>
              </w:rPr>
            </w:pPr>
            <w:r w:rsidRPr="001701CF">
              <w:rPr>
                <w:sz w:val="24"/>
                <w:szCs w:val="24"/>
                <w:lang w:val="kk"/>
              </w:rPr>
              <w:t>НЖаИ, пиелонефритті қоса</w:t>
            </w:r>
            <w:r w:rsidRPr="001701CF">
              <w:rPr>
                <w:sz w:val="24"/>
                <w:szCs w:val="24"/>
                <w:vertAlign w:val="superscript"/>
                <w:lang w:val="kk"/>
              </w:rPr>
              <w:t>3</w:t>
            </w:r>
            <w:r w:rsidRPr="001701CF">
              <w:rPr>
                <w:sz w:val="24"/>
                <w:szCs w:val="24"/>
                <w:lang w:val="kk"/>
              </w:rPr>
              <w:t xml:space="preserve">  </w:t>
            </w:r>
          </w:p>
          <w:p w14:paraId="70F4B2A1" w14:textId="77777777" w:rsidR="00AF0889" w:rsidRPr="001701CF" w:rsidRDefault="00AF0889" w:rsidP="007021DA">
            <w:pPr>
              <w:spacing w:after="0" w:line="240" w:lineRule="auto"/>
              <w:jc w:val="both"/>
              <w:rPr>
                <w:bCs/>
                <w:sz w:val="24"/>
                <w:szCs w:val="24"/>
                <w:vertAlign w:val="superscript"/>
                <w:lang w:eastAsia="ru-RU"/>
              </w:rPr>
            </w:pPr>
          </w:p>
          <w:p w14:paraId="7675AD51" w14:textId="77777777" w:rsidR="00AF0889" w:rsidRPr="001701CF" w:rsidRDefault="00316CCF" w:rsidP="007021DA">
            <w:pPr>
              <w:spacing w:after="0" w:line="240" w:lineRule="auto"/>
              <w:jc w:val="both"/>
              <w:rPr>
                <w:bCs/>
                <w:sz w:val="24"/>
                <w:szCs w:val="24"/>
                <w:lang w:val="kk-KZ" w:eastAsia="ru-RU"/>
              </w:rPr>
            </w:pPr>
            <w:r w:rsidRPr="001701CF">
              <w:rPr>
                <w:bCs/>
                <w:sz w:val="24"/>
                <w:szCs w:val="24"/>
                <w:lang w:val="kk-KZ" w:eastAsia="ru-RU"/>
              </w:rPr>
              <w:t>немесе</w:t>
            </w:r>
          </w:p>
          <w:p w14:paraId="1B86ECBF" w14:textId="77777777" w:rsidR="00AF0889" w:rsidRPr="001701CF" w:rsidRDefault="00AF0889" w:rsidP="007021DA">
            <w:pPr>
              <w:spacing w:after="0" w:line="240" w:lineRule="auto"/>
              <w:jc w:val="both"/>
              <w:rPr>
                <w:bCs/>
                <w:sz w:val="24"/>
                <w:szCs w:val="24"/>
                <w:lang w:val="kk-KZ" w:eastAsia="ru-RU"/>
              </w:rPr>
            </w:pPr>
          </w:p>
          <w:p w14:paraId="223519A7" w14:textId="77777777" w:rsidR="00AF0889" w:rsidRPr="001701CF" w:rsidRDefault="00AF0889" w:rsidP="007021DA">
            <w:pPr>
              <w:spacing w:after="0" w:line="240" w:lineRule="auto"/>
              <w:jc w:val="both"/>
              <w:rPr>
                <w:bCs/>
                <w:sz w:val="24"/>
                <w:szCs w:val="24"/>
                <w:vertAlign w:val="superscript"/>
                <w:lang w:val="kk-KZ" w:eastAsia="ru-RU"/>
              </w:rPr>
            </w:pPr>
            <w:r w:rsidRPr="001701CF">
              <w:rPr>
                <w:sz w:val="24"/>
                <w:szCs w:val="24"/>
                <w:lang w:val="kk"/>
              </w:rPr>
              <w:t>АІП, ӨЖЖ-мен астасқан пневмонияны қоса алғанда</w:t>
            </w:r>
            <w:r w:rsidRPr="001701CF">
              <w:rPr>
                <w:bCs/>
                <w:sz w:val="24"/>
                <w:szCs w:val="24"/>
                <w:vertAlign w:val="superscript"/>
                <w:lang w:val="kk-KZ" w:eastAsia="ru-RU"/>
              </w:rPr>
              <w:t>3</w:t>
            </w:r>
          </w:p>
          <w:p w14:paraId="6A25F355" w14:textId="77777777" w:rsidR="00AF0889" w:rsidRPr="001701CF" w:rsidRDefault="00AF0889" w:rsidP="007021DA">
            <w:pPr>
              <w:spacing w:after="0" w:line="240" w:lineRule="auto"/>
              <w:jc w:val="both"/>
              <w:rPr>
                <w:bCs/>
                <w:sz w:val="24"/>
                <w:szCs w:val="24"/>
                <w:lang w:val="kk-KZ" w:eastAsia="ru-RU"/>
              </w:rPr>
            </w:pPr>
          </w:p>
          <w:p w14:paraId="4CF4F1A6" w14:textId="77777777" w:rsidR="00AF0889" w:rsidRPr="001701CF" w:rsidRDefault="00627E3F" w:rsidP="007021DA">
            <w:pPr>
              <w:spacing w:after="0" w:line="240" w:lineRule="auto"/>
              <w:jc w:val="both"/>
              <w:rPr>
                <w:bCs/>
                <w:sz w:val="24"/>
                <w:szCs w:val="24"/>
                <w:lang w:val="kk-KZ" w:eastAsia="ru-RU"/>
              </w:rPr>
            </w:pPr>
            <w:r w:rsidRPr="001701CF">
              <w:rPr>
                <w:bCs/>
                <w:sz w:val="24"/>
                <w:szCs w:val="24"/>
                <w:lang w:val="kk-KZ" w:eastAsia="ru-RU"/>
              </w:rPr>
              <w:t>немесе</w:t>
            </w:r>
          </w:p>
          <w:p w14:paraId="6BE74B1D" w14:textId="77777777" w:rsidR="00AF0889" w:rsidRPr="001701CF" w:rsidRDefault="00AF0889" w:rsidP="007021DA">
            <w:pPr>
              <w:spacing w:after="0" w:line="240" w:lineRule="auto"/>
              <w:jc w:val="both"/>
              <w:rPr>
                <w:bCs/>
                <w:sz w:val="24"/>
                <w:szCs w:val="24"/>
                <w:lang w:val="kk-KZ" w:eastAsia="ru-RU"/>
              </w:rPr>
            </w:pPr>
          </w:p>
          <w:p w14:paraId="23398143" w14:textId="77777777" w:rsidR="00AF0889" w:rsidRPr="001701CF" w:rsidRDefault="00AF0889" w:rsidP="007021DA">
            <w:pPr>
              <w:spacing w:after="0" w:line="240" w:lineRule="auto"/>
              <w:jc w:val="both"/>
              <w:rPr>
                <w:bCs/>
                <w:sz w:val="24"/>
                <w:szCs w:val="24"/>
                <w:lang w:val="kk-KZ" w:eastAsia="ru-RU"/>
              </w:rPr>
            </w:pPr>
            <w:r w:rsidRPr="001701CF">
              <w:rPr>
                <w:sz w:val="24"/>
                <w:szCs w:val="24"/>
                <w:lang w:val="kk"/>
              </w:rPr>
              <w:t>Емдеу нұсқалары шектеулі (ЕНШ) пациенттерде аэробтық  грамтеріс микроорганизмдерден туындаған инфекциялар</w:t>
            </w:r>
            <w:r w:rsidRPr="001701CF">
              <w:rPr>
                <w:sz w:val="24"/>
                <w:szCs w:val="24"/>
                <w:vertAlign w:val="superscript"/>
                <w:lang w:val="kk"/>
              </w:rPr>
              <w:t>2,3</w:t>
            </w:r>
          </w:p>
          <w:p w14:paraId="7020A634" w14:textId="77777777" w:rsidR="00AF0889" w:rsidRPr="001701CF" w:rsidRDefault="00AF0889" w:rsidP="007021DA">
            <w:pPr>
              <w:spacing w:after="0" w:line="240" w:lineRule="auto"/>
              <w:jc w:val="both"/>
              <w:rPr>
                <w:bCs/>
                <w:sz w:val="24"/>
                <w:szCs w:val="24"/>
                <w:lang w:val="kk-KZ" w:eastAsia="ru-RU"/>
              </w:rPr>
            </w:pPr>
          </w:p>
        </w:tc>
        <w:tc>
          <w:tcPr>
            <w:tcW w:w="911" w:type="dxa"/>
            <w:vMerge w:val="restart"/>
          </w:tcPr>
          <w:p w14:paraId="2F9501F1" w14:textId="77777777" w:rsidR="00AF0889" w:rsidRPr="001701CF" w:rsidRDefault="00AF0889" w:rsidP="007021DA">
            <w:pPr>
              <w:numPr>
                <w:ilvl w:val="12"/>
                <w:numId w:val="0"/>
              </w:numPr>
              <w:spacing w:line="240" w:lineRule="auto"/>
              <w:ind w:right="-29"/>
              <w:jc w:val="both"/>
              <w:rPr>
                <w:sz w:val="24"/>
                <w:szCs w:val="24"/>
              </w:rPr>
            </w:pPr>
            <w:r w:rsidRPr="001701CF">
              <w:rPr>
                <w:sz w:val="24"/>
                <w:szCs w:val="24"/>
                <w:lang w:val="kk"/>
              </w:rPr>
              <w:t>6 айдан</w:t>
            </w:r>
            <w:r w:rsidRPr="001701CF">
              <w:rPr>
                <w:bCs/>
                <w:sz w:val="24"/>
                <w:szCs w:val="24"/>
                <w:lang w:eastAsia="ru-RU"/>
              </w:rPr>
              <w:t xml:space="preserve">&lt; 18 </w:t>
            </w:r>
            <w:r w:rsidRPr="001701CF">
              <w:rPr>
                <w:sz w:val="24"/>
                <w:szCs w:val="24"/>
                <w:lang w:val="kk"/>
              </w:rPr>
              <w:t>жасқа дейін</w:t>
            </w:r>
          </w:p>
          <w:p w14:paraId="02784782" w14:textId="77777777" w:rsidR="00AF0889" w:rsidRPr="001701CF" w:rsidRDefault="00AF0889" w:rsidP="007021DA">
            <w:pPr>
              <w:spacing w:after="0" w:line="240" w:lineRule="auto"/>
              <w:jc w:val="both"/>
              <w:rPr>
                <w:bCs/>
                <w:sz w:val="24"/>
                <w:szCs w:val="24"/>
                <w:lang w:eastAsia="ru-RU"/>
              </w:rPr>
            </w:pPr>
          </w:p>
        </w:tc>
        <w:tc>
          <w:tcPr>
            <w:tcW w:w="2226" w:type="dxa"/>
            <w:vMerge w:val="restart"/>
          </w:tcPr>
          <w:p w14:paraId="5B5BE83E" w14:textId="77777777" w:rsidR="00AF0889" w:rsidRPr="001701CF" w:rsidRDefault="00AF0889" w:rsidP="00627E3F">
            <w:pPr>
              <w:spacing w:after="0" w:line="240" w:lineRule="auto"/>
              <w:jc w:val="both"/>
              <w:rPr>
                <w:bCs/>
                <w:sz w:val="24"/>
                <w:szCs w:val="24"/>
                <w:lang w:eastAsia="ru-RU"/>
              </w:rPr>
            </w:pPr>
            <w:r w:rsidRPr="001701CF">
              <w:rPr>
                <w:b/>
                <w:bCs/>
                <w:sz w:val="24"/>
                <w:szCs w:val="24"/>
                <w:lang w:eastAsia="ru-RU"/>
              </w:rPr>
              <w:t>50 мг/кг</w:t>
            </w:r>
            <w:r w:rsidRPr="001701CF">
              <w:rPr>
                <w:bCs/>
                <w:sz w:val="24"/>
                <w:szCs w:val="24"/>
                <w:lang w:eastAsia="ru-RU"/>
              </w:rPr>
              <w:t xml:space="preserve">/12,5 мг/кг, </w:t>
            </w:r>
            <w:r w:rsidR="00627E3F" w:rsidRPr="001701CF">
              <w:rPr>
                <w:b/>
                <w:bCs/>
                <w:sz w:val="24"/>
                <w:szCs w:val="24"/>
                <w:lang w:val="kk-KZ" w:eastAsia="ru-RU"/>
              </w:rPr>
              <w:t>ең жоғарысы</w:t>
            </w:r>
            <w:r w:rsidRPr="001701CF">
              <w:rPr>
                <w:b/>
                <w:bCs/>
                <w:sz w:val="24"/>
                <w:szCs w:val="24"/>
                <w:lang w:eastAsia="ru-RU"/>
              </w:rPr>
              <w:t xml:space="preserve"> </w:t>
            </w:r>
            <w:r w:rsidRPr="001701CF">
              <w:rPr>
                <w:b/>
                <w:sz w:val="24"/>
                <w:szCs w:val="24"/>
                <w:lang w:eastAsia="ru-RU"/>
              </w:rPr>
              <w:t>2 г</w:t>
            </w:r>
            <w:r w:rsidRPr="001701CF">
              <w:rPr>
                <w:bCs/>
                <w:sz w:val="24"/>
                <w:szCs w:val="24"/>
                <w:lang w:eastAsia="ru-RU"/>
              </w:rPr>
              <w:t>/0,5 г</w:t>
            </w:r>
            <w:r w:rsidRPr="001701CF">
              <w:rPr>
                <w:bCs/>
                <w:sz w:val="24"/>
                <w:szCs w:val="24"/>
                <w:lang w:val="kk-KZ" w:eastAsia="ru-RU"/>
              </w:rPr>
              <w:t xml:space="preserve"> </w:t>
            </w:r>
            <w:r w:rsidR="00627E3F" w:rsidRPr="001701CF">
              <w:rPr>
                <w:b/>
                <w:bCs/>
                <w:sz w:val="24"/>
                <w:szCs w:val="24"/>
                <w:lang w:val="kk-KZ" w:eastAsia="ru-RU"/>
              </w:rPr>
              <w:t>дейін</w:t>
            </w:r>
            <w:r w:rsidRPr="001701CF">
              <w:rPr>
                <w:b/>
                <w:bCs/>
                <w:sz w:val="24"/>
                <w:szCs w:val="24"/>
                <w:lang w:eastAsia="ru-RU"/>
              </w:rPr>
              <w:t>.</w:t>
            </w:r>
          </w:p>
        </w:tc>
        <w:tc>
          <w:tcPr>
            <w:tcW w:w="750" w:type="dxa"/>
          </w:tcPr>
          <w:p w14:paraId="6FE97E32" w14:textId="77777777" w:rsidR="00AF0889" w:rsidRPr="001701CF" w:rsidRDefault="00AF0889" w:rsidP="007021DA">
            <w:pPr>
              <w:spacing w:after="0" w:line="240" w:lineRule="auto"/>
              <w:jc w:val="both"/>
              <w:rPr>
                <w:bCs/>
                <w:sz w:val="24"/>
                <w:szCs w:val="24"/>
                <w:lang w:eastAsia="ru-RU"/>
              </w:rPr>
            </w:pPr>
            <w:r w:rsidRPr="001701CF">
              <w:rPr>
                <w:sz w:val="24"/>
                <w:szCs w:val="24"/>
                <w:lang w:val="kk"/>
              </w:rPr>
              <w:t>Әр 8 сағат сайын</w:t>
            </w:r>
          </w:p>
        </w:tc>
        <w:tc>
          <w:tcPr>
            <w:tcW w:w="1276" w:type="dxa"/>
          </w:tcPr>
          <w:p w14:paraId="6B9B35AE" w14:textId="77777777" w:rsidR="00AF0889" w:rsidRPr="001701CF" w:rsidRDefault="00AF0889" w:rsidP="007021DA">
            <w:pPr>
              <w:spacing w:after="0" w:line="240" w:lineRule="auto"/>
              <w:jc w:val="both"/>
              <w:rPr>
                <w:bCs/>
                <w:sz w:val="24"/>
                <w:szCs w:val="24"/>
                <w:lang w:eastAsia="ru-RU"/>
              </w:rPr>
            </w:pPr>
            <w:r w:rsidRPr="001701CF">
              <w:rPr>
                <w:sz w:val="24"/>
                <w:szCs w:val="24"/>
                <w:lang w:val="kk"/>
              </w:rPr>
              <w:t>2 сағат</w:t>
            </w:r>
          </w:p>
        </w:tc>
        <w:tc>
          <w:tcPr>
            <w:tcW w:w="2120" w:type="dxa"/>
            <w:vMerge w:val="restart"/>
          </w:tcPr>
          <w:p w14:paraId="3C67353E" w14:textId="77777777" w:rsidR="00AF0889" w:rsidRPr="001701CF" w:rsidRDefault="00AF0889" w:rsidP="007021DA">
            <w:pPr>
              <w:spacing w:after="0" w:line="240" w:lineRule="auto"/>
              <w:jc w:val="both"/>
              <w:rPr>
                <w:bCs/>
                <w:sz w:val="24"/>
                <w:szCs w:val="24"/>
                <w:lang w:eastAsia="ru-RU"/>
              </w:rPr>
            </w:pPr>
            <w:proofErr w:type="spellStart"/>
            <w:r w:rsidRPr="001701CF">
              <w:rPr>
                <w:bCs/>
                <w:sz w:val="24"/>
                <w:szCs w:val="24"/>
                <w:lang w:eastAsia="ru-RU"/>
              </w:rPr>
              <w:t>аИАИ</w:t>
            </w:r>
            <w:proofErr w:type="spellEnd"/>
            <w:r w:rsidRPr="001701CF">
              <w:rPr>
                <w:bCs/>
                <w:sz w:val="24"/>
                <w:szCs w:val="24"/>
                <w:lang w:eastAsia="ru-RU"/>
              </w:rPr>
              <w:t xml:space="preserve">: 5 – 14 </w:t>
            </w:r>
            <w:r w:rsidRPr="001701CF">
              <w:rPr>
                <w:sz w:val="24"/>
                <w:szCs w:val="24"/>
                <w:lang w:val="kk"/>
              </w:rPr>
              <w:t>күн</w:t>
            </w:r>
          </w:p>
          <w:p w14:paraId="5E726E0D" w14:textId="77777777" w:rsidR="00AF0889" w:rsidRPr="001701CF" w:rsidRDefault="00AF0889" w:rsidP="007021DA">
            <w:pPr>
              <w:spacing w:after="0" w:line="240" w:lineRule="auto"/>
              <w:jc w:val="both"/>
              <w:rPr>
                <w:bCs/>
                <w:sz w:val="24"/>
                <w:szCs w:val="24"/>
                <w:lang w:eastAsia="ru-RU"/>
              </w:rPr>
            </w:pPr>
          </w:p>
          <w:p w14:paraId="66F4E374" w14:textId="77777777" w:rsidR="00AF0889" w:rsidRPr="001701CF" w:rsidRDefault="00AF0889" w:rsidP="007021DA">
            <w:pPr>
              <w:spacing w:after="0" w:line="240" w:lineRule="auto"/>
              <w:jc w:val="both"/>
              <w:rPr>
                <w:bCs/>
                <w:sz w:val="24"/>
                <w:szCs w:val="24"/>
                <w:lang w:eastAsia="ru-RU"/>
              </w:rPr>
            </w:pPr>
            <w:r w:rsidRPr="001701CF">
              <w:rPr>
                <w:sz w:val="24"/>
                <w:szCs w:val="24"/>
                <w:lang w:val="kk"/>
              </w:rPr>
              <w:t>НЖаИ</w:t>
            </w:r>
            <w:r w:rsidRPr="001701CF">
              <w:rPr>
                <w:bCs/>
                <w:sz w:val="24"/>
                <w:szCs w:val="24"/>
                <w:vertAlign w:val="superscript"/>
                <w:lang w:eastAsia="ru-RU"/>
              </w:rPr>
              <w:t xml:space="preserve"> 4</w:t>
            </w:r>
            <w:r w:rsidRPr="001701CF">
              <w:rPr>
                <w:bCs/>
                <w:sz w:val="24"/>
                <w:szCs w:val="24"/>
                <w:lang w:eastAsia="ru-RU"/>
              </w:rPr>
              <w:t xml:space="preserve">: 5 – 14 </w:t>
            </w:r>
            <w:r w:rsidRPr="001701CF">
              <w:rPr>
                <w:sz w:val="24"/>
                <w:szCs w:val="24"/>
                <w:lang w:val="kk"/>
              </w:rPr>
              <w:t>күн</w:t>
            </w:r>
          </w:p>
          <w:p w14:paraId="5BC6C735" w14:textId="77777777" w:rsidR="00AF0889" w:rsidRPr="001701CF" w:rsidRDefault="00AF0889" w:rsidP="007021DA">
            <w:pPr>
              <w:spacing w:after="0" w:line="240" w:lineRule="auto"/>
              <w:jc w:val="both"/>
              <w:rPr>
                <w:bCs/>
                <w:sz w:val="24"/>
                <w:szCs w:val="24"/>
                <w:lang w:eastAsia="ru-RU"/>
              </w:rPr>
            </w:pPr>
          </w:p>
          <w:p w14:paraId="73D535EF" w14:textId="77777777" w:rsidR="00AF0889" w:rsidRPr="001701CF" w:rsidRDefault="00AF0889" w:rsidP="007021DA">
            <w:pPr>
              <w:spacing w:after="0" w:line="240" w:lineRule="auto"/>
              <w:jc w:val="both"/>
              <w:rPr>
                <w:bCs/>
                <w:sz w:val="24"/>
                <w:szCs w:val="24"/>
                <w:lang w:eastAsia="ru-RU"/>
              </w:rPr>
            </w:pPr>
          </w:p>
          <w:p w14:paraId="5583116D" w14:textId="77777777" w:rsidR="00AF0889" w:rsidRPr="001701CF" w:rsidRDefault="00627E3F" w:rsidP="007021DA">
            <w:pPr>
              <w:spacing w:after="0" w:line="240" w:lineRule="auto"/>
              <w:jc w:val="both"/>
              <w:rPr>
                <w:bCs/>
                <w:sz w:val="24"/>
                <w:szCs w:val="24"/>
                <w:vertAlign w:val="superscript"/>
                <w:lang w:val="kk-KZ" w:eastAsia="ru-RU"/>
              </w:rPr>
            </w:pPr>
            <w:r w:rsidRPr="001701CF">
              <w:rPr>
                <w:sz w:val="24"/>
                <w:szCs w:val="24"/>
                <w:lang w:val="kk"/>
              </w:rPr>
              <w:t>АІП, ӨЖЖ-мен астасқан пневмонияны қоса алғанда</w:t>
            </w:r>
            <w:r w:rsidR="00AF0889" w:rsidRPr="001701CF">
              <w:rPr>
                <w:bCs/>
                <w:sz w:val="24"/>
                <w:szCs w:val="24"/>
                <w:lang w:eastAsia="ru-RU"/>
              </w:rPr>
              <w:t xml:space="preserve">: 7 - 14 </w:t>
            </w:r>
            <w:r w:rsidR="00AF0889" w:rsidRPr="001701CF">
              <w:rPr>
                <w:bCs/>
                <w:sz w:val="24"/>
                <w:szCs w:val="24"/>
                <w:lang w:val="kk-KZ" w:eastAsia="ru-RU"/>
              </w:rPr>
              <w:t>күн</w:t>
            </w:r>
          </w:p>
          <w:p w14:paraId="20406954" w14:textId="77777777" w:rsidR="00AF0889" w:rsidRPr="001701CF" w:rsidRDefault="00AF0889" w:rsidP="007021DA">
            <w:pPr>
              <w:spacing w:after="0" w:line="240" w:lineRule="auto"/>
              <w:jc w:val="both"/>
              <w:rPr>
                <w:bCs/>
                <w:sz w:val="24"/>
                <w:szCs w:val="24"/>
                <w:lang w:eastAsia="ru-RU"/>
              </w:rPr>
            </w:pPr>
          </w:p>
          <w:p w14:paraId="6215701D" w14:textId="77777777" w:rsidR="00AF0889" w:rsidRPr="001701CF" w:rsidRDefault="00AF0889" w:rsidP="00627E3F">
            <w:pPr>
              <w:spacing w:after="0" w:line="240" w:lineRule="auto"/>
              <w:jc w:val="both"/>
              <w:rPr>
                <w:bCs/>
                <w:sz w:val="24"/>
                <w:szCs w:val="24"/>
                <w:lang w:eastAsia="ru-RU"/>
              </w:rPr>
            </w:pPr>
            <w:r w:rsidRPr="001701CF">
              <w:rPr>
                <w:bCs/>
                <w:sz w:val="24"/>
                <w:szCs w:val="24"/>
                <w:lang w:val="kk-KZ" w:eastAsia="ru-RU"/>
              </w:rPr>
              <w:t>ЕНШ</w:t>
            </w:r>
            <w:r w:rsidRPr="001701CF">
              <w:rPr>
                <w:bCs/>
                <w:sz w:val="24"/>
                <w:szCs w:val="24"/>
                <w:lang w:eastAsia="ru-RU"/>
              </w:rPr>
              <w:t xml:space="preserve">: </w:t>
            </w:r>
            <w:r w:rsidRPr="001701CF">
              <w:rPr>
                <w:sz w:val="24"/>
                <w:szCs w:val="24"/>
                <w:lang w:val="kk"/>
              </w:rPr>
              <w:t>инфекцияның  ауырлығ</w:t>
            </w:r>
            <w:r w:rsidRPr="001701CF">
              <w:rPr>
                <w:sz w:val="24"/>
                <w:szCs w:val="24"/>
                <w:lang w:val="kk-KZ"/>
              </w:rPr>
              <w:t xml:space="preserve">ымен, </w:t>
            </w:r>
            <w:r w:rsidR="00627E3F" w:rsidRPr="001701CF">
              <w:rPr>
                <w:sz w:val="24"/>
                <w:szCs w:val="24"/>
                <w:lang w:val="kk-KZ"/>
              </w:rPr>
              <w:t>патогенмен</w:t>
            </w:r>
            <w:r w:rsidRPr="001701CF">
              <w:rPr>
                <w:sz w:val="24"/>
                <w:szCs w:val="24"/>
                <w:lang w:val="kk-KZ"/>
              </w:rPr>
              <w:t>(</w:t>
            </w:r>
            <w:r w:rsidR="00627E3F" w:rsidRPr="001701CF">
              <w:rPr>
                <w:sz w:val="24"/>
                <w:szCs w:val="24"/>
                <w:lang w:val="kk-KZ"/>
              </w:rPr>
              <w:t>дер</w:t>
            </w:r>
            <w:r w:rsidRPr="001701CF">
              <w:rPr>
                <w:sz w:val="24"/>
                <w:szCs w:val="24"/>
                <w:lang w:val="kk-KZ"/>
              </w:rPr>
              <w:t xml:space="preserve">мен), сондай-ақ пациенттің клиникалық </w:t>
            </w:r>
            <w:r w:rsidRPr="001701CF">
              <w:rPr>
                <w:sz w:val="24"/>
                <w:szCs w:val="24"/>
                <w:lang w:val="kk"/>
              </w:rPr>
              <w:t xml:space="preserve"> </w:t>
            </w:r>
            <w:r w:rsidRPr="001701CF">
              <w:rPr>
                <w:sz w:val="24"/>
                <w:szCs w:val="24"/>
                <w:lang w:val="kk-KZ"/>
              </w:rPr>
              <w:t xml:space="preserve">және </w:t>
            </w:r>
            <w:r w:rsidRPr="001701CF">
              <w:rPr>
                <w:sz w:val="24"/>
                <w:szCs w:val="24"/>
                <w:lang w:val="kk"/>
              </w:rPr>
              <w:t>бактериологиялық</w:t>
            </w:r>
            <w:r w:rsidRPr="001701CF">
              <w:rPr>
                <w:bCs/>
                <w:sz w:val="24"/>
                <w:szCs w:val="24"/>
                <w:lang w:eastAsia="ru-RU"/>
              </w:rPr>
              <w:t xml:space="preserve"> </w:t>
            </w:r>
            <w:r w:rsidR="00627E3F" w:rsidRPr="001701CF">
              <w:rPr>
                <w:bCs/>
                <w:sz w:val="24"/>
                <w:szCs w:val="24"/>
                <w:lang w:val="kk-KZ" w:eastAsia="ru-RU"/>
              </w:rPr>
              <w:t>үдеуі</w:t>
            </w:r>
            <w:r w:rsidRPr="001701CF">
              <w:rPr>
                <w:bCs/>
                <w:sz w:val="24"/>
                <w:szCs w:val="24"/>
                <w:lang w:val="kk-KZ" w:eastAsia="ru-RU"/>
              </w:rPr>
              <w:t>мен анықталады</w:t>
            </w:r>
            <w:r w:rsidR="00B5498D" w:rsidRPr="001701CF">
              <w:rPr>
                <w:bCs/>
                <w:sz w:val="24"/>
                <w:szCs w:val="24"/>
                <w:vertAlign w:val="superscript"/>
                <w:lang w:eastAsia="ru-RU"/>
              </w:rPr>
              <w:t>5</w:t>
            </w:r>
          </w:p>
        </w:tc>
      </w:tr>
      <w:tr w:rsidR="00AF0889" w:rsidRPr="001701CF" w14:paraId="78EB5935" w14:textId="77777777" w:rsidTr="007021DA">
        <w:tc>
          <w:tcPr>
            <w:tcW w:w="1778" w:type="dxa"/>
            <w:vMerge/>
          </w:tcPr>
          <w:p w14:paraId="673C6CA9" w14:textId="77777777" w:rsidR="00AF0889" w:rsidRPr="001701CF" w:rsidRDefault="00AF0889" w:rsidP="007021DA">
            <w:pPr>
              <w:spacing w:after="0" w:line="240" w:lineRule="auto"/>
              <w:jc w:val="both"/>
              <w:rPr>
                <w:bCs/>
                <w:sz w:val="28"/>
                <w:szCs w:val="28"/>
                <w:lang w:eastAsia="ru-RU"/>
              </w:rPr>
            </w:pPr>
          </w:p>
        </w:tc>
        <w:tc>
          <w:tcPr>
            <w:tcW w:w="911" w:type="dxa"/>
            <w:vMerge/>
          </w:tcPr>
          <w:p w14:paraId="1421899B" w14:textId="77777777" w:rsidR="00AF0889" w:rsidRPr="001701CF" w:rsidRDefault="00AF0889" w:rsidP="007021DA">
            <w:pPr>
              <w:spacing w:after="0" w:line="240" w:lineRule="auto"/>
              <w:jc w:val="both"/>
              <w:rPr>
                <w:bCs/>
                <w:sz w:val="28"/>
                <w:szCs w:val="28"/>
                <w:lang w:eastAsia="ru-RU"/>
              </w:rPr>
            </w:pPr>
          </w:p>
        </w:tc>
        <w:tc>
          <w:tcPr>
            <w:tcW w:w="2226" w:type="dxa"/>
            <w:vMerge/>
          </w:tcPr>
          <w:p w14:paraId="65A8BC99" w14:textId="77777777" w:rsidR="00AF0889" w:rsidRPr="001701CF" w:rsidRDefault="00AF0889" w:rsidP="007021DA">
            <w:pPr>
              <w:spacing w:after="0" w:line="240" w:lineRule="auto"/>
              <w:jc w:val="both"/>
              <w:rPr>
                <w:bCs/>
                <w:sz w:val="28"/>
                <w:szCs w:val="28"/>
                <w:lang w:eastAsia="ru-RU"/>
              </w:rPr>
            </w:pPr>
          </w:p>
        </w:tc>
        <w:tc>
          <w:tcPr>
            <w:tcW w:w="750" w:type="dxa"/>
          </w:tcPr>
          <w:p w14:paraId="155829C1" w14:textId="77777777" w:rsidR="00AF0889" w:rsidRPr="001701CF" w:rsidRDefault="00AF0889" w:rsidP="007021DA">
            <w:pPr>
              <w:spacing w:after="0" w:line="240" w:lineRule="auto"/>
              <w:jc w:val="both"/>
              <w:rPr>
                <w:bCs/>
                <w:sz w:val="24"/>
                <w:szCs w:val="24"/>
                <w:lang w:eastAsia="ru-RU"/>
              </w:rPr>
            </w:pPr>
            <w:r w:rsidRPr="001701CF">
              <w:rPr>
                <w:sz w:val="24"/>
                <w:szCs w:val="24"/>
                <w:lang w:val="kk"/>
              </w:rPr>
              <w:t>Әр 8 сағат сайын</w:t>
            </w:r>
          </w:p>
        </w:tc>
        <w:tc>
          <w:tcPr>
            <w:tcW w:w="1276" w:type="dxa"/>
          </w:tcPr>
          <w:p w14:paraId="7246815D" w14:textId="77777777" w:rsidR="00AF0889" w:rsidRPr="001701CF" w:rsidRDefault="00AF0889" w:rsidP="007021DA">
            <w:pPr>
              <w:spacing w:after="0" w:line="240" w:lineRule="auto"/>
              <w:jc w:val="both"/>
              <w:rPr>
                <w:bCs/>
                <w:sz w:val="24"/>
                <w:szCs w:val="24"/>
                <w:lang w:eastAsia="ru-RU"/>
              </w:rPr>
            </w:pPr>
            <w:r w:rsidRPr="001701CF">
              <w:rPr>
                <w:sz w:val="24"/>
                <w:szCs w:val="24"/>
                <w:lang w:val="kk"/>
              </w:rPr>
              <w:t>2 сағат</w:t>
            </w:r>
          </w:p>
        </w:tc>
        <w:tc>
          <w:tcPr>
            <w:tcW w:w="2120" w:type="dxa"/>
            <w:vMerge/>
          </w:tcPr>
          <w:p w14:paraId="15DDCC17" w14:textId="77777777" w:rsidR="00AF0889" w:rsidRPr="001701CF" w:rsidRDefault="00AF0889" w:rsidP="007021DA">
            <w:pPr>
              <w:spacing w:after="0" w:line="240" w:lineRule="auto"/>
              <w:jc w:val="both"/>
              <w:rPr>
                <w:bCs/>
                <w:sz w:val="28"/>
                <w:szCs w:val="28"/>
                <w:lang w:eastAsia="ru-RU"/>
              </w:rPr>
            </w:pPr>
          </w:p>
        </w:tc>
      </w:tr>
      <w:tr w:rsidR="00AF0889" w:rsidRPr="001701CF" w14:paraId="7A021706" w14:textId="77777777" w:rsidTr="007021DA">
        <w:trPr>
          <w:trHeight w:val="263"/>
        </w:trPr>
        <w:tc>
          <w:tcPr>
            <w:tcW w:w="1778" w:type="dxa"/>
            <w:vMerge/>
            <w:tcBorders>
              <w:bottom w:val="single" w:sz="4" w:space="0" w:color="auto"/>
            </w:tcBorders>
          </w:tcPr>
          <w:p w14:paraId="77CA31B3" w14:textId="77777777" w:rsidR="00AF0889" w:rsidRPr="001701CF" w:rsidRDefault="00AF0889" w:rsidP="007021DA">
            <w:pPr>
              <w:spacing w:after="0" w:line="240" w:lineRule="auto"/>
              <w:jc w:val="both"/>
              <w:rPr>
                <w:bCs/>
                <w:sz w:val="28"/>
                <w:szCs w:val="28"/>
                <w:lang w:eastAsia="ru-RU"/>
              </w:rPr>
            </w:pPr>
          </w:p>
        </w:tc>
        <w:tc>
          <w:tcPr>
            <w:tcW w:w="911" w:type="dxa"/>
            <w:tcBorders>
              <w:bottom w:val="single" w:sz="4" w:space="0" w:color="auto"/>
            </w:tcBorders>
          </w:tcPr>
          <w:p w14:paraId="22E18C27" w14:textId="77777777" w:rsidR="00B314B9" w:rsidRPr="001701CF" w:rsidRDefault="00B314B9" w:rsidP="007021DA">
            <w:pPr>
              <w:spacing w:after="0" w:line="240" w:lineRule="auto"/>
              <w:jc w:val="both"/>
              <w:rPr>
                <w:bCs/>
                <w:sz w:val="24"/>
                <w:szCs w:val="24"/>
                <w:lang w:eastAsia="ru-RU"/>
              </w:rPr>
            </w:pPr>
          </w:p>
          <w:p w14:paraId="41CA6BD7" w14:textId="77777777" w:rsidR="00B314B9" w:rsidRPr="001701CF" w:rsidRDefault="00B314B9" w:rsidP="007021DA">
            <w:pPr>
              <w:spacing w:after="0" w:line="240" w:lineRule="auto"/>
              <w:jc w:val="both"/>
              <w:rPr>
                <w:bCs/>
                <w:sz w:val="24"/>
                <w:szCs w:val="24"/>
                <w:lang w:eastAsia="ru-RU"/>
              </w:rPr>
            </w:pPr>
          </w:p>
          <w:p w14:paraId="0D97EF60" w14:textId="77777777" w:rsidR="00B314B9" w:rsidRPr="001701CF" w:rsidRDefault="00B314B9" w:rsidP="007021DA">
            <w:pPr>
              <w:spacing w:after="0" w:line="240" w:lineRule="auto"/>
              <w:jc w:val="both"/>
              <w:rPr>
                <w:bCs/>
                <w:sz w:val="24"/>
                <w:szCs w:val="24"/>
                <w:lang w:eastAsia="ru-RU"/>
              </w:rPr>
            </w:pPr>
          </w:p>
          <w:p w14:paraId="18C6E84E" w14:textId="77777777" w:rsidR="00B314B9" w:rsidRPr="001701CF" w:rsidRDefault="00B314B9" w:rsidP="007021DA">
            <w:pPr>
              <w:spacing w:after="0" w:line="240" w:lineRule="auto"/>
              <w:jc w:val="both"/>
              <w:rPr>
                <w:bCs/>
                <w:sz w:val="24"/>
                <w:szCs w:val="24"/>
                <w:lang w:eastAsia="ru-RU"/>
              </w:rPr>
            </w:pPr>
          </w:p>
          <w:p w14:paraId="21CAB52E" w14:textId="77777777" w:rsidR="00B314B9" w:rsidRPr="001701CF" w:rsidRDefault="00B314B9" w:rsidP="007021DA">
            <w:pPr>
              <w:spacing w:after="0" w:line="240" w:lineRule="auto"/>
              <w:jc w:val="both"/>
              <w:rPr>
                <w:bCs/>
                <w:sz w:val="24"/>
                <w:szCs w:val="24"/>
                <w:lang w:eastAsia="ru-RU"/>
              </w:rPr>
            </w:pPr>
          </w:p>
          <w:p w14:paraId="78956C11" w14:textId="77777777" w:rsidR="00B314B9" w:rsidRPr="001701CF" w:rsidRDefault="00B314B9" w:rsidP="007021DA">
            <w:pPr>
              <w:spacing w:after="0" w:line="240" w:lineRule="auto"/>
              <w:jc w:val="both"/>
              <w:rPr>
                <w:bCs/>
                <w:sz w:val="24"/>
                <w:szCs w:val="24"/>
                <w:lang w:eastAsia="ru-RU"/>
              </w:rPr>
            </w:pPr>
          </w:p>
          <w:p w14:paraId="175FB786" w14:textId="77777777" w:rsidR="00B314B9" w:rsidRPr="001701CF" w:rsidRDefault="00B314B9" w:rsidP="007021DA">
            <w:pPr>
              <w:spacing w:after="0" w:line="240" w:lineRule="auto"/>
              <w:jc w:val="both"/>
              <w:rPr>
                <w:bCs/>
                <w:sz w:val="24"/>
                <w:szCs w:val="24"/>
                <w:lang w:eastAsia="ru-RU"/>
              </w:rPr>
            </w:pPr>
          </w:p>
          <w:p w14:paraId="4E104028" w14:textId="77777777" w:rsidR="00AF0889" w:rsidRPr="001701CF" w:rsidRDefault="00AF0889" w:rsidP="007021DA">
            <w:pPr>
              <w:spacing w:after="0" w:line="240" w:lineRule="auto"/>
              <w:jc w:val="both"/>
              <w:rPr>
                <w:bCs/>
                <w:sz w:val="24"/>
                <w:szCs w:val="24"/>
                <w:lang w:eastAsia="ru-RU"/>
              </w:rPr>
            </w:pPr>
            <w:r w:rsidRPr="001701CF">
              <w:rPr>
                <w:bCs/>
                <w:sz w:val="24"/>
                <w:szCs w:val="24"/>
                <w:lang w:eastAsia="ru-RU"/>
              </w:rPr>
              <w:t xml:space="preserve">3 </w:t>
            </w:r>
            <w:r w:rsidRPr="001701CF">
              <w:rPr>
                <w:sz w:val="24"/>
                <w:szCs w:val="24"/>
                <w:lang w:val="kk"/>
              </w:rPr>
              <w:t>айдан</w:t>
            </w:r>
            <w:r w:rsidRPr="001701CF">
              <w:rPr>
                <w:bCs/>
                <w:sz w:val="24"/>
                <w:szCs w:val="24"/>
                <w:lang w:eastAsia="ru-RU"/>
              </w:rPr>
              <w:t xml:space="preserve"> &lt;6 </w:t>
            </w:r>
            <w:r w:rsidRPr="001701CF">
              <w:rPr>
                <w:sz w:val="24"/>
                <w:szCs w:val="24"/>
                <w:lang w:val="kk"/>
              </w:rPr>
              <w:t>айға дейін</w:t>
            </w:r>
            <w:r w:rsidRPr="001701CF">
              <w:rPr>
                <w:sz w:val="24"/>
                <w:szCs w:val="24"/>
                <w:vertAlign w:val="superscript"/>
                <w:lang w:val="kk"/>
              </w:rPr>
              <w:t>6</w:t>
            </w:r>
          </w:p>
        </w:tc>
        <w:tc>
          <w:tcPr>
            <w:tcW w:w="2226" w:type="dxa"/>
            <w:tcBorders>
              <w:bottom w:val="single" w:sz="4" w:space="0" w:color="auto"/>
            </w:tcBorders>
          </w:tcPr>
          <w:p w14:paraId="607A2C60" w14:textId="77777777" w:rsidR="00B314B9" w:rsidRPr="001701CF" w:rsidRDefault="00B314B9" w:rsidP="007021DA">
            <w:pPr>
              <w:spacing w:after="0" w:line="240" w:lineRule="auto"/>
              <w:jc w:val="both"/>
              <w:rPr>
                <w:b/>
                <w:bCs/>
                <w:sz w:val="24"/>
                <w:szCs w:val="24"/>
                <w:lang w:eastAsia="ru-RU"/>
              </w:rPr>
            </w:pPr>
          </w:p>
          <w:p w14:paraId="4A0543A7" w14:textId="77777777" w:rsidR="00B314B9" w:rsidRPr="001701CF" w:rsidRDefault="00B314B9" w:rsidP="007021DA">
            <w:pPr>
              <w:spacing w:after="0" w:line="240" w:lineRule="auto"/>
              <w:jc w:val="both"/>
              <w:rPr>
                <w:b/>
                <w:bCs/>
                <w:sz w:val="24"/>
                <w:szCs w:val="24"/>
                <w:lang w:eastAsia="ru-RU"/>
              </w:rPr>
            </w:pPr>
          </w:p>
          <w:p w14:paraId="47014345" w14:textId="77777777" w:rsidR="00B314B9" w:rsidRPr="001701CF" w:rsidRDefault="00B314B9" w:rsidP="007021DA">
            <w:pPr>
              <w:spacing w:after="0" w:line="240" w:lineRule="auto"/>
              <w:jc w:val="both"/>
              <w:rPr>
                <w:b/>
                <w:bCs/>
                <w:sz w:val="24"/>
                <w:szCs w:val="24"/>
                <w:lang w:eastAsia="ru-RU"/>
              </w:rPr>
            </w:pPr>
          </w:p>
          <w:p w14:paraId="167E9399" w14:textId="77777777" w:rsidR="00B314B9" w:rsidRPr="001701CF" w:rsidRDefault="00B314B9" w:rsidP="007021DA">
            <w:pPr>
              <w:spacing w:after="0" w:line="240" w:lineRule="auto"/>
              <w:jc w:val="both"/>
              <w:rPr>
                <w:b/>
                <w:bCs/>
                <w:sz w:val="24"/>
                <w:szCs w:val="24"/>
                <w:lang w:eastAsia="ru-RU"/>
              </w:rPr>
            </w:pPr>
          </w:p>
          <w:p w14:paraId="10F10CC8" w14:textId="77777777" w:rsidR="00B314B9" w:rsidRPr="001701CF" w:rsidRDefault="00B314B9" w:rsidP="007021DA">
            <w:pPr>
              <w:spacing w:after="0" w:line="240" w:lineRule="auto"/>
              <w:jc w:val="both"/>
              <w:rPr>
                <w:b/>
                <w:bCs/>
                <w:sz w:val="24"/>
                <w:szCs w:val="24"/>
                <w:lang w:eastAsia="ru-RU"/>
              </w:rPr>
            </w:pPr>
          </w:p>
          <w:p w14:paraId="0A8410FA" w14:textId="77777777" w:rsidR="00B314B9" w:rsidRPr="001701CF" w:rsidRDefault="00B314B9" w:rsidP="007021DA">
            <w:pPr>
              <w:spacing w:after="0" w:line="240" w:lineRule="auto"/>
              <w:jc w:val="both"/>
              <w:rPr>
                <w:b/>
                <w:bCs/>
                <w:sz w:val="24"/>
                <w:szCs w:val="24"/>
                <w:lang w:eastAsia="ru-RU"/>
              </w:rPr>
            </w:pPr>
          </w:p>
          <w:p w14:paraId="078C02C4" w14:textId="77777777" w:rsidR="00B314B9" w:rsidRPr="001701CF" w:rsidRDefault="00B314B9" w:rsidP="007021DA">
            <w:pPr>
              <w:spacing w:after="0" w:line="240" w:lineRule="auto"/>
              <w:jc w:val="both"/>
              <w:rPr>
                <w:b/>
                <w:bCs/>
                <w:sz w:val="24"/>
                <w:szCs w:val="24"/>
                <w:lang w:eastAsia="ru-RU"/>
              </w:rPr>
            </w:pPr>
          </w:p>
          <w:p w14:paraId="2152D8AB" w14:textId="77777777" w:rsidR="00AF0889" w:rsidRPr="001701CF" w:rsidRDefault="00AF0889" w:rsidP="007021DA">
            <w:pPr>
              <w:spacing w:after="0" w:line="240" w:lineRule="auto"/>
              <w:jc w:val="both"/>
              <w:rPr>
                <w:bCs/>
                <w:sz w:val="24"/>
                <w:szCs w:val="24"/>
                <w:lang w:eastAsia="ru-RU"/>
              </w:rPr>
            </w:pPr>
            <w:r w:rsidRPr="001701CF">
              <w:rPr>
                <w:b/>
                <w:bCs/>
                <w:sz w:val="24"/>
                <w:szCs w:val="24"/>
                <w:lang w:eastAsia="ru-RU"/>
              </w:rPr>
              <w:t>40 мг/кг</w:t>
            </w:r>
            <w:r w:rsidRPr="001701CF">
              <w:rPr>
                <w:bCs/>
                <w:sz w:val="24"/>
                <w:szCs w:val="24"/>
                <w:lang w:eastAsia="ru-RU"/>
              </w:rPr>
              <w:t>/10 мг/кг</w:t>
            </w:r>
          </w:p>
        </w:tc>
        <w:tc>
          <w:tcPr>
            <w:tcW w:w="750" w:type="dxa"/>
            <w:tcBorders>
              <w:bottom w:val="single" w:sz="4" w:space="0" w:color="auto"/>
            </w:tcBorders>
          </w:tcPr>
          <w:p w14:paraId="024EEC32" w14:textId="77777777" w:rsidR="00B314B9" w:rsidRPr="001701CF" w:rsidRDefault="00B314B9" w:rsidP="007021DA">
            <w:pPr>
              <w:spacing w:after="0" w:line="240" w:lineRule="auto"/>
              <w:jc w:val="both"/>
              <w:rPr>
                <w:sz w:val="24"/>
                <w:szCs w:val="24"/>
                <w:lang w:val="kk"/>
              </w:rPr>
            </w:pPr>
          </w:p>
          <w:p w14:paraId="28C7E600" w14:textId="77777777" w:rsidR="00B314B9" w:rsidRPr="001701CF" w:rsidRDefault="00B314B9" w:rsidP="007021DA">
            <w:pPr>
              <w:spacing w:after="0" w:line="240" w:lineRule="auto"/>
              <w:jc w:val="both"/>
              <w:rPr>
                <w:sz w:val="24"/>
                <w:szCs w:val="24"/>
                <w:lang w:val="kk"/>
              </w:rPr>
            </w:pPr>
          </w:p>
          <w:p w14:paraId="17CF4B72" w14:textId="77777777" w:rsidR="00B314B9" w:rsidRPr="001701CF" w:rsidRDefault="00B314B9" w:rsidP="007021DA">
            <w:pPr>
              <w:spacing w:after="0" w:line="240" w:lineRule="auto"/>
              <w:jc w:val="both"/>
              <w:rPr>
                <w:sz w:val="24"/>
                <w:szCs w:val="24"/>
                <w:lang w:val="kk"/>
              </w:rPr>
            </w:pPr>
          </w:p>
          <w:p w14:paraId="068E1CCC" w14:textId="77777777" w:rsidR="00B314B9" w:rsidRPr="001701CF" w:rsidRDefault="00B314B9" w:rsidP="007021DA">
            <w:pPr>
              <w:spacing w:after="0" w:line="240" w:lineRule="auto"/>
              <w:jc w:val="both"/>
              <w:rPr>
                <w:sz w:val="24"/>
                <w:szCs w:val="24"/>
                <w:lang w:val="kk"/>
              </w:rPr>
            </w:pPr>
          </w:p>
          <w:p w14:paraId="14F3836C" w14:textId="77777777" w:rsidR="00B314B9" w:rsidRPr="001701CF" w:rsidRDefault="00B314B9" w:rsidP="007021DA">
            <w:pPr>
              <w:spacing w:after="0" w:line="240" w:lineRule="auto"/>
              <w:jc w:val="both"/>
              <w:rPr>
                <w:sz w:val="24"/>
                <w:szCs w:val="24"/>
                <w:lang w:val="kk"/>
              </w:rPr>
            </w:pPr>
          </w:p>
          <w:p w14:paraId="5D057A62" w14:textId="77777777" w:rsidR="00B314B9" w:rsidRPr="001701CF" w:rsidRDefault="00B314B9" w:rsidP="007021DA">
            <w:pPr>
              <w:spacing w:after="0" w:line="240" w:lineRule="auto"/>
              <w:jc w:val="both"/>
              <w:rPr>
                <w:sz w:val="24"/>
                <w:szCs w:val="24"/>
                <w:lang w:val="kk"/>
              </w:rPr>
            </w:pPr>
          </w:p>
          <w:p w14:paraId="3634EBA0" w14:textId="77777777" w:rsidR="00B314B9" w:rsidRPr="001701CF" w:rsidRDefault="00B314B9" w:rsidP="007021DA">
            <w:pPr>
              <w:spacing w:after="0" w:line="240" w:lineRule="auto"/>
              <w:jc w:val="both"/>
              <w:rPr>
                <w:sz w:val="24"/>
                <w:szCs w:val="24"/>
                <w:lang w:val="kk"/>
              </w:rPr>
            </w:pPr>
          </w:p>
          <w:p w14:paraId="274033CA" w14:textId="77777777" w:rsidR="00AF0889" w:rsidRPr="001701CF" w:rsidRDefault="00AF0889" w:rsidP="007021DA">
            <w:pPr>
              <w:spacing w:after="0" w:line="240" w:lineRule="auto"/>
              <w:jc w:val="both"/>
              <w:rPr>
                <w:bCs/>
                <w:sz w:val="24"/>
                <w:szCs w:val="24"/>
                <w:lang w:eastAsia="ru-RU"/>
              </w:rPr>
            </w:pPr>
            <w:r w:rsidRPr="001701CF">
              <w:rPr>
                <w:sz w:val="24"/>
                <w:szCs w:val="24"/>
                <w:lang w:val="kk"/>
              </w:rPr>
              <w:t>Әр 8 сағат сайын</w:t>
            </w:r>
          </w:p>
        </w:tc>
        <w:tc>
          <w:tcPr>
            <w:tcW w:w="1276" w:type="dxa"/>
            <w:tcBorders>
              <w:bottom w:val="single" w:sz="4" w:space="0" w:color="auto"/>
            </w:tcBorders>
          </w:tcPr>
          <w:p w14:paraId="650F9DFA" w14:textId="77777777" w:rsidR="00B314B9" w:rsidRPr="001701CF" w:rsidRDefault="00B314B9" w:rsidP="007021DA">
            <w:pPr>
              <w:spacing w:after="0" w:line="240" w:lineRule="auto"/>
              <w:jc w:val="both"/>
              <w:rPr>
                <w:sz w:val="24"/>
                <w:szCs w:val="24"/>
                <w:lang w:val="kk"/>
              </w:rPr>
            </w:pPr>
          </w:p>
          <w:p w14:paraId="232C789B" w14:textId="77777777" w:rsidR="00B314B9" w:rsidRPr="001701CF" w:rsidRDefault="00B314B9" w:rsidP="007021DA">
            <w:pPr>
              <w:spacing w:after="0" w:line="240" w:lineRule="auto"/>
              <w:jc w:val="both"/>
              <w:rPr>
                <w:sz w:val="24"/>
                <w:szCs w:val="24"/>
                <w:lang w:val="kk"/>
              </w:rPr>
            </w:pPr>
          </w:p>
          <w:p w14:paraId="7C1BA4A7" w14:textId="77777777" w:rsidR="00B314B9" w:rsidRPr="001701CF" w:rsidRDefault="00B314B9" w:rsidP="007021DA">
            <w:pPr>
              <w:spacing w:after="0" w:line="240" w:lineRule="auto"/>
              <w:jc w:val="both"/>
              <w:rPr>
                <w:sz w:val="24"/>
                <w:szCs w:val="24"/>
                <w:lang w:val="kk"/>
              </w:rPr>
            </w:pPr>
          </w:p>
          <w:p w14:paraId="4B888C69" w14:textId="77777777" w:rsidR="00B314B9" w:rsidRPr="001701CF" w:rsidRDefault="00B314B9" w:rsidP="007021DA">
            <w:pPr>
              <w:spacing w:after="0" w:line="240" w:lineRule="auto"/>
              <w:jc w:val="both"/>
              <w:rPr>
                <w:sz w:val="24"/>
                <w:szCs w:val="24"/>
                <w:lang w:val="kk"/>
              </w:rPr>
            </w:pPr>
          </w:p>
          <w:p w14:paraId="507F67CB" w14:textId="77777777" w:rsidR="00B314B9" w:rsidRPr="001701CF" w:rsidRDefault="00B314B9" w:rsidP="007021DA">
            <w:pPr>
              <w:spacing w:after="0" w:line="240" w:lineRule="auto"/>
              <w:jc w:val="both"/>
              <w:rPr>
                <w:sz w:val="24"/>
                <w:szCs w:val="24"/>
                <w:lang w:val="kk"/>
              </w:rPr>
            </w:pPr>
          </w:p>
          <w:p w14:paraId="42BDB3CF" w14:textId="77777777" w:rsidR="00B314B9" w:rsidRPr="001701CF" w:rsidRDefault="00B314B9" w:rsidP="007021DA">
            <w:pPr>
              <w:spacing w:after="0" w:line="240" w:lineRule="auto"/>
              <w:jc w:val="both"/>
              <w:rPr>
                <w:sz w:val="24"/>
                <w:szCs w:val="24"/>
                <w:lang w:val="kk"/>
              </w:rPr>
            </w:pPr>
          </w:p>
          <w:p w14:paraId="02A7D69B" w14:textId="77777777" w:rsidR="00B314B9" w:rsidRPr="001701CF" w:rsidRDefault="00B314B9" w:rsidP="007021DA">
            <w:pPr>
              <w:spacing w:after="0" w:line="240" w:lineRule="auto"/>
              <w:jc w:val="both"/>
              <w:rPr>
                <w:sz w:val="24"/>
                <w:szCs w:val="24"/>
                <w:lang w:val="kk"/>
              </w:rPr>
            </w:pPr>
          </w:p>
          <w:p w14:paraId="7BE0B9F1" w14:textId="77777777" w:rsidR="00AF0889" w:rsidRPr="001701CF" w:rsidRDefault="00AF0889" w:rsidP="007021DA">
            <w:pPr>
              <w:spacing w:after="0" w:line="240" w:lineRule="auto"/>
              <w:jc w:val="both"/>
              <w:rPr>
                <w:bCs/>
                <w:sz w:val="24"/>
                <w:szCs w:val="24"/>
                <w:lang w:eastAsia="ru-RU"/>
              </w:rPr>
            </w:pPr>
            <w:r w:rsidRPr="001701CF">
              <w:rPr>
                <w:sz w:val="24"/>
                <w:szCs w:val="24"/>
                <w:lang w:val="kk"/>
              </w:rPr>
              <w:t>2 сағат</w:t>
            </w:r>
          </w:p>
        </w:tc>
        <w:tc>
          <w:tcPr>
            <w:tcW w:w="2120" w:type="dxa"/>
            <w:vMerge/>
            <w:tcBorders>
              <w:bottom w:val="single" w:sz="4" w:space="0" w:color="auto"/>
            </w:tcBorders>
          </w:tcPr>
          <w:p w14:paraId="774A5740" w14:textId="77777777" w:rsidR="00AF0889" w:rsidRPr="001701CF" w:rsidRDefault="00AF0889" w:rsidP="007021DA">
            <w:pPr>
              <w:spacing w:after="0" w:line="240" w:lineRule="auto"/>
              <w:jc w:val="both"/>
              <w:rPr>
                <w:bCs/>
                <w:sz w:val="28"/>
                <w:szCs w:val="28"/>
                <w:lang w:eastAsia="ru-RU"/>
              </w:rPr>
            </w:pPr>
          </w:p>
        </w:tc>
      </w:tr>
    </w:tbl>
    <w:p w14:paraId="3D3A4D39" w14:textId="77777777" w:rsidR="00AF0889" w:rsidRPr="001701CF" w:rsidRDefault="00AF0889" w:rsidP="00AF0889">
      <w:pPr>
        <w:spacing w:after="0" w:line="240" w:lineRule="auto"/>
        <w:jc w:val="both"/>
        <w:rPr>
          <w:rFonts w:ascii="Times New Roman" w:eastAsia="Times New Roman" w:hAnsi="Times New Roman"/>
          <w:bCs/>
          <w:lang w:eastAsia="ru-RU"/>
        </w:rPr>
      </w:pPr>
      <w:r w:rsidRPr="001701CF">
        <w:rPr>
          <w:rFonts w:ascii="Times New Roman" w:eastAsia="Times New Roman" w:hAnsi="Times New Roman"/>
          <w:bCs/>
          <w:vertAlign w:val="superscript"/>
          <w:lang w:eastAsia="ru-RU"/>
        </w:rPr>
        <w:t>1</w:t>
      </w:r>
      <w:r w:rsidRPr="001701CF">
        <w:rPr>
          <w:rFonts w:ascii="Times New Roman" w:eastAsia="Times New Roman" w:hAnsi="Times New Roman"/>
          <w:bCs/>
          <w:lang w:eastAsia="ru-RU"/>
        </w:rPr>
        <w:t xml:space="preserve"> </w:t>
      </w:r>
      <w:proofErr w:type="spellStart"/>
      <w:r w:rsidR="00B314B9" w:rsidRPr="001701CF">
        <w:rPr>
          <w:rFonts w:ascii="Times New Roman" w:eastAsia="Times New Roman" w:hAnsi="Times New Roman"/>
          <w:bCs/>
          <w:lang w:eastAsia="ru-RU"/>
        </w:rPr>
        <w:t>CrCL</w:t>
      </w:r>
      <w:proofErr w:type="spellEnd"/>
      <w:r w:rsidR="00B314B9"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Шварцтың</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жеңілдетілген</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формуласын</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қолдану</w:t>
      </w:r>
      <w:proofErr w:type="spellEnd"/>
      <w:r w:rsidRPr="001701CF">
        <w:rPr>
          <w:rFonts w:ascii="Times New Roman" w:eastAsia="Times New Roman" w:hAnsi="Times New Roman"/>
          <w:bCs/>
          <w:lang w:val="kk-KZ" w:eastAsia="ru-RU"/>
        </w:rPr>
        <w:t>мен есептеледі</w:t>
      </w:r>
      <w:r w:rsidRPr="001701CF">
        <w:rPr>
          <w:rFonts w:ascii="Times New Roman" w:eastAsia="Times New Roman" w:hAnsi="Times New Roman"/>
          <w:bCs/>
          <w:lang w:eastAsia="ru-RU"/>
        </w:rPr>
        <w:t>.</w:t>
      </w:r>
    </w:p>
    <w:p w14:paraId="00B149EB" w14:textId="77777777" w:rsidR="009711E1" w:rsidRPr="001701CF" w:rsidRDefault="009711E1" w:rsidP="009711E1">
      <w:pPr>
        <w:spacing w:after="0" w:line="240" w:lineRule="auto"/>
        <w:jc w:val="both"/>
        <w:rPr>
          <w:rFonts w:ascii="Times New Roman" w:eastAsia="Times New Roman" w:hAnsi="Times New Roman"/>
          <w:bCs/>
          <w:lang w:eastAsia="ru-RU"/>
        </w:rPr>
      </w:pPr>
      <w:r w:rsidRPr="001701CF">
        <w:rPr>
          <w:rFonts w:ascii="Times New Roman" w:eastAsia="Times New Roman" w:hAnsi="Times New Roman"/>
          <w:bCs/>
          <w:vertAlign w:val="superscript"/>
          <w:lang w:eastAsia="ru-RU"/>
        </w:rPr>
        <w:t xml:space="preserve">2 </w:t>
      </w:r>
      <w:proofErr w:type="spellStart"/>
      <w:r w:rsidRPr="001701CF">
        <w:rPr>
          <w:rFonts w:ascii="Times New Roman" w:eastAsia="Times New Roman" w:hAnsi="Times New Roman"/>
          <w:bCs/>
          <w:lang w:eastAsia="ru-RU"/>
        </w:rPr>
        <w:t>Егер</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анаэробты</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қоздырғыштардың</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инфекциялық</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процеске</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қатысуы</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белгілі</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болса</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немесе</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болжанса</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метронидазолмен</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біріктірілімде</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қолдану</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керек</w:t>
      </w:r>
      <w:proofErr w:type="spellEnd"/>
      <w:r w:rsidRPr="001701CF">
        <w:rPr>
          <w:rFonts w:ascii="Times New Roman" w:eastAsia="Times New Roman" w:hAnsi="Times New Roman"/>
          <w:bCs/>
          <w:lang w:eastAsia="ru-RU"/>
        </w:rPr>
        <w:t>.</w:t>
      </w:r>
    </w:p>
    <w:p w14:paraId="2C6D776B" w14:textId="77777777" w:rsidR="009711E1" w:rsidRPr="001701CF" w:rsidRDefault="009711E1" w:rsidP="009711E1">
      <w:pPr>
        <w:spacing w:after="0" w:line="240" w:lineRule="auto"/>
        <w:jc w:val="both"/>
        <w:rPr>
          <w:rFonts w:ascii="Times New Roman" w:eastAsia="Times New Roman" w:hAnsi="Times New Roman"/>
          <w:bCs/>
          <w:lang w:eastAsia="ru-RU"/>
        </w:rPr>
      </w:pPr>
      <w:r w:rsidRPr="001701CF">
        <w:rPr>
          <w:rFonts w:ascii="Times New Roman" w:eastAsia="Times New Roman" w:hAnsi="Times New Roman"/>
          <w:bCs/>
          <w:vertAlign w:val="superscript"/>
          <w:lang w:eastAsia="ru-RU"/>
        </w:rPr>
        <w:t>3</w:t>
      </w:r>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Егер</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олардың</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инфекциялық</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процеске</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қатысуы</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белгілі</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болса</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немесе</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болжанса</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грам</w:t>
      </w:r>
      <w:proofErr w:type="spellEnd"/>
      <w:r w:rsidRPr="001701CF">
        <w:rPr>
          <w:rFonts w:ascii="Times New Roman" w:eastAsia="Times New Roman" w:hAnsi="Times New Roman"/>
          <w:bCs/>
          <w:lang w:eastAsia="ru-RU"/>
        </w:rPr>
        <w:t>-</w:t>
      </w:r>
      <w:r w:rsidRPr="001701CF">
        <w:rPr>
          <w:rFonts w:ascii="Times New Roman" w:eastAsia="Times New Roman" w:hAnsi="Times New Roman"/>
          <w:bCs/>
          <w:lang w:val="kk-KZ" w:eastAsia="ru-RU"/>
        </w:rPr>
        <w:t xml:space="preserve">оң </w:t>
      </w:r>
      <w:proofErr w:type="spellStart"/>
      <w:r w:rsidRPr="001701CF">
        <w:rPr>
          <w:rFonts w:ascii="Times New Roman" w:eastAsia="Times New Roman" w:hAnsi="Times New Roman"/>
          <w:bCs/>
          <w:lang w:eastAsia="ru-RU"/>
        </w:rPr>
        <w:t>қоздырғыштарға</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қатысты</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белсенді</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бактерияға</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қарсы</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препаратпен</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біріктірілімде</w:t>
      </w:r>
      <w:proofErr w:type="spellEnd"/>
      <w:r w:rsidRPr="001701CF">
        <w:rPr>
          <w:rFonts w:ascii="Times New Roman" w:eastAsia="Times New Roman" w:hAnsi="Times New Roman"/>
          <w:bCs/>
          <w:lang w:eastAsia="ru-RU"/>
        </w:rPr>
        <w:t xml:space="preserve"> </w:t>
      </w:r>
      <w:proofErr w:type="spellStart"/>
      <w:r w:rsidRPr="001701CF">
        <w:rPr>
          <w:rFonts w:ascii="Times New Roman" w:eastAsia="Times New Roman" w:hAnsi="Times New Roman"/>
          <w:bCs/>
          <w:lang w:eastAsia="ru-RU"/>
        </w:rPr>
        <w:t>қолдану</w:t>
      </w:r>
      <w:proofErr w:type="spellEnd"/>
      <w:r w:rsidRPr="001701CF">
        <w:rPr>
          <w:rFonts w:ascii="Times New Roman" w:eastAsia="Times New Roman" w:hAnsi="Times New Roman"/>
          <w:bCs/>
          <w:lang w:eastAsia="ru-RU"/>
        </w:rPr>
        <w:t xml:space="preserve"> керек.</w:t>
      </w:r>
    </w:p>
    <w:p w14:paraId="7E8AFC71" w14:textId="77777777" w:rsidR="009711E1" w:rsidRPr="001701CF" w:rsidRDefault="009711E1" w:rsidP="009711E1">
      <w:pPr>
        <w:spacing w:after="0" w:line="240" w:lineRule="auto"/>
        <w:jc w:val="both"/>
        <w:rPr>
          <w:rFonts w:ascii="Times New Roman" w:eastAsia="Times New Roman" w:hAnsi="Times New Roman"/>
          <w:bCs/>
          <w:lang w:val="kk" w:eastAsia="ru-RU"/>
        </w:rPr>
      </w:pPr>
      <w:r w:rsidRPr="001701CF">
        <w:rPr>
          <w:rFonts w:ascii="Times New Roman" w:eastAsia="Times New Roman" w:hAnsi="Times New Roman"/>
          <w:bCs/>
          <w:vertAlign w:val="superscript"/>
          <w:lang w:eastAsia="ru-RU"/>
        </w:rPr>
        <w:t>4</w:t>
      </w:r>
      <w:r w:rsidRPr="001701CF">
        <w:rPr>
          <w:rFonts w:ascii="Times New Roman" w:eastAsia="Times New Roman" w:hAnsi="Times New Roman"/>
          <w:bCs/>
          <w:vertAlign w:val="superscript"/>
          <w:lang w:val="kk-KZ" w:eastAsia="ru-RU"/>
        </w:rPr>
        <w:t xml:space="preserve"> </w:t>
      </w:r>
      <w:r w:rsidRPr="001701CF">
        <w:rPr>
          <w:rFonts w:ascii="Times New Roman" w:hAnsi="Times New Roman"/>
          <w:lang w:val="kk-KZ"/>
        </w:rPr>
        <w:t xml:space="preserve">Емнің жоғарыда көрсетілген </w:t>
      </w:r>
      <w:r w:rsidRPr="001701CF">
        <w:rPr>
          <w:rFonts w:ascii="Times New Roman" w:hAnsi="Times New Roman"/>
          <w:lang w:val="kk"/>
        </w:rPr>
        <w:t>жалпы ұзақтығы</w:t>
      </w:r>
      <w:r w:rsidRPr="001701CF">
        <w:rPr>
          <w:rFonts w:ascii="Times New Roman" w:hAnsi="Times New Roman"/>
          <w:sz w:val="28"/>
          <w:szCs w:val="28"/>
          <w:lang w:val="kk"/>
        </w:rPr>
        <w:t xml:space="preserve"> </w:t>
      </w:r>
      <w:r w:rsidRPr="001701CF">
        <w:rPr>
          <w:rFonts w:ascii="Times New Roman" w:hAnsi="Times New Roman"/>
          <w:lang w:val="kk"/>
        </w:rPr>
        <w:t>вена ішіне</w:t>
      </w:r>
      <w:r w:rsidRPr="001701CF">
        <w:rPr>
          <w:rFonts w:ascii="Times New Roman" w:hAnsi="Times New Roman"/>
          <w:sz w:val="28"/>
          <w:szCs w:val="28"/>
          <w:lang w:val="kk"/>
        </w:rPr>
        <w:t xml:space="preserve"> </w:t>
      </w:r>
      <w:r w:rsidR="003000FB">
        <w:rPr>
          <w:rFonts w:ascii="Times New Roman" w:eastAsia="Times New Roman" w:hAnsi="Times New Roman"/>
          <w:bCs/>
          <w:lang w:val="kk" w:eastAsia="ru-RU"/>
        </w:rPr>
        <w:t>Ксавитаз</w:t>
      </w:r>
      <w:r w:rsidRPr="001701CF">
        <w:rPr>
          <w:rFonts w:ascii="Times New Roman" w:eastAsia="Times New Roman" w:hAnsi="Times New Roman"/>
          <w:bCs/>
          <w:lang w:val="kk" w:eastAsia="ru-RU"/>
        </w:rPr>
        <w:t xml:space="preserve"> </w:t>
      </w:r>
      <w:r w:rsidRPr="001701CF">
        <w:rPr>
          <w:rFonts w:ascii="Times New Roman" w:hAnsi="Times New Roman"/>
          <w:lang w:val="kk"/>
        </w:rPr>
        <w:t xml:space="preserve">енгізуді және одан кейін </w:t>
      </w:r>
      <w:proofErr w:type="gramStart"/>
      <w:r w:rsidRPr="001701CF">
        <w:rPr>
          <w:rFonts w:ascii="Times New Roman" w:hAnsi="Times New Roman"/>
          <w:lang w:val="kk"/>
        </w:rPr>
        <w:t>тиісінше </w:t>
      </w:r>
      <w:r w:rsidRPr="001701CF">
        <w:rPr>
          <w:rFonts w:ascii="Times New Roman" w:eastAsia="Times New Roman" w:hAnsi="Times New Roman"/>
          <w:bCs/>
          <w:lang w:val="kk" w:eastAsia="ru-RU"/>
        </w:rPr>
        <w:t xml:space="preserve"> пероральді</w:t>
      </w:r>
      <w:proofErr w:type="gramEnd"/>
      <w:r w:rsidRPr="001701CF">
        <w:rPr>
          <w:rFonts w:ascii="Times New Roman" w:eastAsia="Times New Roman" w:hAnsi="Times New Roman"/>
          <w:bCs/>
          <w:lang w:val="kk" w:eastAsia="ru-RU"/>
        </w:rPr>
        <w:t xml:space="preserve"> терапияға өтуді қамтуы мүмкін.</w:t>
      </w:r>
    </w:p>
    <w:p w14:paraId="350365B6" w14:textId="77777777" w:rsidR="009711E1" w:rsidRPr="001701CF" w:rsidRDefault="009711E1" w:rsidP="009711E1">
      <w:pPr>
        <w:spacing w:after="0" w:line="240" w:lineRule="auto"/>
        <w:jc w:val="both"/>
        <w:rPr>
          <w:rFonts w:ascii="Times New Roman" w:eastAsia="Times New Roman" w:hAnsi="Times New Roman"/>
          <w:bCs/>
          <w:lang w:val="kk" w:eastAsia="ru-RU"/>
        </w:rPr>
      </w:pPr>
      <w:r w:rsidRPr="001701CF">
        <w:rPr>
          <w:rFonts w:ascii="Times New Roman" w:eastAsia="Times New Roman" w:hAnsi="Times New Roman"/>
          <w:bCs/>
          <w:vertAlign w:val="superscript"/>
          <w:lang w:val="kk" w:eastAsia="ru-RU"/>
        </w:rPr>
        <w:t>5</w:t>
      </w:r>
      <w:r w:rsidRPr="001701CF">
        <w:rPr>
          <w:rFonts w:ascii="Times New Roman" w:eastAsia="Times New Roman" w:hAnsi="Times New Roman"/>
          <w:bCs/>
          <w:lang w:val="kk" w:eastAsia="ru-RU"/>
        </w:rPr>
        <w:t xml:space="preserve"> </w:t>
      </w:r>
      <w:r w:rsidRPr="001701CF">
        <w:rPr>
          <w:rFonts w:ascii="Times New Roman" w:eastAsia="Times New Roman" w:hAnsi="Times New Roman"/>
          <w:bCs/>
          <w:lang w:val="kk-KZ" w:eastAsia="ru-RU"/>
        </w:rPr>
        <w:t>Ц</w:t>
      </w:r>
      <w:r w:rsidRPr="001701CF">
        <w:rPr>
          <w:rFonts w:ascii="Times New Roman" w:eastAsia="Times New Roman" w:hAnsi="Times New Roman"/>
          <w:bCs/>
          <w:lang w:val="kk" w:eastAsia="ru-RU"/>
        </w:rPr>
        <w:t>ефтазидим/авибактам</w:t>
      </w:r>
      <w:r w:rsidRPr="001701CF">
        <w:rPr>
          <w:rFonts w:ascii="Times New Roman" w:eastAsia="Times New Roman" w:hAnsi="Times New Roman"/>
          <w:bCs/>
          <w:lang w:val="kk-KZ" w:eastAsia="ru-RU"/>
        </w:rPr>
        <w:t xml:space="preserve">ды </w:t>
      </w:r>
      <w:r w:rsidRPr="001701CF">
        <w:rPr>
          <w:rFonts w:ascii="Times New Roman" w:hAnsi="Times New Roman"/>
          <w:lang w:val="kk"/>
        </w:rPr>
        <w:t>14 күннен астам уақыт бойы қолдану тәжірибесі өте шектеулі</w:t>
      </w:r>
      <w:r w:rsidRPr="001701CF">
        <w:rPr>
          <w:rFonts w:ascii="Times New Roman" w:eastAsia="Times New Roman" w:hAnsi="Times New Roman"/>
          <w:bCs/>
          <w:lang w:val="kk" w:eastAsia="ru-RU"/>
        </w:rPr>
        <w:t>.</w:t>
      </w:r>
    </w:p>
    <w:p w14:paraId="5E61D381" w14:textId="77777777" w:rsidR="009711E1" w:rsidRPr="001701CF" w:rsidRDefault="009711E1" w:rsidP="009711E1">
      <w:pPr>
        <w:spacing w:after="0" w:line="240" w:lineRule="auto"/>
        <w:jc w:val="both"/>
        <w:rPr>
          <w:rFonts w:ascii="Times New Roman" w:eastAsia="Times New Roman" w:hAnsi="Times New Roman"/>
          <w:bCs/>
          <w:lang w:val="kk" w:eastAsia="ru-RU"/>
        </w:rPr>
      </w:pPr>
      <w:r w:rsidRPr="001701CF">
        <w:rPr>
          <w:rFonts w:ascii="Times New Roman" w:eastAsia="Times New Roman" w:hAnsi="Times New Roman"/>
          <w:bCs/>
          <w:vertAlign w:val="superscript"/>
          <w:lang w:val="kk" w:eastAsia="ru-RU"/>
        </w:rPr>
        <w:t>6</w:t>
      </w:r>
      <w:r w:rsidRPr="001701CF">
        <w:rPr>
          <w:rFonts w:ascii="Times New Roman" w:eastAsia="Times New Roman" w:hAnsi="Times New Roman"/>
          <w:bCs/>
          <w:lang w:val="kk" w:eastAsia="ru-RU"/>
        </w:rPr>
        <w:t xml:space="preserve"> </w:t>
      </w:r>
      <w:r w:rsidRPr="001701CF">
        <w:rPr>
          <w:rFonts w:ascii="Times New Roman" w:eastAsia="Times New Roman" w:hAnsi="Times New Roman"/>
          <w:bCs/>
          <w:lang w:val="kk-KZ" w:eastAsia="ru-RU"/>
        </w:rPr>
        <w:t>Ц</w:t>
      </w:r>
      <w:r w:rsidRPr="001701CF">
        <w:rPr>
          <w:rFonts w:ascii="Times New Roman" w:eastAsia="Times New Roman" w:hAnsi="Times New Roman"/>
          <w:bCs/>
          <w:lang w:val="kk" w:eastAsia="ru-RU"/>
        </w:rPr>
        <w:t>ефтазидим/авибактам</w:t>
      </w:r>
      <w:r w:rsidRPr="001701CF">
        <w:rPr>
          <w:rFonts w:ascii="Times New Roman" w:eastAsia="Times New Roman" w:hAnsi="Times New Roman"/>
          <w:bCs/>
          <w:lang w:val="kk-KZ" w:eastAsia="ru-RU"/>
        </w:rPr>
        <w:t xml:space="preserve">ды </w:t>
      </w:r>
      <w:r w:rsidRPr="001701CF">
        <w:rPr>
          <w:rFonts w:ascii="Times New Roman" w:eastAsia="Times New Roman" w:hAnsi="Times New Roman"/>
          <w:bCs/>
          <w:lang w:val="kk" w:eastAsia="ru-RU"/>
        </w:rPr>
        <w:t xml:space="preserve">3 айлықтан </w:t>
      </w:r>
      <w:r w:rsidRPr="001701CF">
        <w:rPr>
          <w:rFonts w:ascii="Times New Roman" w:eastAsia="Times New Roman" w:hAnsi="Times New Roman"/>
          <w:bCs/>
          <w:lang w:val="kk-KZ" w:eastAsia="ru-RU"/>
        </w:rPr>
        <w:t xml:space="preserve">бастап </w:t>
      </w:r>
      <w:r w:rsidRPr="001701CF">
        <w:rPr>
          <w:rFonts w:ascii="Times New Roman" w:eastAsia="Times New Roman" w:hAnsi="Times New Roman"/>
          <w:bCs/>
          <w:lang w:val="kk" w:eastAsia="ru-RU"/>
        </w:rPr>
        <w:t xml:space="preserve">&lt; 6 айлыққа дейінгі нәрестелерде  </w:t>
      </w:r>
      <w:r w:rsidRPr="001701CF">
        <w:rPr>
          <w:rFonts w:ascii="Times New Roman" w:hAnsi="Times New Roman"/>
          <w:lang w:val="kk"/>
        </w:rPr>
        <w:t>қолдану тәжірибесі шектеулі</w:t>
      </w:r>
      <w:r w:rsidR="00AF0889" w:rsidRPr="001701CF">
        <w:rPr>
          <w:rFonts w:ascii="Times New Roman" w:hAnsi="Times New Roman"/>
          <w:lang w:val="kk-KZ"/>
        </w:rPr>
        <w:t xml:space="preserve"> </w:t>
      </w:r>
      <w:r w:rsidR="00AF0889" w:rsidRPr="001701CF">
        <w:rPr>
          <w:rFonts w:ascii="Times New Roman" w:eastAsia="Times New Roman" w:hAnsi="Times New Roman"/>
          <w:bCs/>
          <w:sz w:val="24"/>
          <w:szCs w:val="24"/>
          <w:lang w:val="kk" w:eastAsia="ru-RU"/>
        </w:rPr>
        <w:t>(</w:t>
      </w:r>
      <w:r w:rsidR="00AF0889" w:rsidRPr="001701CF">
        <w:rPr>
          <w:rFonts w:ascii="Times New Roman" w:eastAsia="Times New Roman" w:hAnsi="Times New Roman"/>
          <w:bCs/>
          <w:lang w:val="kk" w:eastAsia="ru-RU"/>
        </w:rPr>
        <w:t>5.2</w:t>
      </w:r>
      <w:r w:rsidR="00AF0889" w:rsidRPr="001701CF">
        <w:rPr>
          <w:rFonts w:ascii="Times New Roman" w:hAnsi="Times New Roman"/>
          <w:iCs/>
          <w:lang w:val="kk-KZ"/>
        </w:rPr>
        <w:t xml:space="preserve"> бөлімін қараңыз</w:t>
      </w:r>
      <w:r w:rsidR="00AF0889" w:rsidRPr="001701CF">
        <w:rPr>
          <w:rFonts w:ascii="Times New Roman" w:eastAsia="Times New Roman" w:hAnsi="Times New Roman"/>
          <w:bCs/>
          <w:sz w:val="24"/>
          <w:szCs w:val="24"/>
          <w:lang w:val="kk" w:eastAsia="ru-RU"/>
        </w:rPr>
        <w:t>)</w:t>
      </w:r>
      <w:r w:rsidRPr="001701CF">
        <w:rPr>
          <w:rFonts w:ascii="Times New Roman" w:eastAsia="Times New Roman" w:hAnsi="Times New Roman"/>
          <w:bCs/>
          <w:sz w:val="24"/>
          <w:szCs w:val="24"/>
          <w:lang w:val="kk" w:eastAsia="ru-RU"/>
        </w:rPr>
        <w:t>.</w:t>
      </w:r>
    </w:p>
    <w:p w14:paraId="69FBD447" w14:textId="77777777" w:rsidR="009711E1" w:rsidRPr="001701CF" w:rsidRDefault="009711E1" w:rsidP="009711E1">
      <w:pPr>
        <w:spacing w:after="0" w:line="240" w:lineRule="auto"/>
        <w:jc w:val="both"/>
        <w:rPr>
          <w:rFonts w:ascii="Times New Roman" w:eastAsia="Times New Roman" w:hAnsi="Times New Roman"/>
          <w:bCs/>
          <w:lang w:val="kk" w:eastAsia="ru-RU"/>
        </w:rPr>
      </w:pPr>
      <w:r w:rsidRPr="001701CF">
        <w:rPr>
          <w:rFonts w:ascii="Times New Roman" w:eastAsia="Times New Roman" w:hAnsi="Times New Roman"/>
          <w:bCs/>
          <w:vertAlign w:val="superscript"/>
          <w:lang w:val="kk" w:eastAsia="ru-RU"/>
        </w:rPr>
        <w:t>7</w:t>
      </w:r>
      <w:r w:rsidRPr="001701CF">
        <w:rPr>
          <w:rFonts w:ascii="Times New Roman" w:eastAsia="Times New Roman" w:hAnsi="Times New Roman"/>
          <w:bCs/>
          <w:lang w:val="kk" w:eastAsia="ru-RU"/>
        </w:rPr>
        <w:t xml:space="preserve"> Цефтазидим/авибактам </w:t>
      </w:r>
      <w:r w:rsidRPr="001701CF">
        <w:rPr>
          <w:rFonts w:ascii="Times New Roman" w:eastAsia="Times New Roman" w:hAnsi="Times New Roman"/>
          <w:bCs/>
          <w:lang w:val="kk-KZ" w:eastAsia="ru-RU"/>
        </w:rPr>
        <w:t>бекітілген арақатынасы</w:t>
      </w:r>
      <w:r w:rsidRPr="001701CF">
        <w:rPr>
          <w:rFonts w:ascii="Times New Roman" w:eastAsia="Times New Roman" w:hAnsi="Times New Roman"/>
          <w:bCs/>
          <w:lang w:val="kk" w:eastAsia="ru-RU"/>
        </w:rPr>
        <w:t xml:space="preserve"> 4:1</w:t>
      </w:r>
      <w:r w:rsidRPr="001701CF">
        <w:rPr>
          <w:rFonts w:ascii="Times New Roman" w:eastAsia="Times New Roman" w:hAnsi="Times New Roman"/>
          <w:bCs/>
          <w:lang w:val="kk-KZ" w:eastAsia="ru-RU"/>
        </w:rPr>
        <w:t xml:space="preserve"> </w:t>
      </w:r>
      <w:r w:rsidRPr="001701CF">
        <w:rPr>
          <w:rFonts w:ascii="Times New Roman" w:eastAsia="Times New Roman" w:hAnsi="Times New Roman"/>
          <w:bCs/>
          <w:lang w:val="kk" w:eastAsia="ru-RU"/>
        </w:rPr>
        <w:t>біріктіріл</w:t>
      </w:r>
      <w:r w:rsidRPr="001701CF">
        <w:rPr>
          <w:rFonts w:ascii="Times New Roman" w:eastAsia="Times New Roman" w:hAnsi="Times New Roman"/>
          <w:bCs/>
          <w:lang w:val="kk-KZ" w:eastAsia="ru-RU"/>
        </w:rPr>
        <w:t>ген препарат болады</w:t>
      </w:r>
      <w:r w:rsidRPr="001701CF">
        <w:rPr>
          <w:rFonts w:ascii="Times New Roman" w:eastAsia="Times New Roman" w:hAnsi="Times New Roman"/>
          <w:bCs/>
          <w:lang w:val="kk" w:eastAsia="ru-RU"/>
        </w:rPr>
        <w:t>, а</w:t>
      </w:r>
      <w:r w:rsidRPr="001701CF">
        <w:rPr>
          <w:rFonts w:ascii="Times New Roman" w:eastAsia="Times New Roman" w:hAnsi="Times New Roman"/>
          <w:bCs/>
          <w:lang w:val="kk-KZ" w:eastAsia="ru-RU"/>
        </w:rPr>
        <w:t xml:space="preserve">л дозалау бойынша ұсыныстар </w:t>
      </w:r>
      <w:r w:rsidRPr="001701CF">
        <w:rPr>
          <w:rFonts w:ascii="Times New Roman" w:eastAsia="Times New Roman" w:hAnsi="Times New Roman"/>
          <w:bCs/>
          <w:lang w:val="kk" w:eastAsia="ru-RU"/>
        </w:rPr>
        <w:t xml:space="preserve"> </w:t>
      </w:r>
      <w:r w:rsidRPr="001701CF">
        <w:rPr>
          <w:rFonts w:ascii="Times New Roman" w:eastAsia="Times New Roman" w:hAnsi="Times New Roman"/>
          <w:bCs/>
          <w:lang w:val="kk-KZ" w:eastAsia="ru-RU"/>
        </w:rPr>
        <w:t xml:space="preserve">тек </w:t>
      </w:r>
      <w:r w:rsidRPr="001701CF">
        <w:rPr>
          <w:rFonts w:ascii="Times New Roman" w:eastAsia="Times New Roman" w:hAnsi="Times New Roman"/>
          <w:bCs/>
          <w:lang w:val="kk" w:eastAsia="ru-RU"/>
        </w:rPr>
        <w:t>цефтазидим</w:t>
      </w:r>
      <w:r w:rsidR="00627E3F" w:rsidRPr="001701CF">
        <w:rPr>
          <w:rFonts w:ascii="Times New Roman" w:eastAsia="Times New Roman" w:hAnsi="Times New Roman"/>
          <w:bCs/>
          <w:lang w:val="kk-KZ" w:eastAsia="ru-RU"/>
        </w:rPr>
        <w:t>г</w:t>
      </w:r>
      <w:r w:rsidRPr="001701CF">
        <w:rPr>
          <w:rFonts w:ascii="Times New Roman" w:eastAsia="Times New Roman" w:hAnsi="Times New Roman"/>
          <w:bCs/>
          <w:lang w:val="kk-KZ" w:eastAsia="ru-RU"/>
        </w:rPr>
        <w:t>е негізделген</w:t>
      </w:r>
      <w:r w:rsidR="00AF0889" w:rsidRPr="001701CF">
        <w:rPr>
          <w:rFonts w:ascii="Times New Roman" w:eastAsia="Times New Roman" w:hAnsi="Times New Roman"/>
          <w:bCs/>
          <w:lang w:val="kk-KZ" w:eastAsia="ru-RU"/>
        </w:rPr>
        <w:t xml:space="preserve"> </w:t>
      </w:r>
      <w:r w:rsidR="00AF0889" w:rsidRPr="001701CF">
        <w:rPr>
          <w:rFonts w:ascii="Times New Roman" w:eastAsia="Times New Roman" w:hAnsi="Times New Roman"/>
          <w:bCs/>
          <w:lang w:val="kk" w:eastAsia="ru-RU"/>
        </w:rPr>
        <w:t>(6.6</w:t>
      </w:r>
      <w:r w:rsidR="00AF0889" w:rsidRPr="001701CF">
        <w:rPr>
          <w:rFonts w:ascii="Times New Roman" w:eastAsia="Times New Roman" w:hAnsi="Times New Roman"/>
          <w:bCs/>
          <w:lang w:val="kk-KZ" w:eastAsia="ru-RU"/>
        </w:rPr>
        <w:t xml:space="preserve"> </w:t>
      </w:r>
      <w:r w:rsidR="00AF0889" w:rsidRPr="001701CF">
        <w:rPr>
          <w:rFonts w:ascii="Times New Roman" w:hAnsi="Times New Roman"/>
          <w:iCs/>
          <w:lang w:val="kk-KZ"/>
        </w:rPr>
        <w:t>бөлімін қараңыз</w:t>
      </w:r>
      <w:r w:rsidR="00AF0889" w:rsidRPr="001701CF">
        <w:rPr>
          <w:rFonts w:ascii="Times New Roman" w:eastAsia="Times New Roman" w:hAnsi="Times New Roman"/>
          <w:bCs/>
          <w:lang w:val="kk" w:eastAsia="ru-RU"/>
        </w:rPr>
        <w:t>).</w:t>
      </w:r>
    </w:p>
    <w:p w14:paraId="7D0B8E84" w14:textId="77777777" w:rsidR="00A703AB" w:rsidRPr="001701CF" w:rsidRDefault="009711E1" w:rsidP="003746B6">
      <w:pPr>
        <w:spacing w:after="0" w:line="240" w:lineRule="auto"/>
        <w:jc w:val="both"/>
        <w:rPr>
          <w:rFonts w:ascii="Times New Roman" w:eastAsia="Times New Roman" w:hAnsi="Times New Roman"/>
          <w:bCs/>
          <w:lang w:val="kk" w:eastAsia="ru-RU"/>
        </w:rPr>
      </w:pPr>
      <w:r w:rsidRPr="001701CF">
        <w:rPr>
          <w:rFonts w:ascii="Times New Roman" w:eastAsia="Times New Roman" w:hAnsi="Times New Roman"/>
          <w:bCs/>
          <w:vertAlign w:val="superscript"/>
          <w:lang w:val="kk" w:eastAsia="ru-RU"/>
        </w:rPr>
        <w:t>8</w:t>
      </w:r>
      <w:r w:rsidRPr="001701CF">
        <w:rPr>
          <w:rFonts w:ascii="Times New Roman" w:eastAsia="Times New Roman" w:hAnsi="Times New Roman"/>
          <w:bCs/>
          <w:lang w:val="kk" w:eastAsia="ru-RU"/>
        </w:rPr>
        <w:t xml:space="preserve"> </w:t>
      </w:r>
      <w:r w:rsidRPr="001701CF">
        <w:rPr>
          <w:rFonts w:ascii="Times New Roman" w:eastAsia="Times New Roman" w:hAnsi="Times New Roman"/>
          <w:bCs/>
          <w:lang w:val="kk-KZ" w:eastAsia="ru-RU"/>
        </w:rPr>
        <w:t xml:space="preserve">Зерттеуге қатыстырылған 3 айлықтан 12 айға дейінгі балалар күні жетіп туған балалар болды </w:t>
      </w:r>
      <w:r w:rsidRPr="001701CF">
        <w:rPr>
          <w:rFonts w:ascii="Times New Roman" w:eastAsia="Times New Roman" w:hAnsi="Times New Roman"/>
          <w:bCs/>
          <w:lang w:val="kk" w:eastAsia="ru-RU"/>
        </w:rPr>
        <w:t xml:space="preserve"> </w:t>
      </w:r>
      <w:r w:rsidR="00627E3F" w:rsidRPr="001701CF">
        <w:rPr>
          <w:rFonts w:ascii="Times New Roman" w:eastAsia="Times New Roman" w:hAnsi="Times New Roman"/>
          <w:bCs/>
          <w:lang w:val="kk" w:eastAsia="ru-RU"/>
        </w:rPr>
        <w:t>(</w:t>
      </w:r>
      <w:r w:rsidRPr="001701CF">
        <w:rPr>
          <w:rFonts w:ascii="Times New Roman" w:eastAsia="Times New Roman" w:hAnsi="Times New Roman"/>
          <w:bCs/>
          <w:lang w:val="kk" w:eastAsia="ru-RU"/>
        </w:rPr>
        <w:t>гестация</w:t>
      </w:r>
      <w:r w:rsidR="00627E3F" w:rsidRPr="001701CF">
        <w:rPr>
          <w:rFonts w:ascii="Times New Roman" w:eastAsia="Times New Roman" w:hAnsi="Times New Roman"/>
          <w:bCs/>
          <w:lang w:val="kk-KZ" w:eastAsia="ru-RU"/>
        </w:rPr>
        <w:t xml:space="preserve">лық жасы </w:t>
      </w:r>
      <w:r w:rsidR="00627E3F" w:rsidRPr="001701CF">
        <w:rPr>
          <w:rFonts w:ascii="Times New Roman" w:eastAsia="Times New Roman" w:hAnsi="Times New Roman"/>
          <w:bCs/>
          <w:lang w:val="kk" w:eastAsia="ru-RU"/>
        </w:rPr>
        <w:t xml:space="preserve">≥37 </w:t>
      </w:r>
      <w:r w:rsidR="00627E3F" w:rsidRPr="001701CF">
        <w:rPr>
          <w:rFonts w:ascii="Times New Roman" w:eastAsia="Times New Roman" w:hAnsi="Times New Roman"/>
          <w:bCs/>
          <w:lang w:val="kk-KZ" w:eastAsia="ru-RU"/>
        </w:rPr>
        <w:t>апта</w:t>
      </w:r>
      <w:r w:rsidRPr="001701CF">
        <w:rPr>
          <w:rFonts w:ascii="Times New Roman" w:eastAsia="Times New Roman" w:hAnsi="Times New Roman"/>
          <w:bCs/>
          <w:lang w:val="kk" w:eastAsia="ru-RU"/>
        </w:rPr>
        <w:t>).</w:t>
      </w:r>
      <w:bookmarkEnd w:id="8"/>
    </w:p>
    <w:p w14:paraId="3F675F48" w14:textId="77777777" w:rsidR="009711E1" w:rsidRPr="001701CF" w:rsidRDefault="009711E1" w:rsidP="009711E1">
      <w:pPr>
        <w:numPr>
          <w:ilvl w:val="12"/>
          <w:numId w:val="0"/>
        </w:numPr>
        <w:spacing w:after="0" w:line="240" w:lineRule="auto"/>
        <w:ind w:right="-28"/>
        <w:jc w:val="both"/>
        <w:rPr>
          <w:rFonts w:ascii="Times New Roman" w:hAnsi="Times New Roman"/>
          <w:b/>
          <w:sz w:val="24"/>
          <w:szCs w:val="24"/>
          <w:lang w:val="kk"/>
        </w:rPr>
      </w:pPr>
      <w:r w:rsidRPr="001701CF">
        <w:rPr>
          <w:rFonts w:ascii="Times New Roman" w:hAnsi="Times New Roman"/>
          <w:b/>
          <w:sz w:val="24"/>
          <w:szCs w:val="24"/>
          <w:lang w:val="kk"/>
        </w:rPr>
        <w:lastRenderedPageBreak/>
        <w:t>Пациенттердің ерекше топтары</w:t>
      </w:r>
    </w:p>
    <w:p w14:paraId="7BBF1469" w14:textId="77777777" w:rsidR="009711E1" w:rsidRPr="001701CF" w:rsidRDefault="009711E1" w:rsidP="009711E1">
      <w:pPr>
        <w:numPr>
          <w:ilvl w:val="12"/>
          <w:numId w:val="0"/>
        </w:numPr>
        <w:spacing w:after="0" w:line="240" w:lineRule="auto"/>
        <w:ind w:right="-28"/>
        <w:jc w:val="both"/>
        <w:rPr>
          <w:rFonts w:ascii="Times New Roman" w:hAnsi="Times New Roman"/>
          <w:i/>
          <w:sz w:val="24"/>
          <w:szCs w:val="24"/>
          <w:lang w:val="kk"/>
        </w:rPr>
      </w:pPr>
      <w:r w:rsidRPr="001701CF">
        <w:rPr>
          <w:rFonts w:ascii="Times New Roman" w:hAnsi="Times New Roman"/>
          <w:i/>
          <w:sz w:val="24"/>
          <w:szCs w:val="24"/>
          <w:lang w:val="kk"/>
        </w:rPr>
        <w:t xml:space="preserve">Егде жастағы пациенттер </w:t>
      </w:r>
    </w:p>
    <w:p w14:paraId="6C7EF661" w14:textId="77777777" w:rsidR="009711E1" w:rsidRPr="001701CF" w:rsidRDefault="009711E1" w:rsidP="009711E1">
      <w:pPr>
        <w:spacing w:after="0" w:line="240" w:lineRule="auto"/>
        <w:jc w:val="both"/>
        <w:rPr>
          <w:rFonts w:ascii="Times New Roman" w:eastAsia="Times New Roman" w:hAnsi="Times New Roman"/>
          <w:bCs/>
          <w:sz w:val="24"/>
          <w:szCs w:val="24"/>
          <w:lang w:val="kk" w:eastAsia="ru-RU"/>
        </w:rPr>
      </w:pPr>
      <w:r w:rsidRPr="001701CF">
        <w:rPr>
          <w:rFonts w:ascii="Times New Roman" w:hAnsi="Times New Roman"/>
          <w:bCs/>
          <w:iCs/>
          <w:sz w:val="24"/>
          <w:szCs w:val="24"/>
          <w:lang w:val="kk"/>
        </w:rPr>
        <w:t>Егде жастағы пациенттерге препараттың дозасын түзету қажет емес</w:t>
      </w:r>
      <w:r w:rsidRPr="001701CF">
        <w:rPr>
          <w:rFonts w:ascii="Times New Roman" w:hAnsi="Times New Roman"/>
          <w:bCs/>
          <w:iCs/>
          <w:sz w:val="24"/>
          <w:szCs w:val="24"/>
          <w:lang w:val="kk-KZ"/>
        </w:rPr>
        <w:t xml:space="preserve"> </w:t>
      </w:r>
      <w:r w:rsidRPr="001701CF">
        <w:rPr>
          <w:rFonts w:ascii="Times New Roman" w:hAnsi="Times New Roman"/>
          <w:bCs/>
          <w:iCs/>
          <w:sz w:val="24"/>
          <w:szCs w:val="24"/>
          <w:lang w:val="kk"/>
        </w:rPr>
        <w:t>(5.2</w:t>
      </w:r>
      <w:r w:rsidRPr="001701CF">
        <w:rPr>
          <w:rFonts w:ascii="Times New Roman" w:hAnsi="Times New Roman"/>
          <w:iCs/>
          <w:sz w:val="24"/>
          <w:szCs w:val="24"/>
          <w:lang w:val="kk-KZ"/>
        </w:rPr>
        <w:t xml:space="preserve"> бөлімін қараңыз</w:t>
      </w:r>
      <w:r w:rsidRPr="001701CF">
        <w:rPr>
          <w:rFonts w:ascii="Times New Roman" w:hAnsi="Times New Roman"/>
          <w:bCs/>
          <w:iCs/>
          <w:sz w:val="24"/>
          <w:szCs w:val="24"/>
          <w:lang w:val="kk"/>
        </w:rPr>
        <w:t>)</w:t>
      </w:r>
      <w:r w:rsidRPr="001701CF">
        <w:rPr>
          <w:rFonts w:ascii="Times New Roman" w:eastAsia="Times New Roman" w:hAnsi="Times New Roman"/>
          <w:bCs/>
          <w:iCs/>
          <w:sz w:val="24"/>
          <w:szCs w:val="24"/>
          <w:lang w:val="kk" w:eastAsia="ru-RU"/>
        </w:rPr>
        <w:t>.</w:t>
      </w:r>
    </w:p>
    <w:p w14:paraId="5DBED95A" w14:textId="77777777" w:rsidR="009711E1" w:rsidRPr="001701CF" w:rsidRDefault="009711E1" w:rsidP="009711E1">
      <w:pPr>
        <w:spacing w:after="0" w:line="240" w:lineRule="auto"/>
        <w:jc w:val="both"/>
        <w:rPr>
          <w:rFonts w:ascii="Times New Roman" w:eastAsia="Times New Roman" w:hAnsi="Times New Roman"/>
          <w:bCs/>
          <w:i/>
          <w:sz w:val="24"/>
          <w:szCs w:val="24"/>
          <w:lang w:val="kk-KZ" w:eastAsia="ru-RU" w:bidi="ru-RU"/>
        </w:rPr>
      </w:pPr>
      <w:r w:rsidRPr="001701CF">
        <w:rPr>
          <w:rFonts w:ascii="Times New Roman" w:eastAsia="Times New Roman" w:hAnsi="Times New Roman"/>
          <w:bCs/>
          <w:i/>
          <w:sz w:val="24"/>
          <w:szCs w:val="24"/>
          <w:lang w:val="kk-KZ" w:eastAsia="ru-RU"/>
        </w:rPr>
        <w:t xml:space="preserve">Бүйрек </w:t>
      </w:r>
      <w:r w:rsidRPr="001701CF">
        <w:rPr>
          <w:rFonts w:ascii="Times New Roman" w:hAnsi="Times New Roman"/>
          <w:i/>
          <w:sz w:val="24"/>
          <w:szCs w:val="24"/>
          <w:lang w:val="kk"/>
        </w:rPr>
        <w:t>жеткіліксіздігі</w:t>
      </w:r>
      <w:r w:rsidRPr="001701CF">
        <w:rPr>
          <w:rFonts w:ascii="Times New Roman" w:hAnsi="Times New Roman"/>
          <w:i/>
          <w:sz w:val="24"/>
          <w:szCs w:val="24"/>
          <w:lang w:val="kk-KZ"/>
        </w:rPr>
        <w:t xml:space="preserve"> бар пациенттер</w:t>
      </w:r>
    </w:p>
    <w:p w14:paraId="7DA5441B" w14:textId="77777777" w:rsidR="003F4EFB" w:rsidRPr="001701CF" w:rsidRDefault="003F4EFB" w:rsidP="003F4EFB">
      <w:pPr>
        <w:spacing w:after="0" w:line="240" w:lineRule="auto"/>
        <w:jc w:val="both"/>
        <w:rPr>
          <w:rFonts w:ascii="Times New Roman" w:eastAsia="Times New Roman" w:hAnsi="Times New Roman"/>
          <w:bCs/>
          <w:sz w:val="24"/>
          <w:szCs w:val="24"/>
          <w:lang w:val="kk-KZ" w:eastAsia="ru-RU"/>
        </w:rPr>
      </w:pPr>
      <w:r w:rsidRPr="001701CF">
        <w:rPr>
          <w:rFonts w:ascii="Times New Roman" w:eastAsia="Times New Roman" w:hAnsi="Times New Roman"/>
          <w:bCs/>
          <w:sz w:val="24"/>
          <w:szCs w:val="24"/>
          <w:lang w:val="kk-KZ" w:eastAsia="ru-RU"/>
        </w:rPr>
        <w:t>Пациенттерде бүйрек функциясының жеңіл бұзыл</w:t>
      </w:r>
      <w:r w:rsidR="00B7117A" w:rsidRPr="001701CF">
        <w:rPr>
          <w:rFonts w:ascii="Times New Roman" w:eastAsia="Times New Roman" w:hAnsi="Times New Roman"/>
          <w:bCs/>
          <w:sz w:val="24"/>
          <w:szCs w:val="24"/>
          <w:lang w:val="kk-KZ" w:eastAsia="ru-RU"/>
        </w:rPr>
        <w:t>у</w:t>
      </w:r>
      <w:r w:rsidRPr="001701CF">
        <w:rPr>
          <w:rFonts w:ascii="Times New Roman" w:eastAsia="Times New Roman" w:hAnsi="Times New Roman"/>
          <w:bCs/>
          <w:sz w:val="24"/>
          <w:szCs w:val="24"/>
          <w:lang w:val="kk-KZ" w:eastAsia="ru-RU"/>
        </w:rPr>
        <w:t>ы кезінде (</w:t>
      </w:r>
      <w:r w:rsidR="00B7117A" w:rsidRPr="001701CF">
        <w:rPr>
          <w:rFonts w:ascii="Times New Roman" w:eastAsia="Times New Roman" w:hAnsi="Times New Roman"/>
          <w:bCs/>
          <w:sz w:val="24"/>
          <w:szCs w:val="24"/>
          <w:lang w:val="kk-KZ" w:eastAsia="ru-RU"/>
        </w:rPr>
        <w:t>есептелген</w:t>
      </w:r>
      <w:r w:rsidRPr="001701CF">
        <w:rPr>
          <w:rFonts w:ascii="Times New Roman" w:eastAsia="Times New Roman" w:hAnsi="Times New Roman"/>
          <w:bCs/>
          <w:sz w:val="24"/>
          <w:szCs w:val="24"/>
          <w:lang w:val="kk-KZ" w:eastAsia="ru-RU"/>
        </w:rPr>
        <w:t xml:space="preserve"> </w:t>
      </w:r>
      <w:r w:rsidR="00B7117A" w:rsidRPr="001701CF">
        <w:rPr>
          <w:rFonts w:ascii="Times New Roman" w:eastAsia="Times New Roman" w:hAnsi="Times New Roman"/>
          <w:bCs/>
          <w:sz w:val="24"/>
          <w:szCs w:val="24"/>
          <w:lang w:val="kk-KZ" w:eastAsia="ru-RU"/>
        </w:rPr>
        <w:t>шумақтық</w:t>
      </w:r>
      <w:r w:rsidRPr="001701CF">
        <w:rPr>
          <w:rFonts w:ascii="Times New Roman" w:eastAsia="Times New Roman" w:hAnsi="Times New Roman"/>
          <w:bCs/>
          <w:sz w:val="24"/>
          <w:szCs w:val="24"/>
          <w:lang w:val="kk-KZ" w:eastAsia="ru-RU"/>
        </w:rPr>
        <w:t xml:space="preserve"> сүзілу жылдамдығы &gt; 50 – ≤ 80 мл/мин) дозаны түзету талап етілмейді (5.2-бөлімді қараңыз).</w:t>
      </w:r>
    </w:p>
    <w:p w14:paraId="4832CE06" w14:textId="77777777" w:rsidR="009711E1" w:rsidRPr="001701CF" w:rsidRDefault="003746B6" w:rsidP="009711E1">
      <w:pPr>
        <w:spacing w:after="0" w:line="240" w:lineRule="auto"/>
        <w:jc w:val="both"/>
        <w:rPr>
          <w:rFonts w:ascii="Times New Roman" w:eastAsia="Times New Roman" w:hAnsi="Times New Roman"/>
          <w:bCs/>
          <w:sz w:val="24"/>
          <w:szCs w:val="24"/>
          <w:lang w:val="kk-KZ" w:eastAsia="ru-RU"/>
        </w:rPr>
      </w:pPr>
      <w:r w:rsidRPr="001701CF">
        <w:rPr>
          <w:rFonts w:ascii="Times New Roman" w:eastAsia="Times New Roman" w:hAnsi="Times New Roman"/>
          <w:bCs/>
          <w:sz w:val="24"/>
          <w:szCs w:val="24"/>
          <w:lang w:val="kk-KZ" w:eastAsia="ru-RU"/>
        </w:rPr>
        <w:t>3</w:t>
      </w:r>
      <w:r w:rsidR="009711E1" w:rsidRPr="001701CF">
        <w:rPr>
          <w:rFonts w:ascii="Times New Roman" w:eastAsia="Times New Roman" w:hAnsi="Times New Roman"/>
          <w:bCs/>
          <w:sz w:val="24"/>
          <w:szCs w:val="24"/>
          <w:lang w:val="kk-KZ" w:eastAsia="ru-RU"/>
        </w:rPr>
        <w:t xml:space="preserve"> </w:t>
      </w:r>
      <w:r w:rsidR="009711E1" w:rsidRPr="001701CF">
        <w:rPr>
          <w:rFonts w:ascii="Times New Roman" w:hAnsi="Times New Roman"/>
          <w:sz w:val="24"/>
          <w:szCs w:val="24"/>
          <w:lang w:val="kk"/>
        </w:rPr>
        <w:t xml:space="preserve">кестеде есептелген </w:t>
      </w:r>
      <w:r w:rsidR="003F4EFB" w:rsidRPr="001701CF">
        <w:rPr>
          <w:rFonts w:ascii="Times New Roman" w:eastAsia="Times New Roman" w:hAnsi="Times New Roman"/>
          <w:bCs/>
          <w:sz w:val="24"/>
          <w:szCs w:val="24"/>
          <w:lang w:val="kk-KZ" w:eastAsia="ru-RU"/>
        </w:rPr>
        <w:t xml:space="preserve">CrCL </w:t>
      </w:r>
      <w:r w:rsidR="009711E1" w:rsidRPr="001701CF">
        <w:rPr>
          <w:rFonts w:ascii="Times New Roman" w:hAnsi="Times New Roman"/>
          <w:sz w:val="24"/>
          <w:szCs w:val="24"/>
          <w:lang w:val="kk"/>
        </w:rPr>
        <w:t>мәні ≤ 50 мл/мин болатын ересектер үшін дозаның ұсынылған түзетуі көрсетілген</w:t>
      </w:r>
      <w:r w:rsidR="009711E1" w:rsidRPr="001701CF">
        <w:rPr>
          <w:rFonts w:ascii="Times New Roman" w:hAnsi="Times New Roman"/>
          <w:sz w:val="24"/>
          <w:szCs w:val="24"/>
          <w:lang w:val="kk-KZ"/>
        </w:rPr>
        <w:t xml:space="preserve"> </w:t>
      </w:r>
      <w:r w:rsidR="009711E1" w:rsidRPr="001701CF">
        <w:rPr>
          <w:rFonts w:ascii="Times New Roman" w:hAnsi="Times New Roman"/>
          <w:bCs/>
          <w:sz w:val="24"/>
          <w:szCs w:val="24"/>
          <w:lang w:val="kk-KZ"/>
        </w:rPr>
        <w:t>(4.4 және 5.2</w:t>
      </w:r>
      <w:r w:rsidR="009711E1" w:rsidRPr="001701CF">
        <w:rPr>
          <w:rFonts w:ascii="Times New Roman" w:hAnsi="Times New Roman"/>
          <w:iCs/>
          <w:sz w:val="24"/>
          <w:szCs w:val="24"/>
          <w:lang w:val="kk-KZ"/>
        </w:rPr>
        <w:t xml:space="preserve"> бөлімдерін қараңыз</w:t>
      </w:r>
      <w:r w:rsidR="009711E1" w:rsidRPr="001701CF">
        <w:rPr>
          <w:rFonts w:ascii="Times New Roman" w:hAnsi="Times New Roman"/>
          <w:bCs/>
          <w:sz w:val="24"/>
          <w:szCs w:val="24"/>
          <w:lang w:val="kk-KZ"/>
        </w:rPr>
        <w:t>)</w:t>
      </w:r>
      <w:r w:rsidR="009711E1" w:rsidRPr="001701CF">
        <w:rPr>
          <w:rFonts w:ascii="Times New Roman" w:eastAsia="Times New Roman" w:hAnsi="Times New Roman"/>
          <w:bCs/>
          <w:sz w:val="24"/>
          <w:szCs w:val="24"/>
          <w:lang w:val="kk-KZ" w:eastAsia="ru-RU"/>
        </w:rPr>
        <w:t>.</w:t>
      </w:r>
    </w:p>
    <w:p w14:paraId="60168CBA" w14:textId="77777777" w:rsidR="008C3628" w:rsidRPr="001701CF" w:rsidRDefault="003F4EFB" w:rsidP="00B5498D">
      <w:pPr>
        <w:numPr>
          <w:ilvl w:val="12"/>
          <w:numId w:val="0"/>
        </w:numPr>
        <w:spacing w:after="0" w:line="240" w:lineRule="auto"/>
        <w:ind w:right="-28"/>
        <w:jc w:val="both"/>
        <w:rPr>
          <w:rFonts w:ascii="Times New Roman" w:hAnsi="Times New Roman"/>
          <w:i/>
          <w:sz w:val="24"/>
          <w:szCs w:val="24"/>
          <w:lang w:val="kk-KZ"/>
        </w:rPr>
      </w:pPr>
      <w:r w:rsidRPr="001701CF">
        <w:rPr>
          <w:rFonts w:ascii="Times New Roman" w:eastAsia="Times New Roman" w:hAnsi="Times New Roman"/>
          <w:bCs/>
          <w:i/>
          <w:sz w:val="24"/>
          <w:szCs w:val="24"/>
          <w:lang w:val="kk-KZ" w:eastAsia="ru-RU"/>
        </w:rPr>
        <w:t xml:space="preserve">CrCL </w:t>
      </w:r>
      <w:r w:rsidR="009711E1" w:rsidRPr="001701CF">
        <w:rPr>
          <w:rFonts w:ascii="Times New Roman" w:eastAsia="Times New Roman" w:hAnsi="Times New Roman"/>
          <w:bCs/>
          <w:i/>
          <w:sz w:val="24"/>
          <w:szCs w:val="24"/>
          <w:lang w:val="kk-KZ" w:eastAsia="ru-RU"/>
        </w:rPr>
        <w:t>≤ 50 мл/мин</w:t>
      </w:r>
      <w:r w:rsidR="009711E1" w:rsidRPr="001701CF">
        <w:rPr>
          <w:rFonts w:ascii="Times New Roman" w:hAnsi="Times New Roman"/>
          <w:i/>
          <w:sz w:val="24"/>
          <w:szCs w:val="24"/>
          <w:lang w:val="kk"/>
        </w:rPr>
        <w:t xml:space="preserve"> ересектердегі дозалануы</w:t>
      </w:r>
      <w:bookmarkStart w:id="10" w:name="_Hlk189575405"/>
    </w:p>
    <w:p w14:paraId="5C219F86" w14:textId="77777777" w:rsidR="000A14A6" w:rsidRPr="001701CF" w:rsidRDefault="003746B6" w:rsidP="00867325">
      <w:pPr>
        <w:spacing w:after="0" w:line="240" w:lineRule="auto"/>
        <w:jc w:val="both"/>
        <w:rPr>
          <w:rFonts w:ascii="Times New Roman" w:eastAsia="Times New Roman" w:hAnsi="Times New Roman"/>
          <w:bCs/>
          <w:sz w:val="24"/>
          <w:szCs w:val="24"/>
          <w:vertAlign w:val="superscript"/>
          <w:lang w:val="kk-KZ" w:eastAsia="ru-RU"/>
        </w:rPr>
      </w:pPr>
      <w:r w:rsidRPr="001701CF">
        <w:rPr>
          <w:rFonts w:ascii="Times New Roman" w:hAnsi="Times New Roman"/>
          <w:bCs/>
          <w:sz w:val="24"/>
          <w:szCs w:val="24"/>
          <w:lang w:val="kk-KZ"/>
        </w:rPr>
        <w:t>3</w:t>
      </w:r>
      <w:r w:rsidR="009711E1" w:rsidRPr="001701CF">
        <w:rPr>
          <w:rFonts w:ascii="Times New Roman" w:hAnsi="Times New Roman"/>
          <w:bCs/>
          <w:sz w:val="24"/>
          <w:szCs w:val="24"/>
          <w:lang w:val="kk-KZ"/>
        </w:rPr>
        <w:t xml:space="preserve"> кесте</w:t>
      </w:r>
      <w:r w:rsidR="000A14A6" w:rsidRPr="001701CF">
        <w:rPr>
          <w:rFonts w:ascii="Times New Roman" w:hAnsi="Times New Roman"/>
          <w:bCs/>
          <w:sz w:val="24"/>
          <w:szCs w:val="24"/>
          <w:lang w:val="kk-KZ"/>
        </w:rPr>
        <w:t xml:space="preserve">. </w:t>
      </w:r>
      <w:r w:rsidR="009711E1" w:rsidRPr="001701CF">
        <w:rPr>
          <w:rFonts w:ascii="Times New Roman" w:hAnsi="Times New Roman"/>
          <w:sz w:val="24"/>
          <w:szCs w:val="24"/>
          <w:lang w:val="kk"/>
        </w:rPr>
        <w:t>Есептелген</w:t>
      </w:r>
      <w:r w:rsidR="009711E1" w:rsidRPr="001701CF">
        <w:rPr>
          <w:rFonts w:ascii="Times New Roman" w:eastAsia="Times New Roman" w:hAnsi="Times New Roman"/>
          <w:bCs/>
          <w:sz w:val="24"/>
          <w:szCs w:val="24"/>
          <w:lang w:val="kk-KZ" w:eastAsia="ru-RU"/>
        </w:rPr>
        <w:t xml:space="preserve"> </w:t>
      </w:r>
      <w:r w:rsidR="003F4EFB" w:rsidRPr="001701CF">
        <w:rPr>
          <w:rFonts w:ascii="Times New Roman" w:eastAsia="Times New Roman" w:hAnsi="Times New Roman"/>
          <w:bCs/>
          <w:sz w:val="24"/>
          <w:szCs w:val="24"/>
          <w:lang w:val="kk-KZ" w:eastAsia="ru-RU"/>
        </w:rPr>
        <w:t>CrCL</w:t>
      </w:r>
      <w:r w:rsidR="009711E1" w:rsidRPr="001701CF">
        <w:rPr>
          <w:rFonts w:ascii="Times New Roman" w:eastAsia="Times New Roman" w:hAnsi="Times New Roman"/>
          <w:bCs/>
          <w:sz w:val="24"/>
          <w:szCs w:val="24"/>
          <w:vertAlign w:val="superscript"/>
          <w:lang w:val="kk-KZ" w:eastAsia="ru-RU"/>
        </w:rPr>
        <w:t>1</w:t>
      </w:r>
      <w:r w:rsidR="009711E1" w:rsidRPr="001701CF">
        <w:rPr>
          <w:rFonts w:ascii="Times New Roman" w:eastAsia="Times New Roman" w:hAnsi="Times New Roman"/>
          <w:b/>
          <w:bCs/>
          <w:sz w:val="24"/>
          <w:szCs w:val="24"/>
          <w:lang w:val="kk-KZ" w:eastAsia="ru-RU"/>
        </w:rPr>
        <w:t xml:space="preserve"> </w:t>
      </w:r>
      <w:bookmarkStart w:id="11" w:name="_Hlk17730181"/>
      <w:r w:rsidR="009711E1" w:rsidRPr="001701CF">
        <w:rPr>
          <w:rFonts w:ascii="Times New Roman" w:eastAsia="Times New Roman" w:hAnsi="Times New Roman"/>
          <w:sz w:val="24"/>
          <w:szCs w:val="24"/>
          <w:lang w:val="kk-KZ" w:eastAsia="ru-RU"/>
        </w:rPr>
        <w:t>мәні</w:t>
      </w:r>
      <w:r w:rsidR="009711E1" w:rsidRPr="001701CF">
        <w:rPr>
          <w:rFonts w:ascii="Times New Roman" w:eastAsia="Times New Roman" w:hAnsi="Times New Roman"/>
          <w:b/>
          <w:bCs/>
          <w:sz w:val="24"/>
          <w:szCs w:val="24"/>
          <w:lang w:val="kk-KZ" w:eastAsia="ru-RU"/>
        </w:rPr>
        <w:t xml:space="preserve"> </w:t>
      </w:r>
      <w:r w:rsidR="009711E1" w:rsidRPr="001701CF">
        <w:rPr>
          <w:rFonts w:ascii="Times New Roman" w:eastAsia="Times New Roman" w:hAnsi="Times New Roman"/>
          <w:bCs/>
          <w:sz w:val="24"/>
          <w:szCs w:val="24"/>
          <w:lang w:val="kk-KZ" w:eastAsia="ru-RU"/>
        </w:rPr>
        <w:t>≤</w:t>
      </w:r>
      <w:bookmarkEnd w:id="11"/>
      <w:r w:rsidR="009711E1" w:rsidRPr="001701CF">
        <w:rPr>
          <w:rFonts w:ascii="Times New Roman" w:eastAsia="Times New Roman" w:hAnsi="Times New Roman"/>
          <w:b/>
          <w:bCs/>
          <w:sz w:val="24"/>
          <w:szCs w:val="24"/>
          <w:lang w:val="kk-KZ" w:eastAsia="ru-RU"/>
        </w:rPr>
        <w:t> </w:t>
      </w:r>
      <w:r w:rsidR="009711E1" w:rsidRPr="001701CF">
        <w:rPr>
          <w:rFonts w:ascii="Times New Roman" w:eastAsia="Times New Roman" w:hAnsi="Times New Roman"/>
          <w:bCs/>
          <w:sz w:val="24"/>
          <w:szCs w:val="24"/>
          <w:lang w:val="kk-KZ" w:eastAsia="ru-RU"/>
        </w:rPr>
        <w:t>50 мл/мин ересектер үшін ұсынылатын доза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015"/>
        <w:gridCol w:w="3436"/>
        <w:gridCol w:w="925"/>
        <w:gridCol w:w="1538"/>
      </w:tblGrid>
      <w:tr w:rsidR="009711E1" w:rsidRPr="001701CF" w14:paraId="609106A3" w14:textId="77777777" w:rsidTr="00B5498D">
        <w:trPr>
          <w:tblHeader/>
        </w:trPr>
        <w:tc>
          <w:tcPr>
            <w:tcW w:w="740" w:type="pct"/>
            <w:vAlign w:val="center"/>
          </w:tcPr>
          <w:p w14:paraId="10F1BD5C" w14:textId="77777777" w:rsidR="009711E1" w:rsidRPr="001701CF" w:rsidRDefault="009711E1" w:rsidP="009711E1">
            <w:pPr>
              <w:spacing w:after="0" w:line="240" w:lineRule="auto"/>
              <w:jc w:val="center"/>
              <w:rPr>
                <w:rFonts w:ascii="Times New Roman" w:hAnsi="Times New Roman"/>
                <w:bCs/>
                <w:sz w:val="24"/>
                <w:szCs w:val="24"/>
              </w:rPr>
            </w:pPr>
            <w:bookmarkStart w:id="12" w:name="_Hlk45800619"/>
            <w:r w:rsidRPr="001701CF">
              <w:rPr>
                <w:rFonts w:ascii="Times New Roman" w:hAnsi="Times New Roman"/>
                <w:sz w:val="24"/>
                <w:szCs w:val="24"/>
                <w:lang w:val="kk"/>
              </w:rPr>
              <w:t>Жас тобы</w:t>
            </w:r>
          </w:p>
        </w:tc>
        <w:tc>
          <w:tcPr>
            <w:tcW w:w="978" w:type="pct"/>
            <w:vAlign w:val="center"/>
          </w:tcPr>
          <w:p w14:paraId="24FA388F" w14:textId="77777777" w:rsidR="009711E1" w:rsidRPr="001701CF" w:rsidRDefault="009711E1" w:rsidP="00B5498D">
            <w:pPr>
              <w:spacing w:after="0" w:line="240" w:lineRule="auto"/>
              <w:jc w:val="center"/>
              <w:rPr>
                <w:rFonts w:ascii="Times New Roman" w:eastAsia="Times New Roman" w:hAnsi="Times New Roman"/>
                <w:bCs/>
                <w:sz w:val="24"/>
                <w:szCs w:val="24"/>
                <w:lang w:eastAsia="ru-RU"/>
              </w:rPr>
            </w:pPr>
            <w:r w:rsidRPr="001701CF">
              <w:rPr>
                <w:rFonts w:ascii="Times New Roman" w:hAnsi="Times New Roman"/>
                <w:sz w:val="24"/>
                <w:szCs w:val="24"/>
                <w:lang w:val="kk"/>
              </w:rPr>
              <w:t>Есептелген</w:t>
            </w:r>
            <w:r w:rsidRPr="001701CF">
              <w:rPr>
                <w:rFonts w:ascii="Times New Roman" w:eastAsia="Times New Roman" w:hAnsi="Times New Roman"/>
                <w:bCs/>
                <w:sz w:val="24"/>
                <w:szCs w:val="24"/>
                <w:lang w:eastAsia="ru-RU"/>
              </w:rPr>
              <w:t xml:space="preserve"> </w:t>
            </w:r>
            <w:proofErr w:type="spellStart"/>
            <w:r w:rsidR="008F785E" w:rsidRPr="001701CF">
              <w:rPr>
                <w:rFonts w:ascii="Times New Roman" w:eastAsia="Times New Roman" w:hAnsi="Times New Roman"/>
                <w:bCs/>
                <w:sz w:val="24"/>
                <w:szCs w:val="24"/>
                <w:lang w:eastAsia="ru-RU"/>
              </w:rPr>
              <w:t>CrCL</w:t>
            </w:r>
            <w:proofErr w:type="spellEnd"/>
            <w:r w:rsidR="008F785E" w:rsidRPr="001701CF">
              <w:rPr>
                <w:rFonts w:ascii="Times New Roman" w:eastAsia="Times New Roman" w:hAnsi="Times New Roman"/>
                <w:bCs/>
                <w:sz w:val="24"/>
                <w:szCs w:val="24"/>
                <w:lang w:eastAsia="ru-RU"/>
              </w:rPr>
              <w:t xml:space="preserve"> </w:t>
            </w:r>
            <w:r w:rsidRPr="001701CF">
              <w:rPr>
                <w:rFonts w:ascii="Times New Roman" w:hAnsi="Times New Roman"/>
                <w:sz w:val="24"/>
                <w:szCs w:val="24"/>
                <w:lang w:val="kk"/>
              </w:rPr>
              <w:t>мәні</w:t>
            </w:r>
          </w:p>
          <w:p w14:paraId="2E587A07" w14:textId="77777777" w:rsidR="009711E1" w:rsidRPr="001701CF" w:rsidRDefault="009711E1" w:rsidP="00B5498D">
            <w:pPr>
              <w:spacing w:after="0" w:line="240" w:lineRule="auto"/>
              <w:jc w:val="center"/>
              <w:rPr>
                <w:rFonts w:ascii="Times New Roman" w:hAnsi="Times New Roman"/>
                <w:sz w:val="24"/>
                <w:szCs w:val="24"/>
              </w:rPr>
            </w:pPr>
            <w:r w:rsidRPr="001701CF">
              <w:rPr>
                <w:rFonts w:ascii="Times New Roman" w:eastAsia="Times New Roman" w:hAnsi="Times New Roman"/>
                <w:bCs/>
                <w:sz w:val="24"/>
                <w:szCs w:val="24"/>
                <w:lang w:eastAsia="ru-RU"/>
              </w:rPr>
              <w:t>(мл/мин)</w:t>
            </w:r>
          </w:p>
        </w:tc>
        <w:tc>
          <w:tcPr>
            <w:tcW w:w="1953" w:type="pct"/>
            <w:vAlign w:val="center"/>
          </w:tcPr>
          <w:p w14:paraId="134E1B3D" w14:textId="77777777" w:rsidR="009711E1" w:rsidRPr="001701CF" w:rsidRDefault="009711E1" w:rsidP="009711E1">
            <w:pPr>
              <w:spacing w:after="0" w:line="240" w:lineRule="auto"/>
              <w:jc w:val="center"/>
              <w:rPr>
                <w:rFonts w:ascii="Times New Roman" w:hAnsi="Times New Roman"/>
                <w:sz w:val="24"/>
                <w:szCs w:val="24"/>
              </w:rPr>
            </w:pPr>
            <w:r w:rsidRPr="001701CF">
              <w:rPr>
                <w:rFonts w:ascii="Times New Roman" w:hAnsi="Times New Roman"/>
                <w:b/>
                <w:sz w:val="24"/>
                <w:szCs w:val="24"/>
                <w:lang w:val="kk"/>
              </w:rPr>
              <w:t>Цефтазидимнің</w:t>
            </w:r>
            <w:r w:rsidRPr="001701CF">
              <w:rPr>
                <w:rFonts w:ascii="Times New Roman" w:hAnsi="Times New Roman"/>
                <w:sz w:val="24"/>
                <w:szCs w:val="24"/>
                <w:lang w:val="kk"/>
              </w:rPr>
              <w:t xml:space="preserve">/авибактамның </w:t>
            </w:r>
            <w:r w:rsidRPr="001701CF">
              <w:rPr>
                <w:rFonts w:ascii="Times New Roman" w:eastAsia="Times New Roman" w:hAnsi="Times New Roman"/>
                <w:bCs/>
                <w:sz w:val="24"/>
                <w:szCs w:val="24"/>
                <w:lang w:eastAsia="ru-RU"/>
              </w:rPr>
              <w:t>дозасы</w:t>
            </w:r>
            <w:r w:rsidRPr="001701CF">
              <w:rPr>
                <w:rFonts w:ascii="Times New Roman" w:eastAsia="Times New Roman" w:hAnsi="Times New Roman"/>
                <w:bCs/>
                <w:sz w:val="24"/>
                <w:szCs w:val="24"/>
                <w:vertAlign w:val="superscript"/>
                <w:lang w:eastAsia="ru-RU"/>
              </w:rPr>
              <w:t>2,4</w:t>
            </w:r>
          </w:p>
        </w:tc>
        <w:tc>
          <w:tcPr>
            <w:tcW w:w="499" w:type="pct"/>
            <w:vAlign w:val="center"/>
          </w:tcPr>
          <w:p w14:paraId="3677AB95" w14:textId="77777777" w:rsidR="009711E1" w:rsidRPr="001701CF" w:rsidRDefault="009711E1" w:rsidP="009711E1">
            <w:pPr>
              <w:spacing w:after="0" w:line="240" w:lineRule="auto"/>
              <w:jc w:val="center"/>
              <w:rPr>
                <w:rFonts w:ascii="Times New Roman" w:hAnsi="Times New Roman"/>
                <w:sz w:val="24"/>
                <w:szCs w:val="24"/>
              </w:rPr>
            </w:pPr>
            <w:r w:rsidRPr="001701CF">
              <w:rPr>
                <w:rFonts w:ascii="Times New Roman" w:hAnsi="Times New Roman"/>
                <w:sz w:val="24"/>
                <w:szCs w:val="24"/>
                <w:lang w:val="kk"/>
              </w:rPr>
              <w:t>Енгізу жиілігі</w:t>
            </w:r>
          </w:p>
        </w:tc>
        <w:tc>
          <w:tcPr>
            <w:tcW w:w="829" w:type="pct"/>
            <w:vAlign w:val="center"/>
          </w:tcPr>
          <w:p w14:paraId="27FE445A" w14:textId="77777777" w:rsidR="009711E1" w:rsidRPr="001701CF" w:rsidRDefault="009711E1" w:rsidP="009711E1">
            <w:pPr>
              <w:spacing w:after="0" w:line="240" w:lineRule="auto"/>
              <w:jc w:val="center"/>
              <w:rPr>
                <w:rFonts w:ascii="Times New Roman" w:hAnsi="Times New Roman"/>
                <w:sz w:val="24"/>
                <w:szCs w:val="24"/>
              </w:rPr>
            </w:pPr>
            <w:r w:rsidRPr="001701CF">
              <w:rPr>
                <w:rFonts w:ascii="Times New Roman" w:hAnsi="Times New Roman"/>
                <w:sz w:val="24"/>
                <w:szCs w:val="24"/>
                <w:lang w:val="kk"/>
              </w:rPr>
              <w:t>Инфузияның ұзақтығы</w:t>
            </w:r>
          </w:p>
        </w:tc>
      </w:tr>
      <w:tr w:rsidR="009711E1" w:rsidRPr="001701CF" w14:paraId="17853777" w14:textId="77777777" w:rsidTr="00B5498D">
        <w:trPr>
          <w:trHeight w:val="346"/>
        </w:trPr>
        <w:tc>
          <w:tcPr>
            <w:tcW w:w="740" w:type="pct"/>
            <w:vMerge w:val="restart"/>
            <w:vAlign w:val="center"/>
          </w:tcPr>
          <w:p w14:paraId="36B8822B" w14:textId="77777777" w:rsidR="009711E1" w:rsidRPr="001701CF" w:rsidRDefault="009711E1" w:rsidP="009711E1">
            <w:pPr>
              <w:spacing w:after="0" w:line="240" w:lineRule="auto"/>
              <w:jc w:val="center"/>
              <w:rPr>
                <w:rFonts w:ascii="Times New Roman" w:hAnsi="Times New Roman"/>
                <w:bCs/>
                <w:sz w:val="24"/>
                <w:szCs w:val="24"/>
              </w:rPr>
            </w:pPr>
            <w:r w:rsidRPr="001701CF">
              <w:rPr>
                <w:rFonts w:ascii="Times New Roman" w:hAnsi="Times New Roman"/>
                <w:bCs/>
                <w:sz w:val="24"/>
                <w:szCs w:val="24"/>
                <w:lang w:val="kk"/>
              </w:rPr>
              <w:t>Ересек пациенттер</w:t>
            </w:r>
          </w:p>
        </w:tc>
        <w:tc>
          <w:tcPr>
            <w:tcW w:w="978" w:type="pct"/>
            <w:vAlign w:val="center"/>
          </w:tcPr>
          <w:p w14:paraId="5F667520" w14:textId="77777777" w:rsidR="009711E1" w:rsidRPr="001701CF" w:rsidRDefault="009711E1" w:rsidP="009711E1">
            <w:pPr>
              <w:spacing w:after="0" w:line="240" w:lineRule="auto"/>
              <w:jc w:val="center"/>
              <w:rPr>
                <w:rFonts w:ascii="Times New Roman" w:hAnsi="Times New Roman"/>
                <w:sz w:val="24"/>
                <w:szCs w:val="24"/>
              </w:rPr>
            </w:pPr>
            <w:r w:rsidRPr="001701CF">
              <w:rPr>
                <w:rFonts w:ascii="Times New Roman" w:hAnsi="Times New Roman"/>
                <w:sz w:val="24"/>
                <w:szCs w:val="24"/>
              </w:rPr>
              <w:t>31–50</w:t>
            </w:r>
          </w:p>
        </w:tc>
        <w:tc>
          <w:tcPr>
            <w:tcW w:w="1953" w:type="pct"/>
            <w:vAlign w:val="center"/>
          </w:tcPr>
          <w:p w14:paraId="78A82DBB" w14:textId="77777777" w:rsidR="009711E1" w:rsidRPr="001701CF" w:rsidRDefault="009711E1" w:rsidP="009711E1">
            <w:pPr>
              <w:spacing w:after="0" w:line="240" w:lineRule="auto"/>
              <w:jc w:val="center"/>
              <w:rPr>
                <w:rFonts w:ascii="Times New Roman" w:hAnsi="Times New Roman"/>
                <w:sz w:val="24"/>
                <w:szCs w:val="24"/>
              </w:rPr>
            </w:pPr>
            <w:r w:rsidRPr="001701CF">
              <w:rPr>
                <w:rFonts w:ascii="Times New Roman" w:hAnsi="Times New Roman"/>
                <w:b/>
                <w:bCs/>
                <w:sz w:val="24"/>
                <w:szCs w:val="24"/>
              </w:rPr>
              <w:t>1 г</w:t>
            </w:r>
            <w:r w:rsidRPr="001701CF">
              <w:rPr>
                <w:rFonts w:ascii="Times New Roman" w:hAnsi="Times New Roman"/>
                <w:sz w:val="24"/>
                <w:szCs w:val="24"/>
              </w:rPr>
              <w:t>/0,25 г</w:t>
            </w:r>
          </w:p>
        </w:tc>
        <w:tc>
          <w:tcPr>
            <w:tcW w:w="499" w:type="pct"/>
            <w:vAlign w:val="center"/>
          </w:tcPr>
          <w:p w14:paraId="66EF485B" w14:textId="77777777" w:rsidR="009711E1" w:rsidRPr="001701CF" w:rsidRDefault="009711E1" w:rsidP="009711E1">
            <w:pPr>
              <w:spacing w:after="0" w:line="240" w:lineRule="auto"/>
              <w:jc w:val="center"/>
              <w:rPr>
                <w:rFonts w:ascii="Times New Roman" w:hAnsi="Times New Roman"/>
                <w:sz w:val="24"/>
                <w:szCs w:val="24"/>
              </w:rPr>
            </w:pPr>
            <w:r w:rsidRPr="001701CF">
              <w:rPr>
                <w:rFonts w:ascii="Times New Roman" w:hAnsi="Times New Roman"/>
                <w:sz w:val="24"/>
                <w:szCs w:val="24"/>
                <w:lang w:val="kk"/>
              </w:rPr>
              <w:t>Әр 8 сағат сайын</w:t>
            </w:r>
          </w:p>
        </w:tc>
        <w:tc>
          <w:tcPr>
            <w:tcW w:w="829" w:type="pct"/>
            <w:vMerge w:val="restart"/>
            <w:vAlign w:val="center"/>
          </w:tcPr>
          <w:p w14:paraId="04B7BAC8" w14:textId="77777777" w:rsidR="009711E1" w:rsidRPr="001701CF" w:rsidRDefault="009711E1" w:rsidP="009711E1">
            <w:pPr>
              <w:spacing w:after="0" w:line="240" w:lineRule="auto"/>
              <w:jc w:val="center"/>
              <w:rPr>
                <w:rFonts w:ascii="Times New Roman" w:hAnsi="Times New Roman"/>
                <w:sz w:val="24"/>
                <w:szCs w:val="24"/>
              </w:rPr>
            </w:pPr>
            <w:r w:rsidRPr="001701CF">
              <w:rPr>
                <w:rFonts w:ascii="Times New Roman" w:hAnsi="Times New Roman"/>
                <w:sz w:val="24"/>
                <w:szCs w:val="24"/>
              </w:rPr>
              <w:t>2 </w:t>
            </w:r>
            <w:proofErr w:type="spellStart"/>
            <w:r w:rsidRPr="001701CF">
              <w:rPr>
                <w:rFonts w:ascii="Times New Roman" w:hAnsi="Times New Roman"/>
                <w:sz w:val="24"/>
                <w:szCs w:val="24"/>
              </w:rPr>
              <w:t>сағат</w:t>
            </w:r>
            <w:proofErr w:type="spellEnd"/>
          </w:p>
        </w:tc>
      </w:tr>
      <w:tr w:rsidR="009711E1" w:rsidRPr="001701CF" w14:paraId="4FC4EBD2" w14:textId="77777777" w:rsidTr="00B5498D">
        <w:tc>
          <w:tcPr>
            <w:tcW w:w="740" w:type="pct"/>
            <w:vMerge/>
            <w:vAlign w:val="center"/>
          </w:tcPr>
          <w:p w14:paraId="6CAD9B88" w14:textId="77777777" w:rsidR="009711E1" w:rsidRPr="001701CF" w:rsidRDefault="009711E1" w:rsidP="009711E1">
            <w:pPr>
              <w:spacing w:after="0" w:line="240" w:lineRule="auto"/>
              <w:jc w:val="center"/>
              <w:rPr>
                <w:rFonts w:ascii="Times New Roman" w:hAnsi="Times New Roman"/>
                <w:bCs/>
                <w:sz w:val="24"/>
                <w:szCs w:val="24"/>
              </w:rPr>
            </w:pPr>
          </w:p>
        </w:tc>
        <w:tc>
          <w:tcPr>
            <w:tcW w:w="978" w:type="pct"/>
            <w:vAlign w:val="center"/>
          </w:tcPr>
          <w:p w14:paraId="5B349F4C" w14:textId="77777777" w:rsidR="009711E1" w:rsidRPr="001701CF" w:rsidRDefault="009711E1" w:rsidP="009711E1">
            <w:pPr>
              <w:spacing w:after="0" w:line="240" w:lineRule="auto"/>
              <w:jc w:val="center"/>
              <w:rPr>
                <w:rFonts w:ascii="Times New Roman" w:hAnsi="Times New Roman"/>
                <w:sz w:val="24"/>
                <w:szCs w:val="24"/>
              </w:rPr>
            </w:pPr>
            <w:r w:rsidRPr="001701CF">
              <w:rPr>
                <w:rFonts w:ascii="Times New Roman" w:hAnsi="Times New Roman"/>
                <w:sz w:val="24"/>
                <w:szCs w:val="24"/>
              </w:rPr>
              <w:t>16–30</w:t>
            </w:r>
          </w:p>
        </w:tc>
        <w:tc>
          <w:tcPr>
            <w:tcW w:w="1953" w:type="pct"/>
            <w:vMerge w:val="restart"/>
            <w:vAlign w:val="center"/>
          </w:tcPr>
          <w:p w14:paraId="0CD02039" w14:textId="77777777" w:rsidR="009711E1" w:rsidRPr="001701CF" w:rsidRDefault="009711E1" w:rsidP="009711E1">
            <w:pPr>
              <w:spacing w:after="0" w:line="240" w:lineRule="auto"/>
              <w:jc w:val="center"/>
              <w:rPr>
                <w:rFonts w:ascii="Times New Roman" w:hAnsi="Times New Roman"/>
                <w:sz w:val="24"/>
                <w:szCs w:val="24"/>
              </w:rPr>
            </w:pPr>
            <w:r w:rsidRPr="001701CF">
              <w:rPr>
                <w:rFonts w:ascii="Times New Roman" w:hAnsi="Times New Roman"/>
                <w:b/>
                <w:bCs/>
                <w:sz w:val="24"/>
                <w:szCs w:val="24"/>
              </w:rPr>
              <w:t>0,75 г</w:t>
            </w:r>
            <w:r w:rsidRPr="001701CF">
              <w:rPr>
                <w:rFonts w:ascii="Times New Roman" w:hAnsi="Times New Roman"/>
                <w:sz w:val="24"/>
                <w:szCs w:val="24"/>
              </w:rPr>
              <w:t>/0,1875 г</w:t>
            </w:r>
          </w:p>
        </w:tc>
        <w:tc>
          <w:tcPr>
            <w:tcW w:w="499" w:type="pct"/>
            <w:vAlign w:val="center"/>
          </w:tcPr>
          <w:p w14:paraId="2770D69E" w14:textId="77777777" w:rsidR="009711E1" w:rsidRPr="001701CF" w:rsidRDefault="009711E1" w:rsidP="009711E1">
            <w:pPr>
              <w:spacing w:after="0" w:line="240" w:lineRule="auto"/>
              <w:jc w:val="center"/>
              <w:rPr>
                <w:rFonts w:ascii="Times New Roman" w:hAnsi="Times New Roman"/>
                <w:sz w:val="24"/>
                <w:szCs w:val="24"/>
              </w:rPr>
            </w:pPr>
            <w:r w:rsidRPr="001701CF">
              <w:rPr>
                <w:rFonts w:ascii="Times New Roman" w:hAnsi="Times New Roman"/>
                <w:sz w:val="24"/>
                <w:szCs w:val="24"/>
                <w:lang w:val="kk"/>
              </w:rPr>
              <w:t>Әр 12 сағат сайын</w:t>
            </w:r>
          </w:p>
        </w:tc>
        <w:tc>
          <w:tcPr>
            <w:tcW w:w="829" w:type="pct"/>
            <w:vMerge/>
            <w:vAlign w:val="center"/>
          </w:tcPr>
          <w:p w14:paraId="2EE62FCF" w14:textId="77777777" w:rsidR="009711E1" w:rsidRPr="001701CF" w:rsidRDefault="009711E1" w:rsidP="009711E1">
            <w:pPr>
              <w:spacing w:after="0" w:line="240" w:lineRule="auto"/>
              <w:jc w:val="center"/>
              <w:rPr>
                <w:rFonts w:ascii="Times New Roman" w:hAnsi="Times New Roman"/>
                <w:sz w:val="24"/>
                <w:szCs w:val="24"/>
              </w:rPr>
            </w:pPr>
          </w:p>
        </w:tc>
      </w:tr>
      <w:tr w:rsidR="009711E1" w:rsidRPr="001701CF" w14:paraId="4A2E7E67" w14:textId="77777777" w:rsidTr="00B5498D">
        <w:tc>
          <w:tcPr>
            <w:tcW w:w="740" w:type="pct"/>
            <w:vMerge/>
            <w:vAlign w:val="center"/>
          </w:tcPr>
          <w:p w14:paraId="5097A60A" w14:textId="77777777" w:rsidR="009711E1" w:rsidRPr="001701CF" w:rsidRDefault="009711E1" w:rsidP="009711E1">
            <w:pPr>
              <w:spacing w:after="0" w:line="240" w:lineRule="auto"/>
              <w:jc w:val="center"/>
              <w:rPr>
                <w:rFonts w:ascii="Times New Roman" w:hAnsi="Times New Roman"/>
                <w:bCs/>
                <w:sz w:val="24"/>
                <w:szCs w:val="24"/>
              </w:rPr>
            </w:pPr>
          </w:p>
        </w:tc>
        <w:tc>
          <w:tcPr>
            <w:tcW w:w="978" w:type="pct"/>
            <w:vAlign w:val="center"/>
          </w:tcPr>
          <w:p w14:paraId="64C9A3CC" w14:textId="77777777" w:rsidR="009711E1" w:rsidRPr="001701CF" w:rsidRDefault="009711E1" w:rsidP="009711E1">
            <w:pPr>
              <w:spacing w:after="0" w:line="240" w:lineRule="auto"/>
              <w:jc w:val="center"/>
              <w:rPr>
                <w:rFonts w:ascii="Times New Roman" w:hAnsi="Times New Roman"/>
                <w:sz w:val="24"/>
                <w:szCs w:val="24"/>
              </w:rPr>
            </w:pPr>
            <w:r w:rsidRPr="001701CF">
              <w:rPr>
                <w:rFonts w:ascii="Times New Roman" w:hAnsi="Times New Roman"/>
                <w:sz w:val="24"/>
                <w:szCs w:val="24"/>
              </w:rPr>
              <w:t>6–15</w:t>
            </w:r>
          </w:p>
        </w:tc>
        <w:tc>
          <w:tcPr>
            <w:tcW w:w="1953" w:type="pct"/>
            <w:vMerge/>
            <w:vAlign w:val="center"/>
          </w:tcPr>
          <w:p w14:paraId="269DC4F8" w14:textId="77777777" w:rsidR="009711E1" w:rsidRPr="001701CF" w:rsidRDefault="009711E1" w:rsidP="009711E1">
            <w:pPr>
              <w:spacing w:after="0" w:line="240" w:lineRule="auto"/>
              <w:jc w:val="center"/>
              <w:rPr>
                <w:rFonts w:ascii="Times New Roman" w:hAnsi="Times New Roman"/>
                <w:sz w:val="24"/>
                <w:szCs w:val="24"/>
              </w:rPr>
            </w:pPr>
          </w:p>
        </w:tc>
        <w:tc>
          <w:tcPr>
            <w:tcW w:w="499" w:type="pct"/>
            <w:vAlign w:val="center"/>
          </w:tcPr>
          <w:p w14:paraId="0D9A1B3D" w14:textId="77777777" w:rsidR="009711E1" w:rsidRPr="001701CF" w:rsidRDefault="009711E1" w:rsidP="009711E1">
            <w:pPr>
              <w:spacing w:after="0" w:line="240" w:lineRule="auto"/>
              <w:jc w:val="center"/>
              <w:rPr>
                <w:rFonts w:ascii="Times New Roman" w:hAnsi="Times New Roman"/>
                <w:sz w:val="24"/>
                <w:szCs w:val="24"/>
              </w:rPr>
            </w:pPr>
            <w:r w:rsidRPr="001701CF">
              <w:rPr>
                <w:rFonts w:ascii="Times New Roman" w:hAnsi="Times New Roman"/>
                <w:sz w:val="24"/>
                <w:szCs w:val="24"/>
                <w:lang w:val="kk"/>
              </w:rPr>
              <w:t>Әр 24 сағат сайын</w:t>
            </w:r>
          </w:p>
        </w:tc>
        <w:tc>
          <w:tcPr>
            <w:tcW w:w="829" w:type="pct"/>
            <w:vMerge/>
            <w:vAlign w:val="center"/>
          </w:tcPr>
          <w:p w14:paraId="6C13AF07" w14:textId="77777777" w:rsidR="009711E1" w:rsidRPr="001701CF" w:rsidRDefault="009711E1" w:rsidP="009711E1">
            <w:pPr>
              <w:spacing w:after="0" w:line="240" w:lineRule="auto"/>
              <w:jc w:val="center"/>
              <w:rPr>
                <w:rFonts w:ascii="Times New Roman" w:hAnsi="Times New Roman"/>
                <w:sz w:val="24"/>
                <w:szCs w:val="24"/>
              </w:rPr>
            </w:pPr>
          </w:p>
        </w:tc>
      </w:tr>
      <w:tr w:rsidR="009711E1" w:rsidRPr="001701CF" w14:paraId="22BFB320" w14:textId="77777777" w:rsidTr="00B5498D">
        <w:trPr>
          <w:trHeight w:val="877"/>
        </w:trPr>
        <w:tc>
          <w:tcPr>
            <w:tcW w:w="740" w:type="pct"/>
            <w:vMerge/>
            <w:vAlign w:val="center"/>
          </w:tcPr>
          <w:p w14:paraId="74B40DC1" w14:textId="77777777" w:rsidR="009711E1" w:rsidRPr="001701CF" w:rsidRDefault="009711E1" w:rsidP="009711E1">
            <w:pPr>
              <w:spacing w:after="0" w:line="240" w:lineRule="auto"/>
              <w:jc w:val="center"/>
              <w:rPr>
                <w:rFonts w:ascii="Times New Roman" w:hAnsi="Times New Roman"/>
                <w:bCs/>
                <w:sz w:val="24"/>
                <w:szCs w:val="24"/>
              </w:rPr>
            </w:pPr>
          </w:p>
        </w:tc>
        <w:tc>
          <w:tcPr>
            <w:tcW w:w="978" w:type="pct"/>
            <w:vAlign w:val="center"/>
          </w:tcPr>
          <w:p w14:paraId="3A80AB3C" w14:textId="77777777" w:rsidR="009711E1" w:rsidRPr="001701CF" w:rsidRDefault="009711E1" w:rsidP="00627E3F">
            <w:pPr>
              <w:spacing w:after="0" w:line="240" w:lineRule="auto"/>
              <w:jc w:val="center"/>
              <w:rPr>
                <w:rFonts w:ascii="Times New Roman" w:hAnsi="Times New Roman"/>
                <w:sz w:val="24"/>
                <w:szCs w:val="24"/>
              </w:rPr>
            </w:pPr>
            <w:r w:rsidRPr="001701CF">
              <w:rPr>
                <w:rFonts w:ascii="Times New Roman" w:hAnsi="Times New Roman"/>
                <w:sz w:val="24"/>
                <w:szCs w:val="24"/>
                <w:lang w:val="kk"/>
              </w:rPr>
              <w:t xml:space="preserve">Гемодиализдегі пациенттерді қоса алғанда, бүйрек функциясының созылмалы жеткіліксіздігінің </w:t>
            </w:r>
            <w:r w:rsidR="00627E3F" w:rsidRPr="001701CF">
              <w:rPr>
                <w:rFonts w:ascii="Times New Roman" w:hAnsi="Times New Roman"/>
                <w:sz w:val="24"/>
                <w:szCs w:val="24"/>
                <w:lang w:val="kk-KZ"/>
              </w:rPr>
              <w:t>терминалды</w:t>
            </w:r>
            <w:r w:rsidRPr="001701CF">
              <w:rPr>
                <w:rFonts w:ascii="Times New Roman" w:hAnsi="Times New Roman"/>
                <w:sz w:val="24"/>
                <w:szCs w:val="24"/>
                <w:lang w:val="kk"/>
              </w:rPr>
              <w:t xml:space="preserve"> сатысы</w:t>
            </w:r>
            <w:r w:rsidRPr="001701CF">
              <w:rPr>
                <w:rFonts w:ascii="Times New Roman" w:eastAsia="Times New Roman" w:hAnsi="Times New Roman"/>
                <w:bCs/>
                <w:sz w:val="24"/>
                <w:szCs w:val="24"/>
                <w:vertAlign w:val="superscript"/>
                <w:lang w:eastAsia="ru-RU"/>
              </w:rPr>
              <w:t>3</w:t>
            </w:r>
          </w:p>
        </w:tc>
        <w:tc>
          <w:tcPr>
            <w:tcW w:w="1953" w:type="pct"/>
            <w:vMerge/>
            <w:vAlign w:val="center"/>
          </w:tcPr>
          <w:p w14:paraId="7535FC07" w14:textId="77777777" w:rsidR="009711E1" w:rsidRPr="001701CF" w:rsidRDefault="009711E1" w:rsidP="009711E1">
            <w:pPr>
              <w:spacing w:after="0" w:line="240" w:lineRule="auto"/>
              <w:jc w:val="center"/>
              <w:rPr>
                <w:rFonts w:ascii="Times New Roman" w:hAnsi="Times New Roman"/>
                <w:sz w:val="24"/>
                <w:szCs w:val="24"/>
              </w:rPr>
            </w:pPr>
          </w:p>
        </w:tc>
        <w:tc>
          <w:tcPr>
            <w:tcW w:w="499" w:type="pct"/>
            <w:vAlign w:val="center"/>
          </w:tcPr>
          <w:p w14:paraId="33129394" w14:textId="77777777" w:rsidR="009711E1" w:rsidRPr="001701CF" w:rsidRDefault="009711E1" w:rsidP="009711E1">
            <w:pPr>
              <w:spacing w:after="0" w:line="240" w:lineRule="auto"/>
              <w:jc w:val="center"/>
              <w:rPr>
                <w:rFonts w:ascii="Times New Roman" w:hAnsi="Times New Roman"/>
                <w:sz w:val="24"/>
                <w:szCs w:val="24"/>
              </w:rPr>
            </w:pPr>
            <w:r w:rsidRPr="001701CF">
              <w:rPr>
                <w:rFonts w:ascii="Times New Roman" w:hAnsi="Times New Roman"/>
                <w:sz w:val="24"/>
                <w:szCs w:val="24"/>
                <w:lang w:val="kk"/>
              </w:rPr>
              <w:t>Әр 48 сағат сайын</w:t>
            </w:r>
          </w:p>
        </w:tc>
        <w:tc>
          <w:tcPr>
            <w:tcW w:w="829" w:type="pct"/>
            <w:vMerge/>
            <w:vAlign w:val="center"/>
          </w:tcPr>
          <w:p w14:paraId="6AB45221" w14:textId="77777777" w:rsidR="009711E1" w:rsidRPr="001701CF" w:rsidRDefault="009711E1" w:rsidP="009711E1">
            <w:pPr>
              <w:spacing w:after="0" w:line="240" w:lineRule="auto"/>
              <w:jc w:val="center"/>
              <w:rPr>
                <w:rFonts w:ascii="Times New Roman" w:hAnsi="Times New Roman"/>
                <w:sz w:val="24"/>
                <w:szCs w:val="24"/>
              </w:rPr>
            </w:pPr>
          </w:p>
        </w:tc>
      </w:tr>
    </w:tbl>
    <w:bookmarkEnd w:id="12"/>
    <w:p w14:paraId="2F47A51F" w14:textId="77777777" w:rsidR="008C3628" w:rsidRPr="001701CF" w:rsidRDefault="008C3628" w:rsidP="008C3628">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vertAlign w:val="superscript"/>
          <w:lang w:eastAsia="ru-RU"/>
        </w:rPr>
        <w:t>1</w:t>
      </w:r>
      <w:r w:rsidRPr="001701CF">
        <w:rPr>
          <w:rFonts w:ascii="Times New Roman" w:eastAsia="Times New Roman" w:hAnsi="Times New Roman"/>
          <w:bCs/>
          <w:sz w:val="24"/>
          <w:szCs w:val="24"/>
          <w:lang w:eastAsia="ru-RU"/>
        </w:rPr>
        <w:t xml:space="preserve"> </w:t>
      </w:r>
      <w:proofErr w:type="spellStart"/>
      <w:r w:rsidR="003F4EFB" w:rsidRPr="001701CF">
        <w:rPr>
          <w:rFonts w:ascii="Times New Roman" w:eastAsia="Times New Roman" w:hAnsi="Times New Roman"/>
          <w:bCs/>
          <w:sz w:val="24"/>
          <w:szCs w:val="24"/>
          <w:lang w:eastAsia="ru-RU"/>
        </w:rPr>
        <w:t>CrCL</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Кокрофт</w:t>
      </w:r>
      <w:proofErr w:type="spellEnd"/>
      <w:r w:rsidRPr="001701CF">
        <w:rPr>
          <w:rFonts w:ascii="Times New Roman" w:eastAsia="Times New Roman" w:hAnsi="Times New Roman"/>
          <w:bCs/>
          <w:sz w:val="24"/>
          <w:szCs w:val="24"/>
          <w:lang w:eastAsia="ru-RU"/>
        </w:rPr>
        <w:t> — </w:t>
      </w:r>
      <w:proofErr w:type="spellStart"/>
      <w:r w:rsidRPr="001701CF">
        <w:rPr>
          <w:rFonts w:ascii="Times New Roman" w:eastAsia="Times New Roman" w:hAnsi="Times New Roman"/>
          <w:bCs/>
          <w:sz w:val="24"/>
          <w:szCs w:val="24"/>
          <w:lang w:eastAsia="ru-RU"/>
        </w:rPr>
        <w:t>Голт</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формуласы</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бойынша</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есептелген</w:t>
      </w:r>
      <w:proofErr w:type="spellEnd"/>
      <w:r w:rsidRPr="001701CF">
        <w:rPr>
          <w:rFonts w:ascii="Times New Roman" w:eastAsia="Times New Roman" w:hAnsi="Times New Roman"/>
          <w:bCs/>
          <w:sz w:val="24"/>
          <w:szCs w:val="24"/>
          <w:lang w:eastAsia="ru-RU"/>
        </w:rPr>
        <w:t>.</w:t>
      </w:r>
    </w:p>
    <w:p w14:paraId="6A966F93" w14:textId="77777777" w:rsidR="008C3628" w:rsidRPr="001701CF" w:rsidRDefault="008C3628" w:rsidP="008C3628">
      <w:pPr>
        <w:spacing w:after="0" w:line="240" w:lineRule="auto"/>
        <w:jc w:val="both"/>
        <w:rPr>
          <w:rFonts w:ascii="Times New Roman" w:hAnsi="Times New Roman"/>
          <w:sz w:val="24"/>
          <w:szCs w:val="24"/>
        </w:rPr>
      </w:pPr>
      <w:r w:rsidRPr="001701CF">
        <w:rPr>
          <w:rFonts w:ascii="Times New Roman" w:eastAsia="Times New Roman" w:hAnsi="Times New Roman"/>
          <w:bCs/>
          <w:sz w:val="24"/>
          <w:szCs w:val="24"/>
          <w:vertAlign w:val="superscript"/>
          <w:lang w:eastAsia="ru-RU"/>
        </w:rPr>
        <w:t>2</w:t>
      </w:r>
      <w:r w:rsidRPr="001701CF">
        <w:rPr>
          <w:rFonts w:ascii="Times New Roman" w:eastAsia="Times New Roman" w:hAnsi="Times New Roman"/>
          <w:bCs/>
          <w:sz w:val="24"/>
          <w:szCs w:val="24"/>
          <w:lang w:eastAsia="ru-RU"/>
        </w:rPr>
        <w:t xml:space="preserve"> </w:t>
      </w:r>
      <w:r w:rsidRPr="001701CF">
        <w:rPr>
          <w:rFonts w:ascii="Times New Roman" w:eastAsia="Times New Roman" w:hAnsi="Times New Roman"/>
          <w:bCs/>
          <w:sz w:val="24"/>
          <w:szCs w:val="24"/>
          <w:lang w:val="kk-KZ" w:eastAsia="ru-RU"/>
        </w:rPr>
        <w:t xml:space="preserve">Препараттың </w:t>
      </w:r>
      <w:proofErr w:type="spellStart"/>
      <w:r w:rsidRPr="001701CF">
        <w:rPr>
          <w:rFonts w:ascii="Times New Roman" w:eastAsia="Times New Roman" w:hAnsi="Times New Roman"/>
          <w:bCs/>
          <w:sz w:val="24"/>
          <w:szCs w:val="24"/>
          <w:lang w:eastAsia="ru-RU"/>
        </w:rPr>
        <w:t>фармакокинети</w:t>
      </w:r>
      <w:proofErr w:type="spellEnd"/>
      <w:r w:rsidRPr="001701CF">
        <w:rPr>
          <w:rFonts w:ascii="Times New Roman" w:eastAsia="Times New Roman" w:hAnsi="Times New Roman"/>
          <w:bCs/>
          <w:sz w:val="24"/>
          <w:szCs w:val="24"/>
          <w:lang w:val="kk-KZ" w:eastAsia="ru-RU"/>
        </w:rPr>
        <w:t>калық</w:t>
      </w:r>
      <w:r w:rsidRPr="001701CF">
        <w:rPr>
          <w:rFonts w:ascii="Times New Roman" w:eastAsia="Times New Roman" w:hAnsi="Times New Roman"/>
          <w:bCs/>
          <w:sz w:val="24"/>
          <w:szCs w:val="24"/>
          <w:lang w:eastAsia="ru-RU"/>
        </w:rPr>
        <w:t xml:space="preserve"> </w:t>
      </w:r>
      <w:r w:rsidRPr="001701CF">
        <w:rPr>
          <w:rFonts w:ascii="Times New Roman" w:eastAsia="Times New Roman" w:hAnsi="Times New Roman"/>
          <w:bCs/>
          <w:sz w:val="24"/>
          <w:szCs w:val="24"/>
          <w:lang w:val="kk-KZ" w:eastAsia="ru-RU"/>
        </w:rPr>
        <w:t xml:space="preserve">қасиеттерін </w:t>
      </w:r>
      <w:proofErr w:type="spellStart"/>
      <w:r w:rsidRPr="001701CF">
        <w:rPr>
          <w:rFonts w:ascii="Times New Roman" w:eastAsia="Times New Roman" w:hAnsi="Times New Roman"/>
          <w:bCs/>
          <w:sz w:val="24"/>
          <w:szCs w:val="24"/>
          <w:lang w:eastAsia="ru-RU"/>
        </w:rPr>
        <w:t>модельдеуге</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негізделген</w:t>
      </w:r>
      <w:proofErr w:type="spellEnd"/>
      <w:r w:rsidRPr="001701CF">
        <w:rPr>
          <w:rFonts w:ascii="Times New Roman" w:eastAsia="Times New Roman" w:hAnsi="Times New Roman"/>
          <w:bCs/>
          <w:sz w:val="24"/>
          <w:szCs w:val="24"/>
          <w:lang w:val="kk-KZ" w:eastAsia="ru-RU"/>
        </w:rPr>
        <w:t xml:space="preserve"> дозалар ұсынылады </w:t>
      </w:r>
      <w:r w:rsidRPr="001701CF">
        <w:rPr>
          <w:rFonts w:ascii="Times New Roman" w:hAnsi="Times New Roman"/>
          <w:bCs/>
          <w:sz w:val="24"/>
          <w:szCs w:val="24"/>
        </w:rPr>
        <w:t>(5.2</w:t>
      </w:r>
      <w:r w:rsidRPr="001701CF">
        <w:rPr>
          <w:rFonts w:ascii="Times New Roman" w:hAnsi="Times New Roman"/>
          <w:iCs/>
          <w:sz w:val="24"/>
          <w:szCs w:val="24"/>
          <w:lang w:val="kk-KZ"/>
        </w:rPr>
        <w:t xml:space="preserve"> бөлімін қараңыз</w:t>
      </w:r>
      <w:r w:rsidRPr="001701CF">
        <w:rPr>
          <w:rFonts w:ascii="Times New Roman" w:hAnsi="Times New Roman"/>
          <w:bCs/>
          <w:sz w:val="24"/>
          <w:szCs w:val="24"/>
        </w:rPr>
        <w:t>).</w:t>
      </w:r>
    </w:p>
    <w:p w14:paraId="28434806" w14:textId="77777777" w:rsidR="008C3628" w:rsidRPr="001701CF" w:rsidRDefault="008C3628" w:rsidP="008C3628">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vertAlign w:val="superscript"/>
          <w:lang w:eastAsia="ru-RU"/>
        </w:rPr>
        <w:t>3</w:t>
      </w:r>
      <w:r w:rsidRPr="001701CF">
        <w:rPr>
          <w:rFonts w:ascii="Times New Roman" w:eastAsia="Times New Roman" w:hAnsi="Times New Roman"/>
          <w:b/>
          <w:bCs/>
          <w:sz w:val="24"/>
          <w:szCs w:val="24"/>
          <w:lang w:eastAsia="ru-RU"/>
        </w:rPr>
        <w:t xml:space="preserve"> </w:t>
      </w:r>
      <w:proofErr w:type="spellStart"/>
      <w:r w:rsidRPr="001701CF">
        <w:rPr>
          <w:rFonts w:ascii="Times New Roman" w:eastAsia="Times New Roman" w:hAnsi="Times New Roman"/>
          <w:bCs/>
          <w:sz w:val="24"/>
          <w:szCs w:val="24"/>
          <w:lang w:eastAsia="ru-RU"/>
        </w:rPr>
        <w:t>Цефтазидим</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және</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авибактам</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организмнен</w:t>
      </w:r>
      <w:proofErr w:type="spellEnd"/>
      <w:r w:rsidRPr="001701CF">
        <w:rPr>
          <w:rFonts w:ascii="Times New Roman" w:eastAsia="Times New Roman" w:hAnsi="Times New Roman"/>
          <w:bCs/>
          <w:sz w:val="24"/>
          <w:szCs w:val="24"/>
          <w:lang w:eastAsia="ru-RU"/>
        </w:rPr>
        <w:t xml:space="preserve"> гемодиализ</w:t>
      </w:r>
      <w:r w:rsidRPr="001701CF">
        <w:rPr>
          <w:rFonts w:ascii="Times New Roman" w:eastAsia="Times New Roman" w:hAnsi="Times New Roman"/>
          <w:bCs/>
          <w:sz w:val="24"/>
          <w:szCs w:val="24"/>
          <w:lang w:val="kk-KZ" w:eastAsia="ru-RU"/>
        </w:rPr>
        <w:t>д</w:t>
      </w:r>
      <w:r w:rsidRPr="001701CF">
        <w:rPr>
          <w:rFonts w:ascii="Times New Roman" w:eastAsia="Times New Roman" w:hAnsi="Times New Roman"/>
          <w:bCs/>
          <w:sz w:val="24"/>
          <w:szCs w:val="24"/>
          <w:lang w:eastAsia="ru-RU"/>
        </w:rPr>
        <w:t>е</w:t>
      </w:r>
      <w:r w:rsidRPr="001701CF">
        <w:rPr>
          <w:rFonts w:ascii="Times New Roman" w:eastAsia="Times New Roman" w:hAnsi="Times New Roman"/>
          <w:bCs/>
          <w:sz w:val="24"/>
          <w:szCs w:val="24"/>
          <w:lang w:val="kk-KZ" w:eastAsia="ru-RU"/>
        </w:rPr>
        <w:t xml:space="preserve"> шығарылады </w:t>
      </w:r>
      <w:r w:rsidRPr="001701CF">
        <w:rPr>
          <w:rFonts w:ascii="Times New Roman" w:hAnsi="Times New Roman"/>
          <w:bCs/>
          <w:sz w:val="24"/>
          <w:szCs w:val="24"/>
        </w:rPr>
        <w:t xml:space="preserve">(4.9 </w:t>
      </w:r>
      <w:r w:rsidRPr="001701CF">
        <w:rPr>
          <w:rFonts w:ascii="Times New Roman" w:hAnsi="Times New Roman"/>
          <w:bCs/>
          <w:sz w:val="24"/>
          <w:szCs w:val="24"/>
          <w:lang w:val="kk-KZ"/>
        </w:rPr>
        <w:t>және</w:t>
      </w:r>
      <w:r w:rsidRPr="001701CF">
        <w:rPr>
          <w:rFonts w:ascii="Times New Roman" w:hAnsi="Times New Roman"/>
          <w:bCs/>
          <w:sz w:val="24"/>
          <w:szCs w:val="24"/>
        </w:rPr>
        <w:t xml:space="preserve"> 5.2</w:t>
      </w:r>
      <w:r w:rsidRPr="001701CF">
        <w:rPr>
          <w:rFonts w:ascii="Times New Roman" w:hAnsi="Times New Roman"/>
          <w:iCs/>
          <w:sz w:val="24"/>
          <w:szCs w:val="24"/>
          <w:lang w:val="kk-KZ"/>
        </w:rPr>
        <w:t xml:space="preserve"> бөлімдерін қараңыз</w:t>
      </w:r>
      <w:r w:rsidRPr="001701CF">
        <w:rPr>
          <w:rFonts w:ascii="Times New Roman" w:hAnsi="Times New Roman"/>
          <w:bCs/>
          <w:sz w:val="24"/>
          <w:szCs w:val="24"/>
        </w:rPr>
        <w:t>)</w:t>
      </w:r>
      <w:r w:rsidRPr="001701CF">
        <w:rPr>
          <w:rFonts w:ascii="Times New Roman" w:eastAsia="Times New Roman" w:hAnsi="Times New Roman"/>
          <w:bCs/>
          <w:sz w:val="24"/>
          <w:szCs w:val="24"/>
          <w:lang w:eastAsia="ru-RU"/>
        </w:rPr>
        <w:t xml:space="preserve">. </w:t>
      </w:r>
      <w:r w:rsidRPr="001701CF">
        <w:rPr>
          <w:rFonts w:ascii="Times New Roman" w:eastAsia="Times New Roman" w:hAnsi="Times New Roman"/>
          <w:bCs/>
          <w:sz w:val="24"/>
          <w:szCs w:val="24"/>
          <w:lang w:val="kk-KZ" w:eastAsia="ru-RU"/>
        </w:rPr>
        <w:t>Г</w:t>
      </w:r>
      <w:proofErr w:type="spellStart"/>
      <w:r w:rsidRPr="001701CF">
        <w:rPr>
          <w:rFonts w:ascii="Times New Roman" w:eastAsia="Times New Roman" w:hAnsi="Times New Roman"/>
          <w:bCs/>
          <w:sz w:val="24"/>
          <w:szCs w:val="24"/>
          <w:lang w:eastAsia="ru-RU"/>
        </w:rPr>
        <w:t>емодиализ</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күндері</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Ксавитаз</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препаратын</w:t>
      </w:r>
      <w:proofErr w:type="spellEnd"/>
      <w:r w:rsidRPr="001701CF">
        <w:rPr>
          <w:rFonts w:ascii="Times New Roman" w:eastAsia="Times New Roman" w:hAnsi="Times New Roman"/>
          <w:bCs/>
          <w:sz w:val="24"/>
          <w:szCs w:val="24"/>
          <w:lang w:eastAsia="ru-RU"/>
        </w:rPr>
        <w:t xml:space="preserve"> гемодиализ </w:t>
      </w:r>
      <w:proofErr w:type="spellStart"/>
      <w:r w:rsidRPr="001701CF">
        <w:rPr>
          <w:rFonts w:ascii="Times New Roman" w:eastAsia="Times New Roman" w:hAnsi="Times New Roman"/>
          <w:bCs/>
          <w:sz w:val="24"/>
          <w:szCs w:val="24"/>
          <w:lang w:eastAsia="ru-RU"/>
        </w:rPr>
        <w:t>аяқталғаннан</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кейін</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енгізу</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керек</w:t>
      </w:r>
      <w:proofErr w:type="spellEnd"/>
      <w:r w:rsidRPr="001701CF">
        <w:rPr>
          <w:rFonts w:ascii="Times New Roman" w:eastAsia="Times New Roman" w:hAnsi="Times New Roman"/>
          <w:bCs/>
          <w:sz w:val="24"/>
          <w:szCs w:val="24"/>
          <w:lang w:eastAsia="ru-RU"/>
        </w:rPr>
        <w:t>.</w:t>
      </w:r>
    </w:p>
    <w:p w14:paraId="382EDE0E" w14:textId="77777777" w:rsidR="008C3628" w:rsidRPr="001701CF" w:rsidRDefault="008C3628" w:rsidP="008C3628">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iCs/>
          <w:sz w:val="24"/>
          <w:szCs w:val="24"/>
          <w:vertAlign w:val="superscript"/>
          <w:lang w:eastAsia="ru-RU"/>
        </w:rPr>
        <w:t xml:space="preserve">4 </w:t>
      </w:r>
      <w:proofErr w:type="spellStart"/>
      <w:r w:rsidRPr="001701CF">
        <w:rPr>
          <w:rFonts w:ascii="Times New Roman" w:eastAsia="Times New Roman" w:hAnsi="Times New Roman"/>
          <w:bCs/>
          <w:sz w:val="24"/>
          <w:szCs w:val="24"/>
          <w:lang w:eastAsia="ru-RU"/>
        </w:rPr>
        <w:t>Цефтазидим</w:t>
      </w:r>
      <w:proofErr w:type="spellEnd"/>
      <w:r w:rsidRPr="001701CF">
        <w:rPr>
          <w:rFonts w:ascii="Times New Roman" w:eastAsia="Times New Roman" w:hAnsi="Times New Roman"/>
          <w:bCs/>
          <w:sz w:val="24"/>
          <w:szCs w:val="24"/>
          <w:lang w:eastAsia="ru-RU"/>
        </w:rPr>
        <w:t>/</w:t>
      </w:r>
      <w:proofErr w:type="spellStart"/>
      <w:r w:rsidRPr="001701CF">
        <w:rPr>
          <w:rFonts w:ascii="Times New Roman" w:eastAsia="Times New Roman" w:hAnsi="Times New Roman"/>
          <w:bCs/>
          <w:sz w:val="24"/>
          <w:szCs w:val="24"/>
          <w:lang w:eastAsia="ru-RU"/>
        </w:rPr>
        <w:t>авибактам</w:t>
      </w:r>
      <w:proofErr w:type="spellEnd"/>
      <w:r w:rsidRPr="001701CF">
        <w:rPr>
          <w:rFonts w:ascii="Times New Roman" w:eastAsia="Times New Roman" w:hAnsi="Times New Roman"/>
          <w:bCs/>
          <w:sz w:val="24"/>
          <w:szCs w:val="24"/>
          <w:lang w:eastAsia="ru-RU"/>
        </w:rPr>
        <w:t xml:space="preserve"> </w:t>
      </w:r>
      <w:r w:rsidRPr="001701CF">
        <w:rPr>
          <w:rFonts w:ascii="Times New Roman" w:eastAsia="Times New Roman" w:hAnsi="Times New Roman"/>
          <w:bCs/>
          <w:sz w:val="24"/>
          <w:szCs w:val="24"/>
          <w:lang w:val="kk-KZ" w:eastAsia="ru-RU"/>
        </w:rPr>
        <w:t>әсер етуші заттарының бекітілген арақатынасы</w:t>
      </w:r>
      <w:r w:rsidRPr="001701CF">
        <w:rPr>
          <w:rFonts w:ascii="Times New Roman" w:eastAsia="Times New Roman" w:hAnsi="Times New Roman"/>
          <w:bCs/>
          <w:sz w:val="24"/>
          <w:szCs w:val="24"/>
          <w:lang w:val="kk" w:eastAsia="ru-RU"/>
        </w:rPr>
        <w:t xml:space="preserve"> 4:1</w:t>
      </w:r>
      <w:r w:rsidRPr="001701CF">
        <w:rPr>
          <w:rFonts w:ascii="Times New Roman" w:eastAsia="Times New Roman" w:hAnsi="Times New Roman"/>
          <w:bCs/>
          <w:sz w:val="24"/>
          <w:szCs w:val="24"/>
          <w:lang w:val="kk-KZ" w:eastAsia="ru-RU"/>
        </w:rPr>
        <w:t xml:space="preserve"> </w:t>
      </w:r>
      <w:r w:rsidRPr="001701CF">
        <w:rPr>
          <w:rFonts w:ascii="Times New Roman" w:eastAsia="Times New Roman" w:hAnsi="Times New Roman"/>
          <w:bCs/>
          <w:sz w:val="24"/>
          <w:szCs w:val="24"/>
          <w:lang w:val="kk" w:eastAsia="ru-RU"/>
        </w:rPr>
        <w:t>біріктіріл</w:t>
      </w:r>
      <w:r w:rsidRPr="001701CF">
        <w:rPr>
          <w:rFonts w:ascii="Times New Roman" w:eastAsia="Times New Roman" w:hAnsi="Times New Roman"/>
          <w:bCs/>
          <w:sz w:val="24"/>
          <w:szCs w:val="24"/>
          <w:lang w:val="kk-KZ" w:eastAsia="ru-RU"/>
        </w:rPr>
        <w:t>ген препарат болады</w:t>
      </w:r>
      <w:r w:rsidRPr="001701CF">
        <w:rPr>
          <w:rFonts w:ascii="Times New Roman" w:eastAsia="Times New Roman" w:hAnsi="Times New Roman"/>
          <w:bCs/>
          <w:sz w:val="24"/>
          <w:szCs w:val="24"/>
          <w:lang w:val="kk" w:eastAsia="ru-RU"/>
        </w:rPr>
        <w:t xml:space="preserve">, </w:t>
      </w:r>
      <w:r w:rsidRPr="001701CF">
        <w:rPr>
          <w:rFonts w:ascii="Times New Roman" w:eastAsia="Times New Roman" w:hAnsi="Times New Roman"/>
          <w:bCs/>
          <w:sz w:val="24"/>
          <w:szCs w:val="24"/>
          <w:lang w:val="kk-KZ" w:eastAsia="ru-RU"/>
        </w:rPr>
        <w:t xml:space="preserve">және оны дозалау бойынша ұсыныстар тек </w:t>
      </w:r>
      <w:r w:rsidRPr="001701CF">
        <w:rPr>
          <w:rFonts w:ascii="Times New Roman" w:eastAsia="Times New Roman" w:hAnsi="Times New Roman"/>
          <w:bCs/>
          <w:sz w:val="24"/>
          <w:szCs w:val="24"/>
          <w:lang w:val="kk" w:eastAsia="ru-RU"/>
        </w:rPr>
        <w:t>цефтазидим</w:t>
      </w:r>
      <w:r w:rsidRPr="001701CF">
        <w:rPr>
          <w:rFonts w:ascii="Times New Roman" w:eastAsia="Times New Roman" w:hAnsi="Times New Roman"/>
          <w:bCs/>
          <w:sz w:val="24"/>
          <w:szCs w:val="24"/>
          <w:lang w:val="kk-KZ" w:eastAsia="ru-RU"/>
        </w:rPr>
        <w:t xml:space="preserve">ге </w:t>
      </w:r>
      <w:proofErr w:type="gramStart"/>
      <w:r w:rsidRPr="001701CF">
        <w:rPr>
          <w:rFonts w:ascii="Times New Roman" w:eastAsia="Times New Roman" w:hAnsi="Times New Roman"/>
          <w:bCs/>
          <w:sz w:val="24"/>
          <w:szCs w:val="24"/>
          <w:lang w:val="kk-KZ" w:eastAsia="ru-RU"/>
        </w:rPr>
        <w:t>ғана  негізделген</w:t>
      </w:r>
      <w:proofErr w:type="gramEnd"/>
      <w:r w:rsidRPr="001701CF">
        <w:rPr>
          <w:rFonts w:ascii="Times New Roman" w:eastAsia="Times New Roman" w:hAnsi="Times New Roman"/>
          <w:bCs/>
          <w:sz w:val="24"/>
          <w:szCs w:val="24"/>
          <w:lang w:val="kk-KZ" w:eastAsia="ru-RU"/>
        </w:rPr>
        <w:t xml:space="preserve"> </w:t>
      </w:r>
      <w:r w:rsidRPr="001701CF">
        <w:rPr>
          <w:rFonts w:ascii="Times New Roman" w:hAnsi="Times New Roman"/>
          <w:sz w:val="24"/>
          <w:szCs w:val="24"/>
        </w:rPr>
        <w:t>(6.6</w:t>
      </w:r>
      <w:r w:rsidRPr="001701CF">
        <w:rPr>
          <w:rFonts w:ascii="Times New Roman" w:hAnsi="Times New Roman"/>
          <w:iCs/>
          <w:sz w:val="24"/>
          <w:szCs w:val="24"/>
          <w:lang w:val="kk-KZ"/>
        </w:rPr>
        <w:t xml:space="preserve"> бөлімін қараңыз</w:t>
      </w:r>
      <w:r w:rsidRPr="001701CF">
        <w:rPr>
          <w:rFonts w:ascii="Times New Roman" w:hAnsi="Times New Roman"/>
          <w:sz w:val="24"/>
          <w:szCs w:val="24"/>
        </w:rPr>
        <w:t>)</w:t>
      </w:r>
      <w:r w:rsidRPr="001701CF">
        <w:rPr>
          <w:rFonts w:ascii="Times New Roman" w:eastAsia="Times New Roman" w:hAnsi="Times New Roman"/>
          <w:bCs/>
          <w:sz w:val="24"/>
          <w:szCs w:val="24"/>
          <w:lang w:eastAsia="ru-RU"/>
        </w:rPr>
        <w:t>.</w:t>
      </w:r>
    </w:p>
    <w:p w14:paraId="79098AAF" w14:textId="77777777" w:rsidR="00C8524D" w:rsidRPr="001701CF" w:rsidRDefault="00B5498D" w:rsidP="00867325">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t>4</w:t>
      </w:r>
      <w:r w:rsidR="008C3628" w:rsidRPr="001701CF">
        <w:rPr>
          <w:rFonts w:ascii="Times New Roman" w:eastAsia="Times New Roman" w:hAnsi="Times New Roman"/>
          <w:bCs/>
          <w:sz w:val="24"/>
          <w:szCs w:val="24"/>
          <w:lang w:eastAsia="ru-RU"/>
        </w:rPr>
        <w:t xml:space="preserve"> </w:t>
      </w:r>
      <w:proofErr w:type="spellStart"/>
      <w:r w:rsidR="008C3628" w:rsidRPr="001701CF">
        <w:rPr>
          <w:rFonts w:ascii="Times New Roman" w:eastAsia="Times New Roman" w:hAnsi="Times New Roman"/>
          <w:bCs/>
          <w:sz w:val="24"/>
          <w:szCs w:val="24"/>
          <w:lang w:eastAsia="ru-RU"/>
        </w:rPr>
        <w:t>және</w:t>
      </w:r>
      <w:proofErr w:type="spellEnd"/>
      <w:r w:rsidR="008C3628" w:rsidRPr="001701CF">
        <w:rPr>
          <w:rFonts w:ascii="Times New Roman" w:eastAsia="Times New Roman" w:hAnsi="Times New Roman"/>
          <w:bCs/>
          <w:sz w:val="24"/>
          <w:szCs w:val="24"/>
          <w:lang w:eastAsia="ru-RU"/>
        </w:rPr>
        <w:t xml:space="preserve"> </w:t>
      </w:r>
      <w:r w:rsidRPr="001701CF">
        <w:rPr>
          <w:rFonts w:ascii="Times New Roman" w:eastAsia="Times New Roman" w:hAnsi="Times New Roman"/>
          <w:bCs/>
          <w:sz w:val="24"/>
          <w:szCs w:val="24"/>
          <w:lang w:eastAsia="ru-RU"/>
        </w:rPr>
        <w:t>5</w:t>
      </w:r>
      <w:r w:rsidR="008C3628" w:rsidRPr="001701CF">
        <w:rPr>
          <w:rFonts w:ascii="Times New Roman" w:eastAsia="Times New Roman" w:hAnsi="Times New Roman"/>
          <w:bCs/>
          <w:sz w:val="24"/>
          <w:szCs w:val="24"/>
          <w:lang w:eastAsia="ru-RU"/>
        </w:rPr>
        <w:t xml:space="preserve">-кестелерде </w:t>
      </w:r>
      <w:proofErr w:type="spellStart"/>
      <w:r w:rsidR="008C3628" w:rsidRPr="001701CF">
        <w:rPr>
          <w:rFonts w:ascii="Times New Roman" w:eastAsia="Times New Roman" w:hAnsi="Times New Roman"/>
          <w:bCs/>
          <w:sz w:val="24"/>
          <w:szCs w:val="24"/>
          <w:lang w:eastAsia="ru-RU"/>
        </w:rPr>
        <w:t>әр</w:t>
      </w:r>
      <w:proofErr w:type="spellEnd"/>
      <w:r w:rsidR="008C3628" w:rsidRPr="001701CF">
        <w:rPr>
          <w:rFonts w:ascii="Times New Roman" w:eastAsia="Times New Roman" w:hAnsi="Times New Roman"/>
          <w:bCs/>
          <w:sz w:val="24"/>
          <w:szCs w:val="24"/>
          <w:lang w:eastAsia="ru-RU"/>
        </w:rPr>
        <w:t xml:space="preserve"> </w:t>
      </w:r>
      <w:proofErr w:type="spellStart"/>
      <w:r w:rsidR="008C3628" w:rsidRPr="001701CF">
        <w:rPr>
          <w:rFonts w:ascii="Times New Roman" w:eastAsia="Times New Roman" w:hAnsi="Times New Roman"/>
          <w:bCs/>
          <w:sz w:val="24"/>
          <w:szCs w:val="24"/>
          <w:lang w:eastAsia="ru-RU"/>
        </w:rPr>
        <w:t>түрлі</w:t>
      </w:r>
      <w:proofErr w:type="spellEnd"/>
      <w:r w:rsidR="008C3628" w:rsidRPr="001701CF">
        <w:rPr>
          <w:rFonts w:ascii="Times New Roman" w:eastAsia="Times New Roman" w:hAnsi="Times New Roman"/>
          <w:bCs/>
          <w:sz w:val="24"/>
          <w:szCs w:val="24"/>
          <w:lang w:eastAsia="ru-RU"/>
        </w:rPr>
        <w:t xml:space="preserve"> </w:t>
      </w:r>
      <w:proofErr w:type="spellStart"/>
      <w:r w:rsidR="008C3628" w:rsidRPr="001701CF">
        <w:rPr>
          <w:rFonts w:ascii="Times New Roman" w:eastAsia="Times New Roman" w:hAnsi="Times New Roman"/>
          <w:bCs/>
          <w:sz w:val="24"/>
          <w:szCs w:val="24"/>
          <w:lang w:eastAsia="ru-RU"/>
        </w:rPr>
        <w:t>жас</w:t>
      </w:r>
      <w:proofErr w:type="spellEnd"/>
      <w:r w:rsidR="008C3628" w:rsidRPr="001701CF">
        <w:rPr>
          <w:rFonts w:ascii="Times New Roman" w:eastAsia="Times New Roman" w:hAnsi="Times New Roman"/>
          <w:bCs/>
          <w:sz w:val="24"/>
          <w:szCs w:val="24"/>
          <w:lang w:eastAsia="ru-RU"/>
        </w:rPr>
        <w:t xml:space="preserve"> </w:t>
      </w:r>
      <w:proofErr w:type="spellStart"/>
      <w:r w:rsidR="008C3628" w:rsidRPr="001701CF">
        <w:rPr>
          <w:rFonts w:ascii="Times New Roman" w:eastAsia="Times New Roman" w:hAnsi="Times New Roman"/>
          <w:bCs/>
          <w:sz w:val="24"/>
          <w:szCs w:val="24"/>
          <w:lang w:eastAsia="ru-RU"/>
        </w:rPr>
        <w:t>топтарына</w:t>
      </w:r>
      <w:proofErr w:type="spellEnd"/>
      <w:r w:rsidR="008C3628" w:rsidRPr="001701CF">
        <w:rPr>
          <w:rFonts w:ascii="Times New Roman" w:eastAsia="Times New Roman" w:hAnsi="Times New Roman"/>
          <w:bCs/>
          <w:sz w:val="24"/>
          <w:szCs w:val="24"/>
          <w:lang w:eastAsia="ru-RU"/>
        </w:rPr>
        <w:t xml:space="preserve"> </w:t>
      </w:r>
      <w:proofErr w:type="spellStart"/>
      <w:r w:rsidR="008C3628" w:rsidRPr="001701CF">
        <w:rPr>
          <w:rFonts w:ascii="Times New Roman" w:eastAsia="Times New Roman" w:hAnsi="Times New Roman"/>
          <w:bCs/>
          <w:sz w:val="24"/>
          <w:szCs w:val="24"/>
          <w:lang w:eastAsia="ru-RU"/>
        </w:rPr>
        <w:t>сәйкес</w:t>
      </w:r>
      <w:proofErr w:type="spellEnd"/>
      <w:r w:rsidR="008C3628" w:rsidRPr="001701CF">
        <w:rPr>
          <w:rFonts w:ascii="Times New Roman" w:eastAsia="Times New Roman" w:hAnsi="Times New Roman"/>
          <w:bCs/>
          <w:sz w:val="24"/>
          <w:szCs w:val="24"/>
          <w:lang w:eastAsia="ru-RU"/>
        </w:rPr>
        <w:t xml:space="preserve"> </w:t>
      </w:r>
      <w:proofErr w:type="spellStart"/>
      <w:r w:rsidR="008C3628" w:rsidRPr="001701CF">
        <w:rPr>
          <w:rFonts w:ascii="Times New Roman" w:eastAsia="Times New Roman" w:hAnsi="Times New Roman"/>
          <w:bCs/>
          <w:sz w:val="24"/>
          <w:szCs w:val="24"/>
          <w:lang w:eastAsia="ru-RU"/>
        </w:rPr>
        <w:t>есептелген</w:t>
      </w:r>
      <w:proofErr w:type="spellEnd"/>
      <w:r w:rsidR="008C3628" w:rsidRPr="001701CF">
        <w:rPr>
          <w:rFonts w:ascii="Times New Roman" w:eastAsia="Times New Roman" w:hAnsi="Times New Roman"/>
          <w:bCs/>
          <w:sz w:val="24"/>
          <w:szCs w:val="24"/>
          <w:lang w:eastAsia="ru-RU"/>
        </w:rPr>
        <w:t xml:space="preserve"> </w:t>
      </w:r>
      <w:proofErr w:type="spellStart"/>
      <w:r w:rsidR="008F785E" w:rsidRPr="001701CF">
        <w:rPr>
          <w:rFonts w:ascii="Times New Roman" w:eastAsia="Times New Roman" w:hAnsi="Times New Roman"/>
          <w:bCs/>
          <w:sz w:val="24"/>
          <w:szCs w:val="24"/>
          <w:lang w:eastAsia="ru-RU"/>
        </w:rPr>
        <w:t>CrCL</w:t>
      </w:r>
      <w:proofErr w:type="spellEnd"/>
      <w:r w:rsidR="008F785E" w:rsidRPr="001701CF">
        <w:rPr>
          <w:rFonts w:ascii="Times New Roman" w:eastAsia="Times New Roman" w:hAnsi="Times New Roman"/>
          <w:bCs/>
          <w:sz w:val="24"/>
          <w:szCs w:val="24"/>
          <w:lang w:eastAsia="ru-RU"/>
        </w:rPr>
        <w:t xml:space="preserve"> </w:t>
      </w:r>
      <w:r w:rsidR="008C3628" w:rsidRPr="001701CF">
        <w:rPr>
          <w:rFonts w:ascii="Times New Roman" w:eastAsia="Times New Roman" w:hAnsi="Times New Roman"/>
          <w:bCs/>
          <w:sz w:val="24"/>
          <w:szCs w:val="24"/>
          <w:lang w:eastAsia="ru-RU"/>
        </w:rPr>
        <w:t>≤ 50 мл/мин/1,73 м</w:t>
      </w:r>
      <w:r w:rsidR="008C3628" w:rsidRPr="001701CF">
        <w:rPr>
          <w:rFonts w:ascii="Times New Roman" w:eastAsia="Times New Roman" w:hAnsi="Times New Roman"/>
          <w:bCs/>
          <w:sz w:val="24"/>
          <w:szCs w:val="24"/>
          <w:vertAlign w:val="superscript"/>
          <w:lang w:eastAsia="ru-RU"/>
        </w:rPr>
        <w:t>2</w:t>
      </w:r>
      <w:r w:rsidR="008C3628" w:rsidRPr="001701CF">
        <w:rPr>
          <w:rFonts w:ascii="Times New Roman" w:eastAsia="Times New Roman" w:hAnsi="Times New Roman"/>
          <w:bCs/>
          <w:sz w:val="24"/>
          <w:szCs w:val="24"/>
          <w:lang w:eastAsia="ru-RU"/>
        </w:rPr>
        <w:t xml:space="preserve"> </w:t>
      </w:r>
      <w:proofErr w:type="spellStart"/>
      <w:r w:rsidR="008C3628" w:rsidRPr="001701CF">
        <w:rPr>
          <w:rFonts w:ascii="Times New Roman" w:eastAsia="Times New Roman" w:hAnsi="Times New Roman"/>
          <w:bCs/>
          <w:sz w:val="24"/>
          <w:szCs w:val="24"/>
          <w:lang w:eastAsia="ru-RU"/>
        </w:rPr>
        <w:t>балалар</w:t>
      </w:r>
      <w:proofErr w:type="spellEnd"/>
      <w:r w:rsidR="008C3628" w:rsidRPr="001701CF">
        <w:rPr>
          <w:rFonts w:ascii="Times New Roman" w:eastAsia="Times New Roman" w:hAnsi="Times New Roman"/>
          <w:bCs/>
          <w:sz w:val="24"/>
          <w:szCs w:val="24"/>
          <w:lang w:eastAsia="ru-RU"/>
        </w:rPr>
        <w:t xml:space="preserve"> </w:t>
      </w:r>
      <w:proofErr w:type="spellStart"/>
      <w:r w:rsidR="008C3628" w:rsidRPr="001701CF">
        <w:rPr>
          <w:rFonts w:ascii="Times New Roman" w:eastAsia="Times New Roman" w:hAnsi="Times New Roman"/>
          <w:bCs/>
          <w:sz w:val="24"/>
          <w:szCs w:val="24"/>
          <w:lang w:eastAsia="ru-RU"/>
        </w:rPr>
        <w:t>жасындағы</w:t>
      </w:r>
      <w:proofErr w:type="spellEnd"/>
      <w:r w:rsidR="008C3628" w:rsidRPr="001701CF">
        <w:rPr>
          <w:rFonts w:ascii="Times New Roman" w:eastAsia="Times New Roman" w:hAnsi="Times New Roman"/>
          <w:bCs/>
          <w:sz w:val="24"/>
          <w:szCs w:val="24"/>
          <w:lang w:eastAsia="ru-RU"/>
        </w:rPr>
        <w:t xml:space="preserve"> </w:t>
      </w:r>
      <w:proofErr w:type="spellStart"/>
      <w:r w:rsidR="008C3628" w:rsidRPr="001701CF">
        <w:rPr>
          <w:rFonts w:ascii="Times New Roman" w:eastAsia="Times New Roman" w:hAnsi="Times New Roman"/>
          <w:bCs/>
          <w:sz w:val="24"/>
          <w:szCs w:val="24"/>
          <w:lang w:eastAsia="ru-RU"/>
        </w:rPr>
        <w:t>пациенттер</w:t>
      </w:r>
      <w:proofErr w:type="spellEnd"/>
      <w:r w:rsidR="008C3628" w:rsidRPr="001701CF">
        <w:rPr>
          <w:rFonts w:ascii="Times New Roman" w:eastAsia="Times New Roman" w:hAnsi="Times New Roman"/>
          <w:bCs/>
          <w:sz w:val="24"/>
          <w:szCs w:val="24"/>
          <w:lang w:eastAsia="ru-RU"/>
        </w:rPr>
        <w:t xml:space="preserve"> </w:t>
      </w:r>
      <w:proofErr w:type="spellStart"/>
      <w:r w:rsidR="008C3628" w:rsidRPr="001701CF">
        <w:rPr>
          <w:rFonts w:ascii="Times New Roman" w:eastAsia="Times New Roman" w:hAnsi="Times New Roman"/>
          <w:bCs/>
          <w:sz w:val="24"/>
          <w:szCs w:val="24"/>
          <w:lang w:eastAsia="ru-RU"/>
        </w:rPr>
        <w:t>үшін</w:t>
      </w:r>
      <w:proofErr w:type="spellEnd"/>
      <w:r w:rsidR="008C3628" w:rsidRPr="001701CF">
        <w:rPr>
          <w:rFonts w:ascii="Times New Roman" w:eastAsia="Times New Roman" w:hAnsi="Times New Roman"/>
          <w:bCs/>
          <w:sz w:val="24"/>
          <w:szCs w:val="24"/>
          <w:lang w:eastAsia="ru-RU"/>
        </w:rPr>
        <w:t xml:space="preserve"> </w:t>
      </w:r>
      <w:proofErr w:type="spellStart"/>
      <w:r w:rsidR="008C3628" w:rsidRPr="001701CF">
        <w:rPr>
          <w:rFonts w:ascii="Times New Roman" w:eastAsia="Times New Roman" w:hAnsi="Times New Roman"/>
          <w:bCs/>
          <w:sz w:val="24"/>
          <w:szCs w:val="24"/>
          <w:lang w:eastAsia="ru-RU"/>
        </w:rPr>
        <w:t>ұсынылатын</w:t>
      </w:r>
      <w:proofErr w:type="spellEnd"/>
      <w:r w:rsidR="008C3628" w:rsidRPr="001701CF">
        <w:rPr>
          <w:rFonts w:ascii="Times New Roman" w:eastAsia="Times New Roman" w:hAnsi="Times New Roman"/>
          <w:bCs/>
          <w:sz w:val="24"/>
          <w:szCs w:val="24"/>
          <w:lang w:eastAsia="ru-RU"/>
        </w:rPr>
        <w:t xml:space="preserve"> </w:t>
      </w:r>
      <w:proofErr w:type="spellStart"/>
      <w:r w:rsidR="008C3628" w:rsidRPr="001701CF">
        <w:rPr>
          <w:rFonts w:ascii="Times New Roman" w:eastAsia="Times New Roman" w:hAnsi="Times New Roman"/>
          <w:bCs/>
          <w:sz w:val="24"/>
          <w:szCs w:val="24"/>
          <w:lang w:eastAsia="ru-RU"/>
        </w:rPr>
        <w:t>дозаны</w:t>
      </w:r>
      <w:proofErr w:type="spellEnd"/>
      <w:r w:rsidR="008C3628" w:rsidRPr="001701CF">
        <w:rPr>
          <w:rFonts w:ascii="Times New Roman" w:eastAsia="Times New Roman" w:hAnsi="Times New Roman"/>
          <w:bCs/>
          <w:sz w:val="24"/>
          <w:szCs w:val="24"/>
          <w:lang w:eastAsia="ru-RU"/>
        </w:rPr>
        <w:t xml:space="preserve"> </w:t>
      </w:r>
      <w:proofErr w:type="spellStart"/>
      <w:r w:rsidR="008C3628" w:rsidRPr="001701CF">
        <w:rPr>
          <w:rFonts w:ascii="Times New Roman" w:eastAsia="Times New Roman" w:hAnsi="Times New Roman"/>
          <w:bCs/>
          <w:sz w:val="24"/>
          <w:szCs w:val="24"/>
          <w:lang w:eastAsia="ru-RU"/>
        </w:rPr>
        <w:t>түзету</w:t>
      </w:r>
      <w:proofErr w:type="spellEnd"/>
      <w:r w:rsidR="008C3628" w:rsidRPr="001701CF">
        <w:rPr>
          <w:rFonts w:ascii="Times New Roman" w:eastAsia="Times New Roman" w:hAnsi="Times New Roman"/>
          <w:bCs/>
          <w:sz w:val="24"/>
          <w:szCs w:val="24"/>
          <w:lang w:eastAsia="ru-RU"/>
        </w:rPr>
        <w:t xml:space="preserve"> </w:t>
      </w:r>
      <w:proofErr w:type="spellStart"/>
      <w:r w:rsidR="008C3628" w:rsidRPr="001701CF">
        <w:rPr>
          <w:rFonts w:ascii="Times New Roman" w:eastAsia="Times New Roman" w:hAnsi="Times New Roman"/>
          <w:bCs/>
          <w:sz w:val="24"/>
          <w:szCs w:val="24"/>
          <w:lang w:eastAsia="ru-RU"/>
        </w:rPr>
        <w:t>келтірілген</w:t>
      </w:r>
      <w:bookmarkStart w:id="13" w:name="_Hlk26451401"/>
      <w:proofErr w:type="spellEnd"/>
      <w:r w:rsidR="000A14A6" w:rsidRPr="001701CF">
        <w:rPr>
          <w:rFonts w:ascii="Times New Roman" w:hAnsi="Times New Roman"/>
          <w:bCs/>
          <w:sz w:val="24"/>
          <w:szCs w:val="24"/>
        </w:rPr>
        <w:t xml:space="preserve"> (</w:t>
      </w:r>
      <w:r w:rsidR="008C3628" w:rsidRPr="001701CF">
        <w:rPr>
          <w:rFonts w:ascii="Times New Roman" w:hAnsi="Times New Roman"/>
          <w:bCs/>
          <w:sz w:val="24"/>
          <w:szCs w:val="24"/>
        </w:rPr>
        <w:t xml:space="preserve">4.4 </w:t>
      </w:r>
      <w:proofErr w:type="spellStart"/>
      <w:r w:rsidR="008C3628" w:rsidRPr="001701CF">
        <w:rPr>
          <w:rFonts w:ascii="Times New Roman" w:hAnsi="Times New Roman"/>
          <w:bCs/>
          <w:sz w:val="24"/>
          <w:szCs w:val="24"/>
        </w:rPr>
        <w:t>және</w:t>
      </w:r>
      <w:proofErr w:type="spellEnd"/>
      <w:r w:rsidR="000A14A6" w:rsidRPr="001701CF">
        <w:rPr>
          <w:rFonts w:ascii="Times New Roman" w:hAnsi="Times New Roman"/>
          <w:bCs/>
          <w:sz w:val="24"/>
          <w:szCs w:val="24"/>
        </w:rPr>
        <w:t xml:space="preserve"> 5.2</w:t>
      </w:r>
      <w:r w:rsidR="008C3628" w:rsidRPr="001701CF">
        <w:rPr>
          <w:rFonts w:ascii="Times New Roman" w:hAnsi="Times New Roman"/>
          <w:iCs/>
          <w:sz w:val="24"/>
          <w:szCs w:val="24"/>
          <w:lang w:val="kk-KZ"/>
        </w:rPr>
        <w:t xml:space="preserve"> бөлімдерін қараңыз</w:t>
      </w:r>
      <w:r w:rsidR="000A14A6" w:rsidRPr="001701CF">
        <w:rPr>
          <w:rFonts w:ascii="Times New Roman" w:hAnsi="Times New Roman"/>
          <w:bCs/>
          <w:sz w:val="24"/>
          <w:szCs w:val="24"/>
        </w:rPr>
        <w:t>).</w:t>
      </w:r>
    </w:p>
    <w:p w14:paraId="7E1A6657" w14:textId="77777777" w:rsidR="008C3628" w:rsidRPr="001701CF" w:rsidRDefault="003F4EFB" w:rsidP="008C3628">
      <w:pPr>
        <w:numPr>
          <w:ilvl w:val="12"/>
          <w:numId w:val="0"/>
        </w:numPr>
        <w:spacing w:after="0" w:line="240" w:lineRule="auto"/>
        <w:ind w:right="-28"/>
        <w:jc w:val="both"/>
        <w:rPr>
          <w:rFonts w:ascii="Times New Roman" w:hAnsi="Times New Roman"/>
          <w:i/>
          <w:sz w:val="24"/>
          <w:szCs w:val="24"/>
          <w:lang w:val="kk"/>
        </w:rPr>
      </w:pPr>
      <w:proofErr w:type="spellStart"/>
      <w:r w:rsidRPr="001701CF">
        <w:rPr>
          <w:rFonts w:ascii="Times New Roman" w:eastAsia="Times New Roman" w:hAnsi="Times New Roman"/>
          <w:bCs/>
          <w:i/>
          <w:sz w:val="24"/>
          <w:szCs w:val="24"/>
          <w:lang w:eastAsia="ru-RU"/>
        </w:rPr>
        <w:t>CrCL</w:t>
      </w:r>
      <w:proofErr w:type="spellEnd"/>
      <w:r w:rsidRPr="001701CF">
        <w:rPr>
          <w:rFonts w:ascii="Times New Roman" w:eastAsia="Times New Roman" w:hAnsi="Times New Roman"/>
          <w:bCs/>
          <w:i/>
          <w:sz w:val="24"/>
          <w:szCs w:val="24"/>
          <w:lang w:eastAsia="ru-RU"/>
        </w:rPr>
        <w:t xml:space="preserve"> </w:t>
      </w:r>
      <w:r w:rsidR="008C3628" w:rsidRPr="001701CF">
        <w:rPr>
          <w:rFonts w:ascii="Times New Roman" w:eastAsia="Times New Roman" w:hAnsi="Times New Roman"/>
          <w:bCs/>
          <w:i/>
          <w:sz w:val="24"/>
          <w:szCs w:val="24"/>
          <w:lang w:eastAsia="ru-RU"/>
        </w:rPr>
        <w:t>≤ 50 мл/мин/1,73 м</w:t>
      </w:r>
      <w:r w:rsidR="008C3628" w:rsidRPr="001701CF">
        <w:rPr>
          <w:rFonts w:ascii="Times New Roman" w:eastAsia="Times New Roman" w:hAnsi="Times New Roman"/>
          <w:bCs/>
          <w:i/>
          <w:sz w:val="24"/>
          <w:szCs w:val="24"/>
          <w:vertAlign w:val="superscript"/>
          <w:lang w:eastAsia="ru-RU"/>
        </w:rPr>
        <w:t>2</w:t>
      </w:r>
      <w:r w:rsidR="008C3628" w:rsidRPr="001701CF">
        <w:rPr>
          <w:rFonts w:ascii="Times New Roman" w:hAnsi="Times New Roman"/>
          <w:i/>
          <w:sz w:val="24"/>
          <w:szCs w:val="24"/>
          <w:lang w:val="kk"/>
        </w:rPr>
        <w:t xml:space="preserve"> болатын </w:t>
      </w:r>
      <w:r w:rsidR="008C3628" w:rsidRPr="001701CF">
        <w:rPr>
          <w:rFonts w:ascii="Times New Roman" w:eastAsia="Times New Roman" w:hAnsi="Times New Roman"/>
          <w:bCs/>
          <w:i/>
          <w:sz w:val="24"/>
          <w:szCs w:val="24"/>
          <w:lang w:eastAsia="ru-RU"/>
        </w:rPr>
        <w:t>≥ 2</w:t>
      </w:r>
      <w:r w:rsidRPr="001701CF">
        <w:rPr>
          <w:rFonts w:ascii="Times New Roman" w:eastAsia="Times New Roman" w:hAnsi="Times New Roman"/>
          <w:bCs/>
          <w:i/>
          <w:sz w:val="24"/>
          <w:szCs w:val="24"/>
          <w:lang w:eastAsia="ru-RU"/>
        </w:rPr>
        <w:t xml:space="preserve"> </w:t>
      </w:r>
      <w:r w:rsidR="008C3628" w:rsidRPr="001701CF">
        <w:rPr>
          <w:rFonts w:ascii="Times New Roman" w:hAnsi="Times New Roman"/>
          <w:i/>
          <w:sz w:val="24"/>
          <w:szCs w:val="24"/>
          <w:lang w:val="kk"/>
        </w:rPr>
        <w:t>жастағы балалар жасындағы пациенттердегі дозалануы</w:t>
      </w:r>
    </w:p>
    <w:p w14:paraId="55D500BB" w14:textId="77777777" w:rsidR="008C3628" w:rsidRPr="001701CF" w:rsidRDefault="003746B6" w:rsidP="008C3628">
      <w:pPr>
        <w:spacing w:after="0" w:line="240" w:lineRule="auto"/>
        <w:jc w:val="both"/>
        <w:rPr>
          <w:rFonts w:ascii="Times New Roman" w:eastAsia="Times New Roman" w:hAnsi="Times New Roman"/>
          <w:bCs/>
          <w:sz w:val="24"/>
          <w:szCs w:val="24"/>
          <w:lang w:val="kk-KZ" w:eastAsia="ru-RU"/>
        </w:rPr>
      </w:pPr>
      <w:r w:rsidRPr="001701CF">
        <w:rPr>
          <w:rFonts w:ascii="Times New Roman" w:eastAsia="Times New Roman" w:hAnsi="Times New Roman"/>
          <w:bCs/>
          <w:sz w:val="24"/>
          <w:szCs w:val="24"/>
          <w:lang w:val="kk" w:eastAsia="ru-RU"/>
        </w:rPr>
        <w:t>4</w:t>
      </w:r>
      <w:r w:rsidR="008C3628" w:rsidRPr="001701CF">
        <w:rPr>
          <w:rFonts w:ascii="Times New Roman" w:eastAsia="Times New Roman" w:hAnsi="Times New Roman"/>
          <w:bCs/>
          <w:sz w:val="24"/>
          <w:szCs w:val="24"/>
          <w:lang w:val="kk-KZ" w:eastAsia="ru-RU"/>
        </w:rPr>
        <w:t xml:space="preserve"> кесте</w:t>
      </w:r>
      <w:r w:rsidR="008C3628" w:rsidRPr="001701CF">
        <w:rPr>
          <w:rFonts w:ascii="Times New Roman" w:eastAsia="Times New Roman" w:hAnsi="Times New Roman"/>
          <w:bCs/>
          <w:sz w:val="24"/>
          <w:szCs w:val="24"/>
          <w:lang w:val="kk" w:eastAsia="ru-RU"/>
        </w:rPr>
        <w:t xml:space="preserve">: </w:t>
      </w:r>
      <w:r w:rsidR="008C3628" w:rsidRPr="001701CF">
        <w:rPr>
          <w:rFonts w:ascii="Times New Roman" w:eastAsia="Times New Roman" w:hAnsi="Times New Roman"/>
          <w:bCs/>
          <w:sz w:val="24"/>
          <w:szCs w:val="24"/>
          <w:lang w:val="kk-KZ" w:eastAsia="ru-RU"/>
        </w:rPr>
        <w:t>Есептелген</w:t>
      </w:r>
      <w:r w:rsidR="008C3628" w:rsidRPr="001701CF">
        <w:rPr>
          <w:rFonts w:ascii="Times New Roman" w:eastAsia="Times New Roman" w:hAnsi="Times New Roman"/>
          <w:bCs/>
          <w:sz w:val="24"/>
          <w:szCs w:val="24"/>
          <w:lang w:val="kk" w:eastAsia="ru-RU"/>
        </w:rPr>
        <w:t xml:space="preserve"> </w:t>
      </w:r>
      <w:r w:rsidR="003F4EFB" w:rsidRPr="001701CF">
        <w:rPr>
          <w:rFonts w:ascii="Times New Roman" w:eastAsia="Times New Roman" w:hAnsi="Times New Roman"/>
          <w:bCs/>
          <w:sz w:val="24"/>
          <w:szCs w:val="24"/>
          <w:lang w:val="kk" w:eastAsia="ru-RU"/>
        </w:rPr>
        <w:t>CrCL</w:t>
      </w:r>
      <w:r w:rsidR="008C3628" w:rsidRPr="001701CF">
        <w:rPr>
          <w:rFonts w:ascii="Times New Roman" w:eastAsia="Times New Roman" w:hAnsi="Times New Roman"/>
          <w:bCs/>
          <w:sz w:val="24"/>
          <w:szCs w:val="24"/>
          <w:lang w:val="kk" w:eastAsia="ru-RU"/>
        </w:rPr>
        <w:t>¹ ≤ 50 мл/мин/1,73 м²</w:t>
      </w:r>
      <w:r w:rsidR="008C3628" w:rsidRPr="001701CF">
        <w:rPr>
          <w:rFonts w:ascii="Times New Roman" w:eastAsia="Times New Roman" w:hAnsi="Times New Roman"/>
          <w:bCs/>
          <w:sz w:val="24"/>
          <w:szCs w:val="24"/>
          <w:lang w:val="kk-KZ" w:eastAsia="ru-RU"/>
        </w:rPr>
        <w:t xml:space="preserve"> болатын </w:t>
      </w:r>
      <w:r w:rsidR="00B42C98" w:rsidRPr="001701CF">
        <w:rPr>
          <w:rFonts w:ascii="Times New Roman" w:eastAsia="Times New Roman" w:hAnsi="Times New Roman"/>
          <w:bCs/>
          <w:sz w:val="24"/>
          <w:szCs w:val="24"/>
          <w:lang w:val="kk-KZ" w:eastAsia="ru-RU"/>
        </w:rPr>
        <w:t xml:space="preserve">балалар жастағы пациенттер үшін ұсынылатын дозалар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6"/>
        <w:gridCol w:w="3119"/>
        <w:gridCol w:w="1276"/>
        <w:gridCol w:w="1275"/>
      </w:tblGrid>
      <w:tr w:rsidR="008C3628" w:rsidRPr="001701CF" w14:paraId="617CB660" w14:textId="77777777" w:rsidTr="007021DA">
        <w:trPr>
          <w:tblHeader/>
        </w:trPr>
        <w:tc>
          <w:tcPr>
            <w:tcW w:w="1276" w:type="dxa"/>
            <w:vAlign w:val="center"/>
          </w:tcPr>
          <w:p w14:paraId="6789D9C7"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bCs/>
                <w:sz w:val="24"/>
                <w:szCs w:val="24"/>
                <w:lang w:val="kk"/>
              </w:rPr>
              <w:t>Жас тобы</w:t>
            </w:r>
          </w:p>
        </w:tc>
        <w:tc>
          <w:tcPr>
            <w:tcW w:w="2126" w:type="dxa"/>
            <w:vAlign w:val="center"/>
          </w:tcPr>
          <w:p w14:paraId="2E748AF3" w14:textId="77777777" w:rsidR="008C3628" w:rsidRPr="001701CF" w:rsidRDefault="008C3628" w:rsidP="003746B6">
            <w:pPr>
              <w:numPr>
                <w:ilvl w:val="12"/>
                <w:numId w:val="0"/>
              </w:numPr>
              <w:spacing w:after="0" w:line="240" w:lineRule="auto"/>
              <w:ind w:right="-29"/>
              <w:jc w:val="both"/>
              <w:rPr>
                <w:rFonts w:ascii="Times New Roman" w:hAnsi="Times New Roman"/>
                <w:bCs/>
                <w:sz w:val="24"/>
                <w:szCs w:val="24"/>
              </w:rPr>
            </w:pPr>
            <w:r w:rsidRPr="001701CF">
              <w:rPr>
                <w:rFonts w:ascii="Times New Roman" w:hAnsi="Times New Roman"/>
                <w:bCs/>
                <w:sz w:val="24"/>
                <w:szCs w:val="24"/>
                <w:lang w:val="kk"/>
              </w:rPr>
              <w:t xml:space="preserve">Есептелген </w:t>
            </w:r>
            <w:proofErr w:type="spellStart"/>
            <w:r w:rsidR="003F4EFB" w:rsidRPr="001701CF">
              <w:rPr>
                <w:rFonts w:ascii="Times New Roman" w:eastAsia="Times New Roman" w:hAnsi="Times New Roman"/>
                <w:bCs/>
                <w:sz w:val="24"/>
                <w:szCs w:val="24"/>
                <w:lang w:eastAsia="ru-RU"/>
              </w:rPr>
              <w:t>CrCL</w:t>
            </w:r>
            <w:proofErr w:type="spellEnd"/>
            <w:r w:rsidR="003F4EFB" w:rsidRPr="001701CF">
              <w:rPr>
                <w:rFonts w:ascii="Times New Roman" w:eastAsia="Times New Roman" w:hAnsi="Times New Roman"/>
                <w:bCs/>
                <w:sz w:val="24"/>
                <w:szCs w:val="24"/>
                <w:lang w:eastAsia="ru-RU"/>
              </w:rPr>
              <w:t xml:space="preserve"> </w:t>
            </w:r>
            <w:r w:rsidRPr="001701CF">
              <w:rPr>
                <w:rFonts w:ascii="Times New Roman" w:hAnsi="Times New Roman"/>
                <w:bCs/>
                <w:sz w:val="24"/>
                <w:szCs w:val="24"/>
                <w:lang w:val="kk"/>
              </w:rPr>
              <w:t>мәні</w:t>
            </w:r>
          </w:p>
          <w:p w14:paraId="48035615" w14:textId="77777777" w:rsidR="008C3628" w:rsidRPr="001701CF" w:rsidRDefault="008C3628" w:rsidP="003746B6">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t>(мл/мин/1,73 м</w:t>
            </w:r>
            <w:r w:rsidRPr="001701CF">
              <w:rPr>
                <w:rFonts w:ascii="Times New Roman" w:eastAsia="Times New Roman" w:hAnsi="Times New Roman"/>
                <w:bCs/>
                <w:sz w:val="24"/>
                <w:szCs w:val="24"/>
                <w:vertAlign w:val="superscript"/>
                <w:lang w:eastAsia="ru-RU"/>
              </w:rPr>
              <w:t>2</w:t>
            </w:r>
            <w:r w:rsidRPr="001701CF">
              <w:rPr>
                <w:rFonts w:ascii="Times New Roman" w:eastAsia="Times New Roman" w:hAnsi="Times New Roman"/>
                <w:bCs/>
                <w:sz w:val="24"/>
                <w:szCs w:val="24"/>
                <w:lang w:eastAsia="ru-RU"/>
              </w:rPr>
              <w:t>)</w:t>
            </w:r>
          </w:p>
        </w:tc>
        <w:tc>
          <w:tcPr>
            <w:tcW w:w="3119" w:type="dxa"/>
            <w:vAlign w:val="center"/>
          </w:tcPr>
          <w:p w14:paraId="430A3A3F"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b/>
                <w:bCs/>
                <w:sz w:val="24"/>
                <w:szCs w:val="24"/>
                <w:lang w:val="kk"/>
              </w:rPr>
              <w:t>Цефтазидимнің</w:t>
            </w:r>
            <w:r w:rsidRPr="001701CF">
              <w:rPr>
                <w:rFonts w:ascii="Times New Roman" w:hAnsi="Times New Roman"/>
                <w:bCs/>
                <w:sz w:val="24"/>
                <w:szCs w:val="24"/>
                <w:lang w:val="kk"/>
              </w:rPr>
              <w:t>/авибактамның дозасы</w:t>
            </w:r>
            <w:r w:rsidRPr="001701CF">
              <w:rPr>
                <w:rFonts w:ascii="Times New Roman" w:hAnsi="Times New Roman"/>
                <w:bCs/>
                <w:sz w:val="24"/>
                <w:szCs w:val="24"/>
                <w:vertAlign w:val="superscript"/>
                <w:lang w:val="kk"/>
              </w:rPr>
              <w:t>2,4</w:t>
            </w:r>
          </w:p>
        </w:tc>
        <w:tc>
          <w:tcPr>
            <w:tcW w:w="1276" w:type="dxa"/>
            <w:vAlign w:val="center"/>
          </w:tcPr>
          <w:p w14:paraId="7A695BD3"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Енгізу жиілігі</w:t>
            </w:r>
          </w:p>
        </w:tc>
        <w:tc>
          <w:tcPr>
            <w:tcW w:w="1275" w:type="dxa"/>
            <w:vAlign w:val="center"/>
          </w:tcPr>
          <w:p w14:paraId="36F49ECC"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Инфузияның ұзақтығы</w:t>
            </w:r>
          </w:p>
        </w:tc>
      </w:tr>
      <w:tr w:rsidR="008C3628" w:rsidRPr="001701CF" w14:paraId="76ECD0D9" w14:textId="77777777" w:rsidTr="007021DA">
        <w:trPr>
          <w:trHeight w:val="864"/>
        </w:trPr>
        <w:tc>
          <w:tcPr>
            <w:tcW w:w="1276" w:type="dxa"/>
            <w:vMerge w:val="restart"/>
            <w:vAlign w:val="center"/>
          </w:tcPr>
          <w:p w14:paraId="086D588B"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lastRenderedPageBreak/>
              <w:t xml:space="preserve">2 </w:t>
            </w:r>
            <w:r w:rsidRPr="001701CF">
              <w:rPr>
                <w:rFonts w:ascii="Times New Roman" w:eastAsia="Times New Roman" w:hAnsi="Times New Roman"/>
                <w:bCs/>
                <w:sz w:val="24"/>
                <w:szCs w:val="24"/>
                <w:lang w:val="kk-KZ" w:eastAsia="ru-RU"/>
              </w:rPr>
              <w:t>жастан бастап</w:t>
            </w:r>
            <w:r w:rsidRPr="001701CF">
              <w:rPr>
                <w:rFonts w:ascii="Times New Roman" w:eastAsia="Times New Roman" w:hAnsi="Times New Roman"/>
                <w:bCs/>
                <w:sz w:val="24"/>
                <w:szCs w:val="24"/>
                <w:lang w:eastAsia="ru-RU"/>
              </w:rPr>
              <w:t xml:space="preserve"> </w:t>
            </w:r>
            <w:proofErr w:type="gramStart"/>
            <w:r w:rsidRPr="001701CF">
              <w:rPr>
                <w:rFonts w:ascii="Times New Roman" w:eastAsia="Times New Roman" w:hAnsi="Times New Roman"/>
                <w:bCs/>
                <w:sz w:val="24"/>
                <w:szCs w:val="24"/>
                <w:lang w:eastAsia="ru-RU"/>
              </w:rPr>
              <w:t>&lt; 18</w:t>
            </w:r>
            <w:proofErr w:type="gramEnd"/>
            <w:r w:rsidRPr="001701CF">
              <w:rPr>
                <w:rFonts w:ascii="Times New Roman" w:eastAsia="Times New Roman" w:hAnsi="Times New Roman"/>
                <w:bCs/>
                <w:sz w:val="24"/>
                <w:szCs w:val="24"/>
                <w:lang w:eastAsia="ru-RU"/>
              </w:rPr>
              <w:t> </w:t>
            </w:r>
            <w:r w:rsidRPr="001701CF">
              <w:rPr>
                <w:rFonts w:ascii="Times New Roman" w:eastAsia="Times New Roman" w:hAnsi="Times New Roman"/>
                <w:bCs/>
                <w:sz w:val="24"/>
                <w:szCs w:val="24"/>
                <w:lang w:val="kk-KZ" w:eastAsia="ru-RU"/>
              </w:rPr>
              <w:t>жасқа дейінгі балалар жасындағы пациенттер</w:t>
            </w:r>
          </w:p>
        </w:tc>
        <w:tc>
          <w:tcPr>
            <w:tcW w:w="2126" w:type="dxa"/>
            <w:vAlign w:val="center"/>
          </w:tcPr>
          <w:p w14:paraId="65EA93E7"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t>31–50</w:t>
            </w:r>
          </w:p>
        </w:tc>
        <w:tc>
          <w:tcPr>
            <w:tcW w:w="3119" w:type="dxa"/>
            <w:vAlign w:val="center"/>
          </w:tcPr>
          <w:p w14:paraId="7338E2BA" w14:textId="77777777" w:rsidR="008C3628" w:rsidRPr="001701CF" w:rsidRDefault="008C3628" w:rsidP="007021DA">
            <w:pPr>
              <w:spacing w:after="0" w:line="240" w:lineRule="auto"/>
              <w:jc w:val="both"/>
              <w:rPr>
                <w:rFonts w:ascii="Times New Roman" w:eastAsia="Times New Roman" w:hAnsi="Times New Roman"/>
                <w:bCs/>
                <w:sz w:val="24"/>
                <w:szCs w:val="24"/>
                <w:lang w:val="kk-KZ" w:eastAsia="ru-RU"/>
              </w:rPr>
            </w:pPr>
            <w:r w:rsidRPr="001701CF">
              <w:rPr>
                <w:rFonts w:ascii="Times New Roman" w:eastAsia="Times New Roman" w:hAnsi="Times New Roman"/>
                <w:b/>
                <w:bCs/>
                <w:sz w:val="24"/>
                <w:szCs w:val="24"/>
                <w:lang w:eastAsia="ru-RU"/>
              </w:rPr>
              <w:t>25 мг/кг</w:t>
            </w:r>
            <w:r w:rsidRPr="001701CF">
              <w:rPr>
                <w:rFonts w:ascii="Times New Roman" w:eastAsia="Times New Roman" w:hAnsi="Times New Roman"/>
                <w:bCs/>
                <w:sz w:val="24"/>
                <w:szCs w:val="24"/>
                <w:lang w:eastAsia="ru-RU"/>
              </w:rPr>
              <w:t>/6,25 мг/кг</w:t>
            </w:r>
            <w:r w:rsidRPr="001701CF">
              <w:rPr>
                <w:rFonts w:ascii="Times New Roman" w:eastAsia="Times New Roman" w:hAnsi="Times New Roman"/>
                <w:bCs/>
                <w:sz w:val="24"/>
                <w:szCs w:val="24"/>
                <w:lang w:val="kk-KZ" w:eastAsia="ru-RU"/>
              </w:rPr>
              <w:t>-ден</w:t>
            </w:r>
          </w:p>
          <w:p w14:paraId="685EE34B" w14:textId="77777777" w:rsidR="008C3628" w:rsidRPr="001701CF" w:rsidRDefault="008C3628" w:rsidP="007021DA">
            <w:pPr>
              <w:numPr>
                <w:ilvl w:val="12"/>
                <w:numId w:val="0"/>
              </w:numPr>
              <w:spacing w:line="240" w:lineRule="auto"/>
              <w:ind w:right="-29"/>
              <w:jc w:val="both"/>
              <w:rPr>
                <w:rFonts w:ascii="Times New Roman" w:hAnsi="Times New Roman"/>
                <w:b/>
                <w:bCs/>
                <w:sz w:val="24"/>
                <w:szCs w:val="24"/>
              </w:rPr>
            </w:pPr>
            <w:r w:rsidRPr="001701CF">
              <w:rPr>
                <w:rFonts w:ascii="Times New Roman" w:hAnsi="Times New Roman"/>
                <w:b/>
                <w:bCs/>
                <w:sz w:val="24"/>
                <w:szCs w:val="24"/>
                <w:lang w:val="kk"/>
              </w:rPr>
              <w:t>ең жоғарысы</w:t>
            </w:r>
          </w:p>
          <w:p w14:paraId="1B42997A"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
                <w:bCs/>
                <w:sz w:val="24"/>
                <w:szCs w:val="24"/>
                <w:lang w:eastAsia="ru-RU"/>
              </w:rPr>
              <w:t>1 г</w:t>
            </w:r>
            <w:r w:rsidRPr="001701CF">
              <w:rPr>
                <w:rFonts w:ascii="Times New Roman" w:eastAsia="Times New Roman" w:hAnsi="Times New Roman"/>
                <w:bCs/>
                <w:sz w:val="24"/>
                <w:szCs w:val="24"/>
                <w:lang w:eastAsia="ru-RU"/>
              </w:rPr>
              <w:t>/0,25 г</w:t>
            </w:r>
            <w:r w:rsidRPr="001701CF">
              <w:rPr>
                <w:rFonts w:ascii="Times New Roman" w:hAnsi="Times New Roman"/>
                <w:bCs/>
                <w:sz w:val="24"/>
                <w:szCs w:val="24"/>
                <w:lang w:val="kk"/>
              </w:rPr>
              <w:t xml:space="preserve"> </w:t>
            </w:r>
            <w:r w:rsidRPr="001701CF">
              <w:rPr>
                <w:rFonts w:ascii="Times New Roman" w:hAnsi="Times New Roman"/>
                <w:b/>
                <w:bCs/>
                <w:sz w:val="24"/>
                <w:szCs w:val="24"/>
                <w:lang w:val="kk"/>
              </w:rPr>
              <w:t>дейін</w:t>
            </w:r>
          </w:p>
        </w:tc>
        <w:tc>
          <w:tcPr>
            <w:tcW w:w="1276" w:type="dxa"/>
            <w:vAlign w:val="center"/>
          </w:tcPr>
          <w:p w14:paraId="6506A001"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Әр 8 сағат сайын</w:t>
            </w:r>
          </w:p>
        </w:tc>
        <w:tc>
          <w:tcPr>
            <w:tcW w:w="1275" w:type="dxa"/>
            <w:vMerge w:val="restart"/>
            <w:vAlign w:val="center"/>
          </w:tcPr>
          <w:p w14:paraId="4A353987"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t>2 </w:t>
            </w:r>
            <w:r w:rsidRPr="001701CF">
              <w:rPr>
                <w:rFonts w:ascii="Times New Roman" w:hAnsi="Times New Roman"/>
                <w:sz w:val="24"/>
                <w:szCs w:val="24"/>
                <w:lang w:val="kk"/>
              </w:rPr>
              <w:t>сағат</w:t>
            </w:r>
          </w:p>
        </w:tc>
      </w:tr>
      <w:tr w:rsidR="008C3628" w:rsidRPr="001701CF" w14:paraId="2E18E9D1" w14:textId="77777777" w:rsidTr="007021DA">
        <w:trPr>
          <w:trHeight w:val="693"/>
        </w:trPr>
        <w:tc>
          <w:tcPr>
            <w:tcW w:w="1276" w:type="dxa"/>
            <w:vMerge/>
            <w:vAlign w:val="center"/>
          </w:tcPr>
          <w:p w14:paraId="761508BE"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p>
        </w:tc>
        <w:tc>
          <w:tcPr>
            <w:tcW w:w="2126" w:type="dxa"/>
            <w:vAlign w:val="center"/>
          </w:tcPr>
          <w:p w14:paraId="1FFD613A"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t>16–30</w:t>
            </w:r>
          </w:p>
        </w:tc>
        <w:tc>
          <w:tcPr>
            <w:tcW w:w="3119" w:type="dxa"/>
            <w:vMerge w:val="restart"/>
            <w:vAlign w:val="center"/>
          </w:tcPr>
          <w:p w14:paraId="5687BFD1" w14:textId="77777777" w:rsidR="008C3628" w:rsidRPr="001701CF" w:rsidRDefault="008C3628" w:rsidP="007021DA">
            <w:pPr>
              <w:spacing w:after="0" w:line="240" w:lineRule="auto"/>
              <w:jc w:val="both"/>
              <w:rPr>
                <w:rFonts w:ascii="Times New Roman" w:eastAsia="Times New Roman" w:hAnsi="Times New Roman"/>
                <w:bCs/>
                <w:sz w:val="24"/>
                <w:szCs w:val="24"/>
                <w:lang w:val="kk-KZ" w:eastAsia="ru-RU"/>
              </w:rPr>
            </w:pPr>
            <w:r w:rsidRPr="001701CF">
              <w:rPr>
                <w:rFonts w:ascii="Times New Roman" w:eastAsia="Times New Roman" w:hAnsi="Times New Roman"/>
                <w:b/>
                <w:bCs/>
                <w:sz w:val="24"/>
                <w:szCs w:val="24"/>
                <w:lang w:eastAsia="ru-RU"/>
              </w:rPr>
              <w:t>18,75 мг/кг</w:t>
            </w:r>
            <w:r w:rsidRPr="001701CF">
              <w:rPr>
                <w:rFonts w:ascii="Times New Roman" w:eastAsia="Times New Roman" w:hAnsi="Times New Roman"/>
                <w:bCs/>
                <w:sz w:val="24"/>
                <w:szCs w:val="24"/>
                <w:lang w:eastAsia="ru-RU"/>
              </w:rPr>
              <w:t>/4,7 мг/кг</w:t>
            </w:r>
            <w:r w:rsidRPr="001701CF">
              <w:rPr>
                <w:rFonts w:ascii="Times New Roman" w:eastAsia="Times New Roman" w:hAnsi="Times New Roman"/>
                <w:bCs/>
                <w:sz w:val="24"/>
                <w:szCs w:val="24"/>
                <w:lang w:val="kk-KZ" w:eastAsia="ru-RU"/>
              </w:rPr>
              <w:t>-ден</w:t>
            </w:r>
          </w:p>
          <w:p w14:paraId="30D69549" w14:textId="77777777" w:rsidR="008C3628" w:rsidRPr="001701CF" w:rsidRDefault="008C3628" w:rsidP="007021DA">
            <w:pPr>
              <w:numPr>
                <w:ilvl w:val="12"/>
                <w:numId w:val="0"/>
              </w:numPr>
              <w:spacing w:line="240" w:lineRule="auto"/>
              <w:ind w:right="-29"/>
              <w:jc w:val="both"/>
              <w:rPr>
                <w:rFonts w:ascii="Times New Roman" w:hAnsi="Times New Roman"/>
                <w:b/>
                <w:bCs/>
                <w:sz w:val="24"/>
                <w:szCs w:val="24"/>
              </w:rPr>
            </w:pPr>
            <w:r w:rsidRPr="001701CF">
              <w:rPr>
                <w:rFonts w:ascii="Times New Roman" w:hAnsi="Times New Roman"/>
                <w:b/>
                <w:bCs/>
                <w:sz w:val="24"/>
                <w:szCs w:val="24"/>
                <w:lang w:val="kk"/>
              </w:rPr>
              <w:t>ең жоғарысы</w:t>
            </w:r>
          </w:p>
          <w:p w14:paraId="3329DBA0" w14:textId="77777777" w:rsidR="008C3628" w:rsidRPr="001701CF" w:rsidRDefault="008C3628" w:rsidP="007021DA">
            <w:pPr>
              <w:spacing w:after="0" w:line="240" w:lineRule="auto"/>
              <w:jc w:val="both"/>
              <w:rPr>
                <w:rFonts w:ascii="Times New Roman" w:eastAsia="Times New Roman" w:hAnsi="Times New Roman"/>
                <w:bCs/>
                <w:sz w:val="24"/>
                <w:szCs w:val="24"/>
                <w:lang w:val="kk-KZ" w:eastAsia="ru-RU"/>
              </w:rPr>
            </w:pPr>
            <w:r w:rsidRPr="001701CF">
              <w:rPr>
                <w:rFonts w:ascii="Times New Roman" w:eastAsia="Times New Roman" w:hAnsi="Times New Roman"/>
                <w:b/>
                <w:bCs/>
                <w:sz w:val="24"/>
                <w:szCs w:val="24"/>
                <w:lang w:eastAsia="ru-RU"/>
              </w:rPr>
              <w:t>0,75 г</w:t>
            </w:r>
            <w:r w:rsidRPr="001701CF">
              <w:rPr>
                <w:rFonts w:ascii="Times New Roman" w:eastAsia="Times New Roman" w:hAnsi="Times New Roman"/>
                <w:bCs/>
                <w:sz w:val="24"/>
                <w:szCs w:val="24"/>
                <w:lang w:eastAsia="ru-RU"/>
              </w:rPr>
              <w:t>/0,1875 г</w:t>
            </w:r>
            <w:r w:rsidRPr="001701CF">
              <w:rPr>
                <w:rFonts w:ascii="Times New Roman" w:eastAsia="Times New Roman" w:hAnsi="Times New Roman"/>
                <w:bCs/>
                <w:sz w:val="24"/>
                <w:szCs w:val="24"/>
                <w:lang w:val="kk-KZ" w:eastAsia="ru-RU"/>
              </w:rPr>
              <w:t xml:space="preserve"> </w:t>
            </w:r>
            <w:r w:rsidRPr="001701CF">
              <w:rPr>
                <w:rFonts w:ascii="Times New Roman" w:hAnsi="Times New Roman"/>
                <w:bCs/>
                <w:sz w:val="24"/>
                <w:szCs w:val="24"/>
                <w:lang w:val="kk"/>
              </w:rPr>
              <w:t>дейін</w:t>
            </w:r>
          </w:p>
        </w:tc>
        <w:tc>
          <w:tcPr>
            <w:tcW w:w="1276" w:type="dxa"/>
            <w:vAlign w:val="center"/>
          </w:tcPr>
          <w:p w14:paraId="67DB5540"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Әр 12 сағат сайын</w:t>
            </w:r>
          </w:p>
        </w:tc>
        <w:tc>
          <w:tcPr>
            <w:tcW w:w="1275" w:type="dxa"/>
            <w:vMerge/>
            <w:vAlign w:val="center"/>
          </w:tcPr>
          <w:p w14:paraId="64626711"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p>
        </w:tc>
      </w:tr>
      <w:tr w:rsidR="008C3628" w:rsidRPr="001701CF" w14:paraId="2F418EA7" w14:textId="77777777" w:rsidTr="007021DA">
        <w:trPr>
          <w:trHeight w:val="692"/>
        </w:trPr>
        <w:tc>
          <w:tcPr>
            <w:tcW w:w="1276" w:type="dxa"/>
            <w:vMerge/>
            <w:vAlign w:val="center"/>
          </w:tcPr>
          <w:p w14:paraId="0CCECD52"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p>
        </w:tc>
        <w:tc>
          <w:tcPr>
            <w:tcW w:w="2126" w:type="dxa"/>
            <w:vAlign w:val="center"/>
          </w:tcPr>
          <w:p w14:paraId="74A786D2"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t>6–15</w:t>
            </w:r>
          </w:p>
        </w:tc>
        <w:tc>
          <w:tcPr>
            <w:tcW w:w="3119" w:type="dxa"/>
            <w:vMerge/>
            <w:vAlign w:val="center"/>
          </w:tcPr>
          <w:p w14:paraId="59EC23CB"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p>
        </w:tc>
        <w:tc>
          <w:tcPr>
            <w:tcW w:w="1276" w:type="dxa"/>
            <w:vAlign w:val="center"/>
          </w:tcPr>
          <w:p w14:paraId="5326062D"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Әр 24 сағат сайын</w:t>
            </w:r>
          </w:p>
        </w:tc>
        <w:tc>
          <w:tcPr>
            <w:tcW w:w="1275" w:type="dxa"/>
            <w:vMerge/>
            <w:vAlign w:val="center"/>
          </w:tcPr>
          <w:p w14:paraId="74C7C79B"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p>
        </w:tc>
      </w:tr>
      <w:tr w:rsidR="008C3628" w:rsidRPr="001701CF" w14:paraId="5644D61E" w14:textId="77777777" w:rsidTr="007021DA">
        <w:trPr>
          <w:trHeight w:val="1327"/>
        </w:trPr>
        <w:tc>
          <w:tcPr>
            <w:tcW w:w="1276" w:type="dxa"/>
            <w:vMerge/>
            <w:vAlign w:val="center"/>
          </w:tcPr>
          <w:p w14:paraId="010A7490"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p>
        </w:tc>
        <w:tc>
          <w:tcPr>
            <w:tcW w:w="2126" w:type="dxa"/>
            <w:vAlign w:val="center"/>
          </w:tcPr>
          <w:p w14:paraId="09266E44" w14:textId="77777777" w:rsidR="008C3628" w:rsidRPr="001701CF" w:rsidRDefault="008C3628" w:rsidP="00627E3F">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 xml:space="preserve">Гемодиализдегі пациенттерді қоса алғанда, бүйрек функциясының созылмалы жеткіліксіздігінің </w:t>
            </w:r>
            <w:r w:rsidR="00627E3F" w:rsidRPr="001701CF">
              <w:rPr>
                <w:rFonts w:ascii="Times New Roman" w:hAnsi="Times New Roman"/>
                <w:sz w:val="24"/>
                <w:szCs w:val="24"/>
                <w:lang w:val="kk-KZ"/>
              </w:rPr>
              <w:t>терминалды</w:t>
            </w:r>
            <w:r w:rsidRPr="001701CF">
              <w:rPr>
                <w:rFonts w:ascii="Times New Roman" w:hAnsi="Times New Roman"/>
                <w:sz w:val="24"/>
                <w:szCs w:val="24"/>
                <w:lang w:val="kk"/>
              </w:rPr>
              <w:t xml:space="preserve"> сатысы</w:t>
            </w:r>
            <w:r w:rsidRPr="001701CF">
              <w:rPr>
                <w:rFonts w:ascii="Times New Roman" w:eastAsia="Times New Roman" w:hAnsi="Times New Roman"/>
                <w:bCs/>
                <w:sz w:val="24"/>
                <w:szCs w:val="24"/>
                <w:vertAlign w:val="superscript"/>
                <w:lang w:eastAsia="ru-RU"/>
              </w:rPr>
              <w:t>3</w:t>
            </w:r>
          </w:p>
        </w:tc>
        <w:tc>
          <w:tcPr>
            <w:tcW w:w="3119" w:type="dxa"/>
            <w:vMerge/>
            <w:vAlign w:val="center"/>
          </w:tcPr>
          <w:p w14:paraId="2260D1CA"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p>
        </w:tc>
        <w:tc>
          <w:tcPr>
            <w:tcW w:w="1276" w:type="dxa"/>
            <w:vAlign w:val="center"/>
          </w:tcPr>
          <w:p w14:paraId="775D025E"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Әр 48 сағат сайын</w:t>
            </w:r>
          </w:p>
        </w:tc>
        <w:tc>
          <w:tcPr>
            <w:tcW w:w="1275" w:type="dxa"/>
            <w:vMerge/>
            <w:vAlign w:val="center"/>
          </w:tcPr>
          <w:p w14:paraId="4630B963"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p>
        </w:tc>
      </w:tr>
    </w:tbl>
    <w:p w14:paraId="29D71DDB" w14:textId="77777777" w:rsidR="009C1745" w:rsidRPr="001701CF" w:rsidRDefault="009C1745" w:rsidP="009C1745">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vertAlign w:val="superscript"/>
          <w:lang w:eastAsia="ru-RU"/>
        </w:rPr>
        <w:t>1</w:t>
      </w:r>
      <w:r w:rsidRPr="001701CF">
        <w:rPr>
          <w:rFonts w:ascii="Times New Roman" w:eastAsia="Times New Roman" w:hAnsi="Times New Roman"/>
          <w:bCs/>
          <w:sz w:val="24"/>
          <w:szCs w:val="24"/>
          <w:lang w:eastAsia="ru-RU"/>
        </w:rPr>
        <w:t xml:space="preserve"> </w:t>
      </w:r>
      <w:proofErr w:type="spellStart"/>
      <w:r w:rsidR="003F4EFB" w:rsidRPr="001701CF">
        <w:rPr>
          <w:rFonts w:ascii="Times New Roman" w:eastAsia="Times New Roman" w:hAnsi="Times New Roman"/>
          <w:bCs/>
          <w:sz w:val="24"/>
          <w:szCs w:val="24"/>
          <w:lang w:eastAsia="ru-RU"/>
        </w:rPr>
        <w:t>CrCL</w:t>
      </w:r>
      <w:proofErr w:type="spellEnd"/>
      <w:r w:rsidRPr="001701CF">
        <w:rPr>
          <w:rFonts w:ascii="Times New Roman" w:eastAsia="Times New Roman" w:hAnsi="Times New Roman"/>
          <w:bCs/>
          <w:sz w:val="24"/>
          <w:szCs w:val="24"/>
          <w:lang w:eastAsia="ru-RU"/>
        </w:rPr>
        <w:t xml:space="preserve">, </w:t>
      </w:r>
      <w:r w:rsidRPr="001701CF">
        <w:rPr>
          <w:rFonts w:ascii="Times New Roman" w:hAnsi="Times New Roman"/>
          <w:bCs/>
          <w:sz w:val="24"/>
          <w:szCs w:val="24"/>
          <w:lang w:val="kk"/>
        </w:rPr>
        <w:t>Шварцтың «төсек жанындағы» формуласы бойынша есептелген</w:t>
      </w:r>
      <w:r w:rsidRPr="001701CF">
        <w:rPr>
          <w:rFonts w:ascii="Times New Roman" w:eastAsia="Times New Roman" w:hAnsi="Times New Roman"/>
          <w:bCs/>
          <w:sz w:val="24"/>
          <w:szCs w:val="24"/>
          <w:lang w:eastAsia="ru-RU"/>
        </w:rPr>
        <w:t>.</w:t>
      </w:r>
    </w:p>
    <w:p w14:paraId="3CA1360C" w14:textId="77777777" w:rsidR="009C1745" w:rsidRPr="001701CF" w:rsidRDefault="009C1745" w:rsidP="009C1745">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vertAlign w:val="superscript"/>
          <w:lang w:eastAsia="ru-RU"/>
        </w:rPr>
        <w:t>2</w:t>
      </w:r>
      <w:r w:rsidRPr="001701CF">
        <w:rPr>
          <w:rFonts w:ascii="Times New Roman" w:eastAsia="Times New Roman" w:hAnsi="Times New Roman"/>
          <w:bCs/>
          <w:sz w:val="24"/>
          <w:szCs w:val="24"/>
          <w:lang w:eastAsia="ru-RU"/>
        </w:rPr>
        <w:t xml:space="preserve"> </w:t>
      </w:r>
      <w:proofErr w:type="spellStart"/>
      <w:r w:rsidR="003F4EFB" w:rsidRPr="001701CF">
        <w:rPr>
          <w:rFonts w:ascii="Times New Roman" w:eastAsia="Times New Roman" w:hAnsi="Times New Roman"/>
          <w:bCs/>
          <w:sz w:val="24"/>
          <w:szCs w:val="24"/>
          <w:lang w:eastAsia="ru-RU"/>
        </w:rPr>
        <w:t>Дозалар</w:t>
      </w:r>
      <w:proofErr w:type="spellEnd"/>
      <w:r w:rsidR="003F4EFB" w:rsidRPr="001701CF">
        <w:rPr>
          <w:rFonts w:ascii="Times New Roman" w:eastAsia="Times New Roman" w:hAnsi="Times New Roman"/>
          <w:bCs/>
          <w:sz w:val="24"/>
          <w:szCs w:val="24"/>
          <w:lang w:eastAsia="ru-RU"/>
        </w:rPr>
        <w:t xml:space="preserve"> </w:t>
      </w:r>
      <w:proofErr w:type="spellStart"/>
      <w:r w:rsidR="003F4EFB" w:rsidRPr="001701CF">
        <w:rPr>
          <w:rFonts w:ascii="Times New Roman" w:eastAsia="Times New Roman" w:hAnsi="Times New Roman"/>
          <w:bCs/>
          <w:sz w:val="24"/>
          <w:szCs w:val="24"/>
          <w:lang w:eastAsia="ru-RU"/>
        </w:rPr>
        <w:t>фармакокинетикалық</w:t>
      </w:r>
      <w:proofErr w:type="spellEnd"/>
      <w:r w:rsidR="003F4EFB" w:rsidRPr="001701CF">
        <w:rPr>
          <w:rFonts w:ascii="Times New Roman" w:eastAsia="Times New Roman" w:hAnsi="Times New Roman"/>
          <w:bCs/>
          <w:sz w:val="24"/>
          <w:szCs w:val="24"/>
          <w:lang w:eastAsia="ru-RU"/>
        </w:rPr>
        <w:t xml:space="preserve"> </w:t>
      </w:r>
      <w:proofErr w:type="spellStart"/>
      <w:r w:rsidR="003F4EFB" w:rsidRPr="001701CF">
        <w:rPr>
          <w:rFonts w:ascii="Times New Roman" w:eastAsia="Times New Roman" w:hAnsi="Times New Roman"/>
          <w:bCs/>
          <w:sz w:val="24"/>
          <w:szCs w:val="24"/>
          <w:lang w:eastAsia="ru-RU"/>
        </w:rPr>
        <w:t>модельдеудің</w:t>
      </w:r>
      <w:proofErr w:type="spellEnd"/>
      <w:r w:rsidR="003F4EFB" w:rsidRPr="001701CF">
        <w:rPr>
          <w:rFonts w:ascii="Times New Roman" w:eastAsia="Times New Roman" w:hAnsi="Times New Roman"/>
          <w:bCs/>
          <w:sz w:val="24"/>
          <w:szCs w:val="24"/>
          <w:lang w:eastAsia="ru-RU"/>
        </w:rPr>
        <w:t xml:space="preserve"> </w:t>
      </w:r>
      <w:proofErr w:type="spellStart"/>
      <w:r w:rsidR="003F4EFB" w:rsidRPr="001701CF">
        <w:rPr>
          <w:rFonts w:ascii="Times New Roman" w:eastAsia="Times New Roman" w:hAnsi="Times New Roman"/>
          <w:bCs/>
          <w:sz w:val="24"/>
          <w:szCs w:val="24"/>
          <w:lang w:eastAsia="ru-RU"/>
        </w:rPr>
        <w:t>негізінде</w:t>
      </w:r>
      <w:proofErr w:type="spellEnd"/>
      <w:r w:rsidR="003F4EFB" w:rsidRPr="001701CF">
        <w:rPr>
          <w:rFonts w:ascii="Times New Roman" w:eastAsia="Times New Roman" w:hAnsi="Times New Roman"/>
          <w:bCs/>
          <w:sz w:val="24"/>
          <w:szCs w:val="24"/>
          <w:lang w:eastAsia="ru-RU"/>
        </w:rPr>
        <w:t xml:space="preserve"> </w:t>
      </w:r>
      <w:proofErr w:type="spellStart"/>
      <w:r w:rsidR="003F4EFB" w:rsidRPr="001701CF">
        <w:rPr>
          <w:rFonts w:ascii="Times New Roman" w:eastAsia="Times New Roman" w:hAnsi="Times New Roman"/>
          <w:bCs/>
          <w:sz w:val="24"/>
          <w:szCs w:val="24"/>
          <w:lang w:eastAsia="ru-RU"/>
        </w:rPr>
        <w:t>ұсынылған</w:t>
      </w:r>
      <w:proofErr w:type="spellEnd"/>
      <w:r w:rsidR="003F4EFB" w:rsidRPr="001701CF">
        <w:rPr>
          <w:rFonts w:ascii="Times New Roman" w:eastAsia="Times New Roman" w:hAnsi="Times New Roman"/>
          <w:bCs/>
          <w:sz w:val="24"/>
          <w:szCs w:val="24"/>
          <w:lang w:eastAsia="ru-RU"/>
        </w:rPr>
        <w:t xml:space="preserve"> (5.2-бөлімді </w:t>
      </w:r>
      <w:proofErr w:type="spellStart"/>
      <w:r w:rsidR="003F4EFB" w:rsidRPr="001701CF">
        <w:rPr>
          <w:rFonts w:ascii="Times New Roman" w:eastAsia="Times New Roman" w:hAnsi="Times New Roman"/>
          <w:bCs/>
          <w:sz w:val="24"/>
          <w:szCs w:val="24"/>
          <w:lang w:eastAsia="ru-RU"/>
        </w:rPr>
        <w:t>қараңыз</w:t>
      </w:r>
      <w:proofErr w:type="spellEnd"/>
      <w:r w:rsidR="003F4EFB" w:rsidRPr="001701CF">
        <w:rPr>
          <w:rFonts w:ascii="Times New Roman" w:eastAsia="Times New Roman" w:hAnsi="Times New Roman"/>
          <w:bCs/>
          <w:sz w:val="24"/>
          <w:szCs w:val="24"/>
          <w:lang w:eastAsia="ru-RU"/>
        </w:rPr>
        <w:t>).</w:t>
      </w:r>
    </w:p>
    <w:p w14:paraId="0FA33BE2" w14:textId="77777777" w:rsidR="009C1745" w:rsidRPr="001701CF" w:rsidRDefault="009C1745" w:rsidP="009C1745">
      <w:pPr>
        <w:spacing w:after="0" w:line="240" w:lineRule="auto"/>
        <w:jc w:val="both"/>
        <w:rPr>
          <w:rFonts w:ascii="Times New Roman" w:eastAsia="Times New Roman" w:hAnsi="Times New Roman"/>
          <w:bCs/>
          <w:sz w:val="24"/>
          <w:szCs w:val="24"/>
          <w:lang w:val="kk" w:eastAsia="ru-RU"/>
        </w:rPr>
      </w:pPr>
      <w:r w:rsidRPr="001701CF">
        <w:rPr>
          <w:rFonts w:ascii="Times New Roman" w:eastAsia="Times New Roman" w:hAnsi="Times New Roman"/>
          <w:bCs/>
          <w:sz w:val="24"/>
          <w:szCs w:val="24"/>
          <w:vertAlign w:val="superscript"/>
          <w:lang w:eastAsia="ru-RU"/>
        </w:rPr>
        <w:t>3</w:t>
      </w:r>
      <w:r w:rsidRPr="001701CF">
        <w:rPr>
          <w:rFonts w:ascii="Times New Roman" w:eastAsia="Times New Roman" w:hAnsi="Times New Roman"/>
          <w:b/>
          <w:bCs/>
          <w:sz w:val="24"/>
          <w:szCs w:val="24"/>
          <w:lang w:eastAsia="ru-RU"/>
        </w:rPr>
        <w:t xml:space="preserve"> </w:t>
      </w:r>
      <w:proofErr w:type="spellStart"/>
      <w:r w:rsidRPr="001701CF">
        <w:rPr>
          <w:rFonts w:ascii="Times New Roman" w:eastAsia="Times New Roman" w:hAnsi="Times New Roman"/>
          <w:bCs/>
          <w:sz w:val="24"/>
          <w:szCs w:val="24"/>
          <w:lang w:eastAsia="ru-RU"/>
        </w:rPr>
        <w:t>Цефтазидим</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және</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авибактам</w:t>
      </w:r>
      <w:proofErr w:type="spellEnd"/>
      <w:r w:rsidRPr="001701CF">
        <w:rPr>
          <w:rFonts w:ascii="Times New Roman" w:eastAsia="Times New Roman" w:hAnsi="Times New Roman"/>
          <w:bCs/>
          <w:sz w:val="24"/>
          <w:szCs w:val="24"/>
          <w:lang w:eastAsia="ru-RU"/>
        </w:rPr>
        <w:t xml:space="preserve"> </w:t>
      </w:r>
      <w:r w:rsidRPr="001701CF">
        <w:rPr>
          <w:rFonts w:ascii="Times New Roman" w:hAnsi="Times New Roman"/>
          <w:bCs/>
          <w:sz w:val="24"/>
          <w:szCs w:val="24"/>
          <w:lang w:val="kk"/>
        </w:rPr>
        <w:t>организмнен гемодиализ кезінде шығарылады</w:t>
      </w:r>
      <w:r w:rsidRPr="001701CF">
        <w:rPr>
          <w:rFonts w:ascii="Times New Roman" w:hAnsi="Times New Roman"/>
          <w:bCs/>
          <w:sz w:val="24"/>
          <w:szCs w:val="24"/>
        </w:rPr>
        <w:t xml:space="preserve"> (4.9 </w:t>
      </w:r>
      <w:proofErr w:type="spellStart"/>
      <w:r w:rsidRPr="001701CF">
        <w:rPr>
          <w:rFonts w:ascii="Times New Roman" w:hAnsi="Times New Roman"/>
          <w:bCs/>
          <w:sz w:val="24"/>
          <w:szCs w:val="24"/>
        </w:rPr>
        <w:t>және</w:t>
      </w:r>
      <w:proofErr w:type="spellEnd"/>
      <w:r w:rsidRPr="001701CF">
        <w:rPr>
          <w:rFonts w:ascii="Times New Roman" w:hAnsi="Times New Roman"/>
          <w:bCs/>
          <w:sz w:val="24"/>
          <w:szCs w:val="24"/>
        </w:rPr>
        <w:t xml:space="preserve"> 5.2</w:t>
      </w:r>
      <w:r w:rsidRPr="001701CF">
        <w:rPr>
          <w:rFonts w:ascii="Times New Roman" w:hAnsi="Times New Roman"/>
          <w:iCs/>
          <w:sz w:val="24"/>
          <w:szCs w:val="24"/>
          <w:lang w:val="kk-KZ"/>
        </w:rPr>
        <w:t xml:space="preserve"> бөлімдерін қараңыз</w:t>
      </w:r>
      <w:r w:rsidRPr="001701CF">
        <w:rPr>
          <w:rFonts w:ascii="Times New Roman" w:hAnsi="Times New Roman"/>
          <w:bCs/>
          <w:sz w:val="24"/>
          <w:szCs w:val="24"/>
        </w:rPr>
        <w:t>)</w:t>
      </w:r>
      <w:r w:rsidRPr="001701CF">
        <w:rPr>
          <w:rFonts w:ascii="Times New Roman" w:hAnsi="Times New Roman"/>
          <w:bCs/>
          <w:sz w:val="24"/>
          <w:szCs w:val="24"/>
          <w:lang w:val="kk"/>
        </w:rPr>
        <w:t xml:space="preserve">. Гемодиализ күндерінде </w:t>
      </w:r>
      <w:r w:rsidRPr="001701CF">
        <w:rPr>
          <w:rFonts w:ascii="Times New Roman" w:eastAsia="Times New Roman" w:hAnsi="Times New Roman"/>
          <w:bCs/>
          <w:iCs/>
          <w:sz w:val="24"/>
          <w:szCs w:val="24"/>
          <w:lang w:val="kk" w:eastAsia="ru-RU"/>
        </w:rPr>
        <w:t>Ксавитаз</w:t>
      </w:r>
      <w:r w:rsidRPr="001701CF">
        <w:rPr>
          <w:rFonts w:ascii="Times New Roman" w:hAnsi="Times New Roman"/>
          <w:bCs/>
          <w:sz w:val="24"/>
          <w:szCs w:val="24"/>
          <w:lang w:val="kk"/>
        </w:rPr>
        <w:t xml:space="preserve"> препаратын гемодиализ аяқталғаннан кейін енгізу керек</w:t>
      </w:r>
      <w:r w:rsidRPr="001701CF">
        <w:rPr>
          <w:rFonts w:ascii="Times New Roman" w:eastAsia="Times New Roman" w:hAnsi="Times New Roman"/>
          <w:bCs/>
          <w:iCs/>
          <w:sz w:val="24"/>
          <w:szCs w:val="24"/>
          <w:lang w:val="kk" w:eastAsia="ru-RU"/>
        </w:rPr>
        <w:t>.</w:t>
      </w:r>
    </w:p>
    <w:p w14:paraId="043D188F" w14:textId="77777777" w:rsidR="009C1745" w:rsidRPr="001701CF" w:rsidRDefault="009C1745" w:rsidP="00867325">
      <w:pPr>
        <w:spacing w:after="0" w:line="240" w:lineRule="auto"/>
        <w:jc w:val="both"/>
        <w:rPr>
          <w:rFonts w:ascii="Times New Roman" w:eastAsia="Times New Roman" w:hAnsi="Times New Roman"/>
          <w:bCs/>
          <w:sz w:val="24"/>
          <w:szCs w:val="24"/>
          <w:lang w:val="kk" w:eastAsia="ru-RU"/>
        </w:rPr>
      </w:pPr>
      <w:r w:rsidRPr="001701CF">
        <w:rPr>
          <w:rFonts w:ascii="Times New Roman" w:eastAsia="Times New Roman" w:hAnsi="Times New Roman"/>
          <w:bCs/>
          <w:iCs/>
          <w:sz w:val="24"/>
          <w:szCs w:val="24"/>
          <w:vertAlign w:val="superscript"/>
          <w:lang w:val="kk" w:eastAsia="ru-RU"/>
        </w:rPr>
        <w:t>4</w:t>
      </w:r>
      <w:r w:rsidRPr="001701CF">
        <w:rPr>
          <w:rFonts w:ascii="Times New Roman" w:eastAsia="Times New Roman" w:hAnsi="Times New Roman"/>
          <w:bCs/>
          <w:iCs/>
          <w:sz w:val="24"/>
          <w:szCs w:val="24"/>
          <w:lang w:val="kk" w:eastAsia="ru-RU"/>
        </w:rPr>
        <w:t xml:space="preserve"> </w:t>
      </w:r>
      <w:r w:rsidRPr="001701CF">
        <w:rPr>
          <w:rFonts w:ascii="Times New Roman" w:eastAsia="Times New Roman" w:hAnsi="Times New Roman"/>
          <w:bCs/>
          <w:sz w:val="24"/>
          <w:szCs w:val="24"/>
          <w:lang w:val="kk" w:eastAsia="ru-RU"/>
        </w:rPr>
        <w:t xml:space="preserve">Цефтазидим/авибактам </w:t>
      </w:r>
      <w:r w:rsidRPr="001701CF">
        <w:rPr>
          <w:rFonts w:ascii="Times New Roman" w:eastAsia="Times New Roman" w:hAnsi="Times New Roman"/>
          <w:bCs/>
          <w:sz w:val="24"/>
          <w:szCs w:val="24"/>
          <w:lang w:val="kk-KZ" w:eastAsia="ru-RU"/>
        </w:rPr>
        <w:t>әсер етуші заттарының бекітілген арақатынасы</w:t>
      </w:r>
      <w:r w:rsidRPr="001701CF">
        <w:rPr>
          <w:rFonts w:ascii="Times New Roman" w:eastAsia="Times New Roman" w:hAnsi="Times New Roman"/>
          <w:bCs/>
          <w:sz w:val="24"/>
          <w:szCs w:val="24"/>
          <w:lang w:val="kk" w:eastAsia="ru-RU"/>
        </w:rPr>
        <w:t xml:space="preserve"> 4:1</w:t>
      </w:r>
      <w:r w:rsidRPr="001701CF">
        <w:rPr>
          <w:rFonts w:ascii="Times New Roman" w:eastAsia="Times New Roman" w:hAnsi="Times New Roman"/>
          <w:bCs/>
          <w:sz w:val="24"/>
          <w:szCs w:val="24"/>
          <w:lang w:val="kk-KZ" w:eastAsia="ru-RU"/>
        </w:rPr>
        <w:t xml:space="preserve"> </w:t>
      </w:r>
      <w:r w:rsidRPr="001701CF">
        <w:rPr>
          <w:rFonts w:ascii="Times New Roman" w:eastAsia="Times New Roman" w:hAnsi="Times New Roman"/>
          <w:bCs/>
          <w:sz w:val="24"/>
          <w:szCs w:val="24"/>
          <w:lang w:val="kk" w:eastAsia="ru-RU"/>
        </w:rPr>
        <w:t>біріктіріл</w:t>
      </w:r>
      <w:r w:rsidRPr="001701CF">
        <w:rPr>
          <w:rFonts w:ascii="Times New Roman" w:eastAsia="Times New Roman" w:hAnsi="Times New Roman"/>
          <w:bCs/>
          <w:sz w:val="24"/>
          <w:szCs w:val="24"/>
          <w:lang w:val="kk-KZ" w:eastAsia="ru-RU"/>
        </w:rPr>
        <w:t>ген препарат болады</w:t>
      </w:r>
      <w:r w:rsidRPr="001701CF">
        <w:rPr>
          <w:rFonts w:ascii="Times New Roman" w:eastAsia="Times New Roman" w:hAnsi="Times New Roman"/>
          <w:bCs/>
          <w:sz w:val="24"/>
          <w:szCs w:val="24"/>
          <w:lang w:val="kk" w:eastAsia="ru-RU"/>
        </w:rPr>
        <w:t xml:space="preserve">, </w:t>
      </w:r>
      <w:r w:rsidRPr="001701CF">
        <w:rPr>
          <w:rFonts w:ascii="Times New Roman" w:eastAsia="Times New Roman" w:hAnsi="Times New Roman"/>
          <w:bCs/>
          <w:sz w:val="24"/>
          <w:szCs w:val="24"/>
          <w:lang w:val="kk-KZ" w:eastAsia="ru-RU"/>
        </w:rPr>
        <w:t xml:space="preserve">және оны дозалау бойынша ұсыныстар </w:t>
      </w:r>
      <w:r w:rsidRPr="001701CF">
        <w:rPr>
          <w:rFonts w:ascii="Times New Roman" w:eastAsia="Times New Roman" w:hAnsi="Times New Roman"/>
          <w:bCs/>
          <w:sz w:val="24"/>
          <w:szCs w:val="24"/>
          <w:lang w:val="kk" w:eastAsia="ru-RU"/>
        </w:rPr>
        <w:t xml:space="preserve"> </w:t>
      </w:r>
      <w:r w:rsidRPr="001701CF">
        <w:rPr>
          <w:rFonts w:ascii="Times New Roman" w:eastAsia="Times New Roman" w:hAnsi="Times New Roman"/>
          <w:bCs/>
          <w:sz w:val="24"/>
          <w:szCs w:val="24"/>
          <w:lang w:val="kk-KZ" w:eastAsia="ru-RU"/>
        </w:rPr>
        <w:t xml:space="preserve">тек </w:t>
      </w:r>
      <w:r w:rsidRPr="001701CF">
        <w:rPr>
          <w:rFonts w:ascii="Times New Roman" w:eastAsia="Times New Roman" w:hAnsi="Times New Roman"/>
          <w:bCs/>
          <w:sz w:val="24"/>
          <w:szCs w:val="24"/>
          <w:lang w:val="kk" w:eastAsia="ru-RU"/>
        </w:rPr>
        <w:t>цефтазидим</w:t>
      </w:r>
      <w:r w:rsidRPr="001701CF">
        <w:rPr>
          <w:rFonts w:ascii="Times New Roman" w:eastAsia="Times New Roman" w:hAnsi="Times New Roman"/>
          <w:bCs/>
          <w:sz w:val="24"/>
          <w:szCs w:val="24"/>
          <w:lang w:val="kk-KZ" w:eastAsia="ru-RU"/>
        </w:rPr>
        <w:t>ге ғана  негізделген</w:t>
      </w:r>
      <w:r w:rsidRPr="001701CF">
        <w:rPr>
          <w:rFonts w:ascii="Times New Roman" w:eastAsia="Times New Roman" w:hAnsi="Times New Roman"/>
          <w:bCs/>
          <w:sz w:val="24"/>
          <w:szCs w:val="24"/>
          <w:lang w:val="kk" w:eastAsia="ru-RU"/>
        </w:rPr>
        <w:t xml:space="preserve"> </w:t>
      </w:r>
      <w:r w:rsidRPr="001701CF">
        <w:rPr>
          <w:rFonts w:ascii="Times New Roman" w:hAnsi="Times New Roman"/>
          <w:sz w:val="24"/>
          <w:szCs w:val="24"/>
          <w:lang w:val="kk"/>
        </w:rPr>
        <w:t>(6.6</w:t>
      </w:r>
      <w:r w:rsidRPr="001701CF">
        <w:rPr>
          <w:rFonts w:ascii="Times New Roman" w:hAnsi="Times New Roman"/>
          <w:iCs/>
          <w:sz w:val="24"/>
          <w:szCs w:val="24"/>
          <w:lang w:val="kk-KZ"/>
        </w:rPr>
        <w:t xml:space="preserve"> бөлімін қараңыз</w:t>
      </w:r>
      <w:r w:rsidRPr="001701CF">
        <w:rPr>
          <w:rFonts w:ascii="Times New Roman" w:hAnsi="Times New Roman"/>
          <w:sz w:val="24"/>
          <w:szCs w:val="24"/>
          <w:lang w:val="kk"/>
        </w:rPr>
        <w:t>)</w:t>
      </w:r>
      <w:r w:rsidRPr="001701CF">
        <w:rPr>
          <w:rFonts w:ascii="Times New Roman" w:eastAsia="Times New Roman" w:hAnsi="Times New Roman"/>
          <w:bCs/>
          <w:sz w:val="24"/>
          <w:szCs w:val="24"/>
          <w:lang w:val="kk" w:eastAsia="ru-RU"/>
        </w:rPr>
        <w:t>.</w:t>
      </w:r>
    </w:p>
    <w:p w14:paraId="36E3D60E" w14:textId="77777777" w:rsidR="008C3628" w:rsidRPr="001701CF" w:rsidRDefault="00797570" w:rsidP="008C3628">
      <w:pPr>
        <w:numPr>
          <w:ilvl w:val="12"/>
          <w:numId w:val="0"/>
        </w:numPr>
        <w:spacing w:after="0" w:line="240" w:lineRule="auto"/>
        <w:ind w:right="-28"/>
        <w:jc w:val="both"/>
        <w:rPr>
          <w:rFonts w:ascii="Times New Roman" w:hAnsi="Times New Roman"/>
          <w:i/>
          <w:sz w:val="24"/>
          <w:szCs w:val="24"/>
          <w:lang w:val="kk"/>
        </w:rPr>
      </w:pPr>
      <w:r w:rsidRPr="001701CF">
        <w:rPr>
          <w:rFonts w:ascii="Times New Roman" w:eastAsia="Times New Roman" w:hAnsi="Times New Roman"/>
          <w:bCs/>
          <w:i/>
          <w:sz w:val="24"/>
          <w:szCs w:val="24"/>
          <w:lang w:val="kk-KZ" w:eastAsia="ru-RU"/>
        </w:rPr>
        <w:t xml:space="preserve">Креатинин клиренсі( </w:t>
      </w:r>
      <w:r w:rsidR="00441B4F" w:rsidRPr="001701CF">
        <w:rPr>
          <w:rFonts w:ascii="Times New Roman" w:eastAsia="Times New Roman" w:hAnsi="Times New Roman"/>
          <w:bCs/>
          <w:i/>
          <w:sz w:val="24"/>
          <w:szCs w:val="24"/>
          <w:lang w:val="kk" w:eastAsia="ru-RU"/>
        </w:rPr>
        <w:t>CrCl</w:t>
      </w:r>
      <w:r w:rsidRPr="001701CF">
        <w:rPr>
          <w:rFonts w:ascii="Times New Roman" w:eastAsia="Times New Roman" w:hAnsi="Times New Roman"/>
          <w:bCs/>
          <w:i/>
          <w:sz w:val="24"/>
          <w:szCs w:val="24"/>
          <w:lang w:val="kk-KZ" w:eastAsia="ru-RU"/>
        </w:rPr>
        <w:t>)</w:t>
      </w:r>
      <w:r w:rsidR="00441B4F" w:rsidRPr="001701CF">
        <w:rPr>
          <w:rFonts w:ascii="Times New Roman" w:eastAsia="Times New Roman" w:hAnsi="Times New Roman"/>
          <w:bCs/>
          <w:i/>
          <w:sz w:val="24"/>
          <w:szCs w:val="24"/>
          <w:lang w:val="kk" w:eastAsia="ru-RU"/>
        </w:rPr>
        <w:t xml:space="preserve"> </w:t>
      </w:r>
      <w:r w:rsidR="008C3628" w:rsidRPr="001701CF">
        <w:rPr>
          <w:rFonts w:ascii="Times New Roman" w:eastAsia="Times New Roman" w:hAnsi="Times New Roman"/>
          <w:bCs/>
          <w:i/>
          <w:sz w:val="24"/>
          <w:szCs w:val="24"/>
          <w:lang w:val="kk" w:eastAsia="ru-RU"/>
        </w:rPr>
        <w:t>≤ 50 мл/мин/1,73 м</w:t>
      </w:r>
      <w:r w:rsidR="008C3628" w:rsidRPr="001701CF">
        <w:rPr>
          <w:rFonts w:ascii="Times New Roman" w:eastAsia="Times New Roman" w:hAnsi="Times New Roman"/>
          <w:bCs/>
          <w:i/>
          <w:sz w:val="24"/>
          <w:szCs w:val="24"/>
          <w:vertAlign w:val="superscript"/>
          <w:lang w:val="kk" w:eastAsia="ru-RU"/>
        </w:rPr>
        <w:t>2</w:t>
      </w:r>
      <w:r w:rsidR="008C3628" w:rsidRPr="001701CF">
        <w:rPr>
          <w:rFonts w:ascii="Times New Roman" w:hAnsi="Times New Roman"/>
          <w:i/>
          <w:sz w:val="24"/>
          <w:szCs w:val="24"/>
          <w:lang w:val="kk"/>
        </w:rPr>
        <w:t xml:space="preserve"> болатын </w:t>
      </w:r>
      <w:r w:rsidRPr="001701CF">
        <w:rPr>
          <w:rFonts w:ascii="Times New Roman" w:hAnsi="Times New Roman"/>
          <w:i/>
          <w:sz w:val="24"/>
          <w:szCs w:val="24"/>
          <w:lang w:val="kk-KZ"/>
        </w:rPr>
        <w:t xml:space="preserve">3 айлықтан бастап </w:t>
      </w:r>
      <w:r w:rsidR="008C3628" w:rsidRPr="001701CF">
        <w:rPr>
          <w:rFonts w:ascii="Times New Roman" w:eastAsia="Times New Roman" w:hAnsi="Times New Roman"/>
          <w:bCs/>
          <w:i/>
          <w:sz w:val="24"/>
          <w:szCs w:val="24"/>
          <w:lang w:val="kk" w:eastAsia="ru-RU"/>
        </w:rPr>
        <w:t>&lt; 2</w:t>
      </w:r>
      <w:r w:rsidR="008C3628" w:rsidRPr="001701CF">
        <w:rPr>
          <w:rFonts w:ascii="Times New Roman" w:eastAsia="Times New Roman" w:hAnsi="Times New Roman"/>
          <w:bCs/>
          <w:i/>
          <w:sz w:val="24"/>
          <w:szCs w:val="24"/>
          <w:lang w:val="kk-KZ" w:eastAsia="ru-RU"/>
        </w:rPr>
        <w:t xml:space="preserve"> </w:t>
      </w:r>
      <w:r w:rsidRPr="001701CF">
        <w:rPr>
          <w:rFonts w:ascii="Times New Roman" w:hAnsi="Times New Roman"/>
          <w:i/>
          <w:sz w:val="24"/>
          <w:szCs w:val="24"/>
          <w:lang w:val="kk"/>
        </w:rPr>
        <w:t>жас</w:t>
      </w:r>
      <w:r w:rsidRPr="001701CF">
        <w:rPr>
          <w:rFonts w:ascii="Times New Roman" w:hAnsi="Times New Roman"/>
          <w:i/>
          <w:sz w:val="24"/>
          <w:szCs w:val="24"/>
          <w:lang w:val="kk-KZ"/>
        </w:rPr>
        <w:t xml:space="preserve">қа дейінгі </w:t>
      </w:r>
      <w:r w:rsidR="008C3628" w:rsidRPr="001701CF">
        <w:rPr>
          <w:rFonts w:ascii="Times New Roman" w:hAnsi="Times New Roman"/>
          <w:i/>
          <w:sz w:val="24"/>
          <w:szCs w:val="24"/>
          <w:lang w:val="kk"/>
        </w:rPr>
        <w:t xml:space="preserve"> </w:t>
      </w:r>
      <w:r w:rsidRPr="001701CF">
        <w:rPr>
          <w:rFonts w:ascii="Times New Roman" w:hAnsi="Times New Roman"/>
          <w:i/>
          <w:sz w:val="24"/>
          <w:szCs w:val="24"/>
          <w:lang w:val="kk-KZ"/>
        </w:rPr>
        <w:t xml:space="preserve">педиатриялық </w:t>
      </w:r>
      <w:r w:rsidR="008C3628" w:rsidRPr="001701CF">
        <w:rPr>
          <w:rFonts w:ascii="Times New Roman" w:hAnsi="Times New Roman"/>
          <w:i/>
          <w:sz w:val="24"/>
          <w:szCs w:val="24"/>
          <w:lang w:val="kk"/>
        </w:rPr>
        <w:t xml:space="preserve"> пациенттердегі дозалануы</w:t>
      </w:r>
    </w:p>
    <w:p w14:paraId="5D97A216" w14:textId="77777777" w:rsidR="008C3628" w:rsidRPr="001701CF" w:rsidRDefault="003746B6" w:rsidP="008C3628">
      <w:pPr>
        <w:numPr>
          <w:ilvl w:val="12"/>
          <w:numId w:val="0"/>
        </w:numPr>
        <w:spacing w:after="0" w:line="240" w:lineRule="auto"/>
        <w:ind w:right="-28"/>
        <w:jc w:val="both"/>
        <w:rPr>
          <w:rFonts w:ascii="Times New Roman" w:hAnsi="Times New Roman"/>
          <w:iCs/>
          <w:sz w:val="24"/>
          <w:szCs w:val="24"/>
          <w:lang w:val="kk"/>
        </w:rPr>
      </w:pPr>
      <w:r w:rsidRPr="001701CF">
        <w:rPr>
          <w:rFonts w:ascii="Times New Roman" w:eastAsia="Times New Roman" w:hAnsi="Times New Roman"/>
          <w:bCs/>
          <w:sz w:val="24"/>
          <w:szCs w:val="24"/>
          <w:lang w:val="kk" w:eastAsia="ru-RU"/>
        </w:rPr>
        <w:t>5</w:t>
      </w:r>
      <w:r w:rsidR="008C3628" w:rsidRPr="001701CF">
        <w:rPr>
          <w:rFonts w:ascii="Times New Roman" w:eastAsia="Times New Roman" w:hAnsi="Times New Roman"/>
          <w:bCs/>
          <w:sz w:val="24"/>
          <w:szCs w:val="24"/>
          <w:lang w:val="kk-KZ" w:eastAsia="ru-RU"/>
        </w:rPr>
        <w:t xml:space="preserve"> кесте</w:t>
      </w:r>
      <w:r w:rsidR="008C3628" w:rsidRPr="001701CF">
        <w:rPr>
          <w:rFonts w:ascii="Times New Roman" w:eastAsia="Times New Roman" w:hAnsi="Times New Roman"/>
          <w:bCs/>
          <w:sz w:val="24"/>
          <w:szCs w:val="24"/>
          <w:lang w:val="kk" w:eastAsia="ru-RU"/>
        </w:rPr>
        <w:t xml:space="preserve">: </w:t>
      </w:r>
      <w:r w:rsidR="008C3628" w:rsidRPr="001701CF">
        <w:rPr>
          <w:rFonts w:ascii="Times New Roman" w:eastAsia="Times New Roman" w:hAnsi="Times New Roman"/>
          <w:bCs/>
          <w:sz w:val="24"/>
          <w:szCs w:val="24"/>
          <w:lang w:val="kk-KZ" w:eastAsia="ru-RU"/>
        </w:rPr>
        <w:t>Есептелген</w:t>
      </w:r>
      <w:r w:rsidR="008C3628" w:rsidRPr="001701CF">
        <w:rPr>
          <w:rFonts w:ascii="Times New Roman" w:eastAsia="Times New Roman" w:hAnsi="Times New Roman"/>
          <w:bCs/>
          <w:sz w:val="24"/>
          <w:szCs w:val="24"/>
          <w:lang w:val="kk" w:eastAsia="ru-RU"/>
        </w:rPr>
        <w:t xml:space="preserve"> </w:t>
      </w:r>
      <w:r w:rsidR="00797570" w:rsidRPr="001701CF">
        <w:rPr>
          <w:rFonts w:ascii="Times New Roman" w:eastAsia="Times New Roman" w:hAnsi="Times New Roman"/>
          <w:bCs/>
          <w:sz w:val="24"/>
          <w:szCs w:val="24"/>
          <w:lang w:val="kk-KZ" w:eastAsia="ru-RU"/>
        </w:rPr>
        <w:t>креатинин клиренсі</w:t>
      </w:r>
      <w:r w:rsidR="00797570" w:rsidRPr="001701CF">
        <w:rPr>
          <w:rFonts w:ascii="Times New Roman" w:eastAsia="Times New Roman" w:hAnsi="Times New Roman"/>
          <w:bCs/>
          <w:i/>
          <w:sz w:val="24"/>
          <w:szCs w:val="24"/>
          <w:lang w:val="kk-KZ" w:eastAsia="ru-RU"/>
        </w:rPr>
        <w:t xml:space="preserve">  (</w:t>
      </w:r>
      <w:r w:rsidR="00441B4F" w:rsidRPr="001701CF">
        <w:rPr>
          <w:rFonts w:ascii="Times New Roman" w:eastAsia="Times New Roman" w:hAnsi="Times New Roman"/>
          <w:bCs/>
          <w:sz w:val="24"/>
          <w:szCs w:val="24"/>
          <w:lang w:val="kk" w:eastAsia="ru-RU"/>
        </w:rPr>
        <w:t>CrCl</w:t>
      </w:r>
      <w:r w:rsidR="00797570" w:rsidRPr="001701CF">
        <w:rPr>
          <w:rFonts w:ascii="Times New Roman" w:eastAsia="Times New Roman" w:hAnsi="Times New Roman"/>
          <w:bCs/>
          <w:sz w:val="24"/>
          <w:szCs w:val="24"/>
          <w:lang w:val="kk-KZ" w:eastAsia="ru-RU"/>
        </w:rPr>
        <w:t xml:space="preserve">) </w:t>
      </w:r>
      <w:r w:rsidR="008C3628" w:rsidRPr="001701CF">
        <w:rPr>
          <w:rFonts w:ascii="Times New Roman" w:eastAsia="Times New Roman" w:hAnsi="Times New Roman"/>
          <w:bCs/>
          <w:sz w:val="24"/>
          <w:szCs w:val="24"/>
          <w:lang w:val="kk" w:eastAsia="ru-RU"/>
        </w:rPr>
        <w:t xml:space="preserve"> ≤ 50 мл/мин/1,73 м²</w:t>
      </w:r>
      <w:r w:rsidR="008C3628" w:rsidRPr="001701CF">
        <w:rPr>
          <w:rFonts w:ascii="Times New Roman" w:hAnsi="Times New Roman"/>
          <w:bCs/>
          <w:sz w:val="24"/>
          <w:szCs w:val="24"/>
          <w:lang w:val="kk"/>
        </w:rPr>
        <w:t xml:space="preserve"> болатын </w:t>
      </w:r>
      <w:r w:rsidR="008C3628" w:rsidRPr="001701CF">
        <w:rPr>
          <w:rFonts w:ascii="Times New Roman" w:hAnsi="Times New Roman"/>
          <w:bCs/>
          <w:sz w:val="24"/>
          <w:szCs w:val="24"/>
          <w:lang w:val="kk-KZ"/>
        </w:rPr>
        <w:t xml:space="preserve">3 айлықтан </w:t>
      </w:r>
      <w:r w:rsidR="008C3628" w:rsidRPr="001701CF">
        <w:rPr>
          <w:rFonts w:ascii="Times New Roman" w:eastAsia="Times New Roman" w:hAnsi="Times New Roman"/>
          <w:bCs/>
          <w:sz w:val="24"/>
          <w:szCs w:val="24"/>
          <w:lang w:val="kk" w:eastAsia="ru-RU"/>
        </w:rPr>
        <w:t>&lt; 2</w:t>
      </w:r>
      <w:r w:rsidR="008C3628" w:rsidRPr="001701CF">
        <w:rPr>
          <w:rFonts w:ascii="Times New Roman" w:eastAsia="Times New Roman" w:hAnsi="Times New Roman"/>
          <w:bCs/>
          <w:sz w:val="24"/>
          <w:szCs w:val="24"/>
          <w:lang w:val="kk-KZ" w:eastAsia="ru-RU"/>
        </w:rPr>
        <w:t xml:space="preserve"> жасқа дейінгі</w:t>
      </w:r>
      <w:r w:rsidR="008C3628" w:rsidRPr="001701CF">
        <w:rPr>
          <w:rFonts w:ascii="Times New Roman" w:hAnsi="Times New Roman"/>
          <w:bCs/>
          <w:sz w:val="24"/>
          <w:szCs w:val="24"/>
          <w:lang w:val="kk"/>
        </w:rPr>
        <w:t xml:space="preserve"> </w:t>
      </w:r>
      <w:r w:rsidR="008C3628" w:rsidRPr="001701CF">
        <w:rPr>
          <w:rFonts w:ascii="Times New Roman" w:hAnsi="Times New Roman"/>
          <w:bCs/>
          <w:sz w:val="24"/>
          <w:szCs w:val="24"/>
          <w:lang w:val="kk-KZ"/>
        </w:rPr>
        <w:t xml:space="preserve">педиатриялық </w:t>
      </w:r>
      <w:r w:rsidR="008C3628" w:rsidRPr="001701CF">
        <w:rPr>
          <w:rFonts w:ascii="Times New Roman" w:hAnsi="Times New Roman"/>
          <w:bCs/>
          <w:sz w:val="24"/>
          <w:szCs w:val="24"/>
          <w:lang w:val="kk"/>
        </w:rPr>
        <w:t>пациенттер үшін ұсынылатын дозалар</w:t>
      </w:r>
    </w:p>
    <w:tbl>
      <w:tblPr>
        <w:tblpPr w:leftFromText="180" w:rightFromText="180" w:vertAnchor="text" w:tblpXSpec="center" w:tblpY="1"/>
        <w:tblOverlap w:val="neve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985"/>
        <w:gridCol w:w="3130"/>
        <w:gridCol w:w="1261"/>
        <w:gridCol w:w="1317"/>
      </w:tblGrid>
      <w:tr w:rsidR="008C3628" w:rsidRPr="001701CF" w14:paraId="247840CF" w14:textId="77777777" w:rsidTr="0097699B">
        <w:trPr>
          <w:cantSplit/>
          <w:trHeight w:val="231"/>
          <w:tblHeader/>
          <w:jc w:val="center"/>
        </w:trPr>
        <w:tc>
          <w:tcPr>
            <w:tcW w:w="1384" w:type="dxa"/>
            <w:vAlign w:val="center"/>
          </w:tcPr>
          <w:p w14:paraId="1D321F61"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bCs/>
                <w:sz w:val="24"/>
                <w:szCs w:val="24"/>
                <w:lang w:val="kk"/>
              </w:rPr>
              <w:t>Жас тобы</w:t>
            </w:r>
            <w:r w:rsidRPr="001701CF">
              <w:rPr>
                <w:rFonts w:ascii="Times New Roman" w:eastAsia="Times New Roman" w:hAnsi="Times New Roman"/>
                <w:bCs/>
                <w:sz w:val="24"/>
                <w:szCs w:val="24"/>
                <w:lang w:eastAsia="ru-RU"/>
              </w:rPr>
              <w:t xml:space="preserve"> </w:t>
            </w:r>
          </w:p>
        </w:tc>
        <w:tc>
          <w:tcPr>
            <w:tcW w:w="1985" w:type="dxa"/>
            <w:shd w:val="clear" w:color="auto" w:fill="auto"/>
            <w:vAlign w:val="center"/>
          </w:tcPr>
          <w:p w14:paraId="26EA899B"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bCs/>
                <w:sz w:val="24"/>
                <w:szCs w:val="24"/>
                <w:lang w:val="kk"/>
              </w:rPr>
              <w:t xml:space="preserve">Есептелген </w:t>
            </w:r>
            <w:proofErr w:type="spellStart"/>
            <w:r w:rsidR="008F785E" w:rsidRPr="001701CF">
              <w:rPr>
                <w:rFonts w:ascii="Times New Roman" w:eastAsia="Times New Roman" w:hAnsi="Times New Roman"/>
                <w:bCs/>
                <w:sz w:val="24"/>
                <w:szCs w:val="24"/>
                <w:lang w:eastAsia="ru-RU"/>
              </w:rPr>
              <w:t>CrCL</w:t>
            </w:r>
            <w:proofErr w:type="spellEnd"/>
            <w:r w:rsidR="008F785E" w:rsidRPr="001701CF">
              <w:rPr>
                <w:rFonts w:ascii="Times New Roman" w:eastAsia="Times New Roman" w:hAnsi="Times New Roman"/>
                <w:bCs/>
                <w:sz w:val="24"/>
                <w:szCs w:val="24"/>
                <w:lang w:eastAsia="ru-RU"/>
              </w:rPr>
              <w:t xml:space="preserve"> </w:t>
            </w:r>
            <w:r w:rsidRPr="001701CF">
              <w:rPr>
                <w:rFonts w:ascii="Times New Roman" w:eastAsia="Times New Roman" w:hAnsi="Times New Roman"/>
                <w:bCs/>
                <w:sz w:val="24"/>
                <w:szCs w:val="24"/>
                <w:lang w:val="kk-KZ" w:eastAsia="ru-RU"/>
              </w:rPr>
              <w:t>мәні</w:t>
            </w:r>
            <w:r w:rsidRPr="001701CF">
              <w:rPr>
                <w:rFonts w:ascii="Times New Roman" w:eastAsia="Times New Roman" w:hAnsi="Times New Roman"/>
                <w:bCs/>
                <w:sz w:val="24"/>
                <w:szCs w:val="24"/>
                <w:lang w:eastAsia="ru-RU"/>
              </w:rPr>
              <w:t xml:space="preserve"> (мл/мин/1,73 м</w:t>
            </w:r>
            <w:r w:rsidRPr="001701CF">
              <w:rPr>
                <w:rFonts w:ascii="Times New Roman" w:eastAsia="Times New Roman" w:hAnsi="Times New Roman"/>
                <w:bCs/>
                <w:sz w:val="24"/>
                <w:szCs w:val="24"/>
                <w:vertAlign w:val="superscript"/>
                <w:lang w:eastAsia="ru-RU"/>
              </w:rPr>
              <w:t>2</w:t>
            </w:r>
            <w:r w:rsidRPr="001701CF">
              <w:rPr>
                <w:rFonts w:ascii="Times New Roman" w:eastAsia="Times New Roman" w:hAnsi="Times New Roman"/>
                <w:bCs/>
                <w:sz w:val="24"/>
                <w:szCs w:val="24"/>
                <w:lang w:eastAsia="ru-RU"/>
              </w:rPr>
              <w:t>)</w:t>
            </w:r>
          </w:p>
        </w:tc>
        <w:tc>
          <w:tcPr>
            <w:tcW w:w="3130" w:type="dxa"/>
            <w:shd w:val="clear" w:color="auto" w:fill="auto"/>
            <w:vAlign w:val="center"/>
          </w:tcPr>
          <w:p w14:paraId="0EADD016"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b/>
                <w:bCs/>
                <w:sz w:val="24"/>
                <w:szCs w:val="24"/>
                <w:lang w:val="kk"/>
              </w:rPr>
              <w:t>Цефтазидимнің</w:t>
            </w:r>
            <w:r w:rsidRPr="001701CF">
              <w:rPr>
                <w:rFonts w:ascii="Times New Roman" w:hAnsi="Times New Roman"/>
                <w:bCs/>
                <w:sz w:val="24"/>
                <w:szCs w:val="24"/>
                <w:lang w:val="kk"/>
              </w:rPr>
              <w:t>/авибактамның дозасы</w:t>
            </w:r>
            <w:r w:rsidRPr="001701CF">
              <w:rPr>
                <w:rFonts w:ascii="Times New Roman" w:hAnsi="Times New Roman"/>
                <w:bCs/>
                <w:sz w:val="24"/>
                <w:szCs w:val="24"/>
                <w:vertAlign w:val="superscript"/>
                <w:lang w:val="kk"/>
              </w:rPr>
              <w:t>2</w:t>
            </w:r>
            <w:r w:rsidRPr="001701CF">
              <w:rPr>
                <w:rFonts w:ascii="Times New Roman" w:eastAsia="Times New Roman" w:hAnsi="Times New Roman"/>
                <w:bCs/>
                <w:sz w:val="24"/>
                <w:szCs w:val="24"/>
                <w:vertAlign w:val="superscript"/>
                <w:lang w:eastAsia="ru-RU"/>
              </w:rPr>
              <w:t>,3</w:t>
            </w:r>
          </w:p>
        </w:tc>
        <w:tc>
          <w:tcPr>
            <w:tcW w:w="1261" w:type="dxa"/>
            <w:shd w:val="clear" w:color="auto" w:fill="auto"/>
          </w:tcPr>
          <w:p w14:paraId="3D148820"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bCs/>
                <w:sz w:val="24"/>
                <w:szCs w:val="24"/>
                <w:lang w:val="kk"/>
              </w:rPr>
              <w:t>Енгізу жиілігі</w:t>
            </w:r>
          </w:p>
        </w:tc>
        <w:tc>
          <w:tcPr>
            <w:tcW w:w="1317" w:type="dxa"/>
          </w:tcPr>
          <w:p w14:paraId="57B70CF0"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bCs/>
                <w:sz w:val="24"/>
                <w:szCs w:val="24"/>
                <w:lang w:val="kk"/>
              </w:rPr>
              <w:t>Инфузияның ұзақтығы</w:t>
            </w:r>
          </w:p>
        </w:tc>
      </w:tr>
      <w:tr w:rsidR="008C3628" w:rsidRPr="001701CF" w14:paraId="462E46B5" w14:textId="77777777" w:rsidTr="0097699B">
        <w:trPr>
          <w:cantSplit/>
          <w:trHeight w:val="709"/>
          <w:jc w:val="center"/>
        </w:trPr>
        <w:tc>
          <w:tcPr>
            <w:tcW w:w="1384" w:type="dxa"/>
            <w:vAlign w:val="center"/>
          </w:tcPr>
          <w:p w14:paraId="345B1513"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t>6</w:t>
            </w:r>
            <w:r w:rsidRPr="001701CF">
              <w:rPr>
                <w:rFonts w:ascii="Times New Roman" w:eastAsia="Times New Roman" w:hAnsi="Times New Roman"/>
                <w:bCs/>
                <w:sz w:val="24"/>
                <w:szCs w:val="24"/>
                <w:lang w:val="kk-KZ" w:eastAsia="ru-RU"/>
              </w:rPr>
              <w:t xml:space="preserve"> айлықтан</w:t>
            </w:r>
            <w:r w:rsidRPr="001701CF">
              <w:rPr>
                <w:rFonts w:ascii="Times New Roman" w:eastAsia="Times New Roman" w:hAnsi="Times New Roman"/>
                <w:bCs/>
                <w:sz w:val="24"/>
                <w:szCs w:val="24"/>
                <w:lang w:eastAsia="ru-RU"/>
              </w:rPr>
              <w:t xml:space="preserve"> </w:t>
            </w:r>
            <w:proofErr w:type="gramStart"/>
            <w:r w:rsidRPr="001701CF">
              <w:rPr>
                <w:rFonts w:ascii="Times New Roman" w:eastAsia="Times New Roman" w:hAnsi="Times New Roman"/>
                <w:bCs/>
                <w:sz w:val="24"/>
                <w:szCs w:val="24"/>
                <w:lang w:val="kk-KZ" w:eastAsia="ru-RU"/>
              </w:rPr>
              <w:t>бастап</w:t>
            </w:r>
            <w:r w:rsidRPr="001701CF">
              <w:rPr>
                <w:rFonts w:ascii="Times New Roman" w:eastAsia="Times New Roman" w:hAnsi="Times New Roman"/>
                <w:bCs/>
                <w:sz w:val="24"/>
                <w:szCs w:val="24"/>
                <w:lang w:eastAsia="ru-RU"/>
              </w:rPr>
              <w:t>&lt; 2</w:t>
            </w:r>
            <w:proofErr w:type="gram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жасқа</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дейін</w:t>
            </w:r>
            <w:proofErr w:type="spellEnd"/>
          </w:p>
        </w:tc>
        <w:tc>
          <w:tcPr>
            <w:tcW w:w="1985" w:type="dxa"/>
            <w:vMerge w:val="restart"/>
            <w:shd w:val="clear" w:color="auto" w:fill="auto"/>
            <w:vAlign w:val="center"/>
          </w:tcPr>
          <w:p w14:paraId="25444582" w14:textId="77777777" w:rsidR="008C3628" w:rsidRPr="001701CF" w:rsidRDefault="008C3628" w:rsidP="007021DA">
            <w:pPr>
              <w:spacing w:after="0" w:line="240" w:lineRule="auto"/>
              <w:jc w:val="both"/>
              <w:rPr>
                <w:rFonts w:ascii="Times New Roman" w:eastAsia="Times New Roman" w:hAnsi="Times New Roman"/>
                <w:bCs/>
                <w:sz w:val="24"/>
                <w:szCs w:val="24"/>
                <w:lang w:val="kk-KZ" w:eastAsia="ru-RU"/>
              </w:rPr>
            </w:pPr>
            <w:r w:rsidRPr="001701CF">
              <w:rPr>
                <w:rFonts w:ascii="Times New Roman" w:eastAsia="Times New Roman" w:hAnsi="Times New Roman"/>
                <w:bCs/>
                <w:sz w:val="24"/>
                <w:szCs w:val="24"/>
                <w:lang w:eastAsia="ru-RU"/>
              </w:rPr>
              <w:t>31</w:t>
            </w:r>
            <w:r w:rsidRPr="001701CF">
              <w:rPr>
                <w:rFonts w:ascii="Times New Roman" w:eastAsia="Times New Roman" w:hAnsi="Times New Roman"/>
                <w:bCs/>
                <w:sz w:val="24"/>
                <w:szCs w:val="24"/>
                <w:lang w:val="kk-KZ" w:eastAsia="ru-RU"/>
              </w:rPr>
              <w:t>-ден</w:t>
            </w:r>
            <w:r w:rsidRPr="001701CF">
              <w:rPr>
                <w:rFonts w:ascii="Times New Roman" w:eastAsia="Times New Roman" w:hAnsi="Times New Roman"/>
                <w:bCs/>
                <w:sz w:val="24"/>
                <w:szCs w:val="24"/>
                <w:lang w:eastAsia="ru-RU"/>
              </w:rPr>
              <w:t xml:space="preserve"> 50</w:t>
            </w:r>
            <w:r w:rsidRPr="001701CF">
              <w:rPr>
                <w:rFonts w:ascii="Times New Roman" w:eastAsia="Times New Roman" w:hAnsi="Times New Roman"/>
                <w:bCs/>
                <w:sz w:val="24"/>
                <w:szCs w:val="24"/>
                <w:lang w:val="kk-KZ" w:eastAsia="ru-RU"/>
              </w:rPr>
              <w:t xml:space="preserve"> дейін</w:t>
            </w:r>
          </w:p>
        </w:tc>
        <w:tc>
          <w:tcPr>
            <w:tcW w:w="3130" w:type="dxa"/>
            <w:shd w:val="clear" w:color="auto" w:fill="auto"/>
            <w:vAlign w:val="center"/>
          </w:tcPr>
          <w:p w14:paraId="472B4A44" w14:textId="77777777" w:rsidR="008C3628" w:rsidRPr="001701CF" w:rsidRDefault="008C3628" w:rsidP="007021DA">
            <w:pPr>
              <w:spacing w:after="0" w:line="240" w:lineRule="auto"/>
              <w:jc w:val="both"/>
              <w:rPr>
                <w:rFonts w:ascii="Times New Roman" w:eastAsia="Times New Roman" w:hAnsi="Times New Roman"/>
                <w:sz w:val="24"/>
                <w:szCs w:val="24"/>
                <w:lang w:eastAsia="ru-RU"/>
              </w:rPr>
            </w:pPr>
            <w:r w:rsidRPr="001701CF">
              <w:rPr>
                <w:rFonts w:ascii="Times New Roman" w:eastAsia="Times New Roman" w:hAnsi="Times New Roman"/>
                <w:sz w:val="24"/>
                <w:szCs w:val="24"/>
                <w:lang w:eastAsia="ru-RU"/>
              </w:rPr>
              <w:t>25 мг/кг/6,25 мг/кг</w:t>
            </w:r>
          </w:p>
        </w:tc>
        <w:tc>
          <w:tcPr>
            <w:tcW w:w="1261" w:type="dxa"/>
            <w:shd w:val="clear" w:color="auto" w:fill="auto"/>
            <w:vAlign w:val="center"/>
          </w:tcPr>
          <w:p w14:paraId="62CCFBD3"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Әр 8 сағат сайын</w:t>
            </w:r>
          </w:p>
        </w:tc>
        <w:tc>
          <w:tcPr>
            <w:tcW w:w="1317" w:type="dxa"/>
            <w:vMerge w:val="restart"/>
            <w:vAlign w:val="center"/>
          </w:tcPr>
          <w:p w14:paraId="6CE5C7C8"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t>2 </w:t>
            </w:r>
            <w:r w:rsidRPr="001701CF">
              <w:rPr>
                <w:rFonts w:ascii="Times New Roman" w:hAnsi="Times New Roman"/>
                <w:bCs/>
                <w:sz w:val="24"/>
                <w:szCs w:val="24"/>
                <w:lang w:val="kk"/>
              </w:rPr>
              <w:t xml:space="preserve"> сағат</w:t>
            </w:r>
          </w:p>
        </w:tc>
      </w:tr>
      <w:tr w:rsidR="008C3628" w:rsidRPr="001701CF" w14:paraId="3C413182" w14:textId="77777777" w:rsidTr="0097699B">
        <w:trPr>
          <w:cantSplit/>
          <w:trHeight w:val="709"/>
          <w:jc w:val="center"/>
        </w:trPr>
        <w:tc>
          <w:tcPr>
            <w:tcW w:w="1384" w:type="dxa"/>
            <w:vAlign w:val="center"/>
          </w:tcPr>
          <w:p w14:paraId="785B5BC0"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proofErr w:type="gramStart"/>
            <w:r w:rsidRPr="001701CF">
              <w:rPr>
                <w:rFonts w:ascii="Times New Roman" w:eastAsia="Times New Roman" w:hAnsi="Times New Roman"/>
                <w:bCs/>
                <w:sz w:val="24"/>
                <w:szCs w:val="24"/>
                <w:lang w:eastAsia="ru-RU"/>
              </w:rPr>
              <w:t xml:space="preserve">3 </w:t>
            </w:r>
            <w:r w:rsidRPr="001701CF">
              <w:rPr>
                <w:rFonts w:ascii="Times New Roman" w:eastAsia="Times New Roman" w:hAnsi="Times New Roman"/>
                <w:bCs/>
                <w:sz w:val="24"/>
                <w:szCs w:val="24"/>
                <w:lang w:val="kk-KZ" w:eastAsia="ru-RU"/>
              </w:rPr>
              <w:t xml:space="preserve"> айлықтан</w:t>
            </w:r>
            <w:proofErr w:type="gramEnd"/>
            <w:r w:rsidRPr="001701CF">
              <w:rPr>
                <w:rFonts w:ascii="Times New Roman" w:eastAsia="Times New Roman" w:hAnsi="Times New Roman"/>
                <w:bCs/>
                <w:sz w:val="24"/>
                <w:szCs w:val="24"/>
                <w:lang w:eastAsia="ru-RU"/>
              </w:rPr>
              <w:t xml:space="preserve"> </w:t>
            </w:r>
            <w:r w:rsidRPr="001701CF">
              <w:rPr>
                <w:rFonts w:ascii="Times New Roman" w:eastAsia="Times New Roman" w:hAnsi="Times New Roman"/>
                <w:bCs/>
                <w:sz w:val="24"/>
                <w:szCs w:val="24"/>
                <w:lang w:val="kk-KZ" w:eastAsia="ru-RU"/>
              </w:rPr>
              <w:t>бастап</w:t>
            </w:r>
            <w:r w:rsidRPr="001701CF">
              <w:rPr>
                <w:rFonts w:ascii="Times New Roman" w:eastAsia="Times New Roman" w:hAnsi="Times New Roman"/>
                <w:bCs/>
                <w:sz w:val="24"/>
                <w:szCs w:val="24"/>
                <w:lang w:eastAsia="ru-RU"/>
              </w:rPr>
              <w:t xml:space="preserve">  &lt; 6 </w:t>
            </w:r>
            <w:r w:rsidRPr="001701CF">
              <w:rPr>
                <w:rFonts w:ascii="Times New Roman" w:eastAsia="Times New Roman" w:hAnsi="Times New Roman"/>
                <w:bCs/>
                <w:sz w:val="24"/>
                <w:szCs w:val="24"/>
                <w:lang w:val="kk-KZ" w:eastAsia="ru-RU"/>
              </w:rPr>
              <w:t>айлыққа дейін</w:t>
            </w:r>
          </w:p>
        </w:tc>
        <w:tc>
          <w:tcPr>
            <w:tcW w:w="1985" w:type="dxa"/>
            <w:vMerge/>
            <w:shd w:val="clear" w:color="auto" w:fill="auto"/>
            <w:vAlign w:val="center"/>
          </w:tcPr>
          <w:p w14:paraId="63DBD852"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p>
        </w:tc>
        <w:tc>
          <w:tcPr>
            <w:tcW w:w="3130" w:type="dxa"/>
            <w:shd w:val="clear" w:color="auto" w:fill="auto"/>
            <w:vAlign w:val="center"/>
          </w:tcPr>
          <w:p w14:paraId="0406C07F" w14:textId="77777777" w:rsidR="008C3628" w:rsidRPr="001701CF" w:rsidRDefault="008C3628" w:rsidP="007021DA">
            <w:pPr>
              <w:spacing w:after="0" w:line="240" w:lineRule="auto"/>
              <w:jc w:val="both"/>
              <w:rPr>
                <w:rFonts w:ascii="Times New Roman" w:eastAsia="Times New Roman" w:hAnsi="Times New Roman"/>
                <w:sz w:val="24"/>
                <w:szCs w:val="24"/>
                <w:lang w:eastAsia="ru-RU"/>
              </w:rPr>
            </w:pPr>
            <w:r w:rsidRPr="001701CF">
              <w:rPr>
                <w:rFonts w:ascii="Times New Roman" w:eastAsia="Times New Roman" w:hAnsi="Times New Roman"/>
                <w:sz w:val="24"/>
                <w:szCs w:val="24"/>
                <w:lang w:eastAsia="ru-RU"/>
              </w:rPr>
              <w:t>20 мг/кг/5 мг/кг</w:t>
            </w:r>
          </w:p>
        </w:tc>
        <w:tc>
          <w:tcPr>
            <w:tcW w:w="1261" w:type="dxa"/>
            <w:shd w:val="clear" w:color="auto" w:fill="auto"/>
            <w:vAlign w:val="center"/>
          </w:tcPr>
          <w:p w14:paraId="12138189"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Әр 8 сағат сайын</w:t>
            </w:r>
          </w:p>
        </w:tc>
        <w:tc>
          <w:tcPr>
            <w:tcW w:w="1317" w:type="dxa"/>
            <w:vMerge/>
            <w:vAlign w:val="center"/>
          </w:tcPr>
          <w:p w14:paraId="115D1D7E"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p>
        </w:tc>
      </w:tr>
      <w:tr w:rsidR="008C3628" w:rsidRPr="001701CF" w14:paraId="3DD7E431" w14:textId="77777777" w:rsidTr="0097699B">
        <w:trPr>
          <w:cantSplit/>
          <w:trHeight w:val="709"/>
          <w:jc w:val="center"/>
        </w:trPr>
        <w:tc>
          <w:tcPr>
            <w:tcW w:w="1384" w:type="dxa"/>
            <w:vAlign w:val="center"/>
          </w:tcPr>
          <w:p w14:paraId="2C150DB0"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proofErr w:type="gramStart"/>
            <w:r w:rsidRPr="001701CF">
              <w:rPr>
                <w:rFonts w:ascii="Times New Roman" w:eastAsia="Times New Roman" w:hAnsi="Times New Roman"/>
                <w:bCs/>
                <w:sz w:val="24"/>
                <w:szCs w:val="24"/>
                <w:lang w:eastAsia="ru-RU"/>
              </w:rPr>
              <w:t xml:space="preserve">6 </w:t>
            </w:r>
            <w:r w:rsidRPr="001701CF">
              <w:rPr>
                <w:rFonts w:ascii="Times New Roman" w:eastAsia="Times New Roman" w:hAnsi="Times New Roman"/>
                <w:bCs/>
                <w:sz w:val="24"/>
                <w:szCs w:val="24"/>
                <w:lang w:val="kk-KZ" w:eastAsia="ru-RU"/>
              </w:rPr>
              <w:t xml:space="preserve"> айлықтан</w:t>
            </w:r>
            <w:proofErr w:type="gramEnd"/>
            <w:r w:rsidRPr="001701CF">
              <w:rPr>
                <w:rFonts w:ascii="Times New Roman" w:eastAsia="Times New Roman" w:hAnsi="Times New Roman"/>
                <w:bCs/>
                <w:sz w:val="24"/>
                <w:szCs w:val="24"/>
                <w:lang w:eastAsia="ru-RU"/>
              </w:rPr>
              <w:t xml:space="preserve"> </w:t>
            </w:r>
            <w:r w:rsidRPr="001701CF">
              <w:rPr>
                <w:rFonts w:ascii="Times New Roman" w:eastAsia="Times New Roman" w:hAnsi="Times New Roman"/>
                <w:bCs/>
                <w:sz w:val="24"/>
                <w:szCs w:val="24"/>
                <w:lang w:val="kk-KZ" w:eastAsia="ru-RU"/>
              </w:rPr>
              <w:t>бастап</w:t>
            </w:r>
            <w:r w:rsidRPr="001701CF">
              <w:rPr>
                <w:rFonts w:ascii="Times New Roman" w:eastAsia="Times New Roman" w:hAnsi="Times New Roman"/>
                <w:bCs/>
                <w:sz w:val="24"/>
                <w:szCs w:val="24"/>
                <w:lang w:eastAsia="ru-RU"/>
              </w:rPr>
              <w:t xml:space="preserve">  &lt; 2  </w:t>
            </w:r>
            <w:proofErr w:type="spellStart"/>
            <w:r w:rsidRPr="001701CF">
              <w:rPr>
                <w:rFonts w:ascii="Times New Roman" w:eastAsia="Times New Roman" w:hAnsi="Times New Roman"/>
                <w:bCs/>
                <w:sz w:val="24"/>
                <w:szCs w:val="24"/>
                <w:lang w:eastAsia="ru-RU"/>
              </w:rPr>
              <w:t>жасқа</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дейін</w:t>
            </w:r>
            <w:proofErr w:type="spellEnd"/>
          </w:p>
        </w:tc>
        <w:tc>
          <w:tcPr>
            <w:tcW w:w="1985" w:type="dxa"/>
            <w:vMerge w:val="restart"/>
            <w:shd w:val="clear" w:color="auto" w:fill="auto"/>
            <w:vAlign w:val="center"/>
          </w:tcPr>
          <w:p w14:paraId="3EBADB06"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t>16</w:t>
            </w:r>
            <w:r w:rsidRPr="001701CF">
              <w:rPr>
                <w:rFonts w:ascii="Times New Roman" w:eastAsia="Times New Roman" w:hAnsi="Times New Roman"/>
                <w:bCs/>
                <w:sz w:val="24"/>
                <w:szCs w:val="24"/>
                <w:lang w:val="kk-KZ" w:eastAsia="ru-RU"/>
              </w:rPr>
              <w:t>-дан</w:t>
            </w:r>
            <w:r w:rsidRPr="001701CF">
              <w:rPr>
                <w:rFonts w:ascii="Times New Roman" w:eastAsia="Times New Roman" w:hAnsi="Times New Roman"/>
                <w:bCs/>
                <w:sz w:val="24"/>
                <w:szCs w:val="24"/>
                <w:lang w:eastAsia="ru-RU"/>
              </w:rPr>
              <w:t xml:space="preserve"> 30</w:t>
            </w:r>
            <w:r w:rsidRPr="001701CF">
              <w:rPr>
                <w:rFonts w:ascii="Times New Roman" w:eastAsia="Times New Roman" w:hAnsi="Times New Roman"/>
                <w:bCs/>
                <w:sz w:val="24"/>
                <w:szCs w:val="24"/>
                <w:lang w:val="kk-KZ" w:eastAsia="ru-RU"/>
              </w:rPr>
              <w:t xml:space="preserve"> дейін</w:t>
            </w:r>
          </w:p>
        </w:tc>
        <w:tc>
          <w:tcPr>
            <w:tcW w:w="3130" w:type="dxa"/>
            <w:shd w:val="clear" w:color="auto" w:fill="auto"/>
            <w:vAlign w:val="center"/>
          </w:tcPr>
          <w:p w14:paraId="217156F7" w14:textId="77777777" w:rsidR="008C3628" w:rsidRPr="001701CF" w:rsidRDefault="008C3628" w:rsidP="007021DA">
            <w:pPr>
              <w:spacing w:after="0" w:line="240" w:lineRule="auto"/>
              <w:jc w:val="both"/>
              <w:rPr>
                <w:rFonts w:ascii="Times New Roman" w:eastAsia="Times New Roman" w:hAnsi="Times New Roman"/>
                <w:sz w:val="24"/>
                <w:szCs w:val="24"/>
                <w:lang w:eastAsia="ru-RU"/>
              </w:rPr>
            </w:pPr>
            <w:r w:rsidRPr="001701CF">
              <w:rPr>
                <w:rFonts w:ascii="Times New Roman" w:eastAsia="Times New Roman" w:hAnsi="Times New Roman"/>
                <w:sz w:val="24"/>
                <w:szCs w:val="24"/>
                <w:lang w:eastAsia="ru-RU"/>
              </w:rPr>
              <w:t>18.75 мг/кг/4,7 мг/кг</w:t>
            </w:r>
          </w:p>
        </w:tc>
        <w:tc>
          <w:tcPr>
            <w:tcW w:w="1261" w:type="dxa"/>
            <w:shd w:val="clear" w:color="auto" w:fill="auto"/>
            <w:vAlign w:val="center"/>
          </w:tcPr>
          <w:p w14:paraId="1421F6C8"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Әр 12 сағат сайын</w:t>
            </w:r>
          </w:p>
        </w:tc>
        <w:tc>
          <w:tcPr>
            <w:tcW w:w="1317" w:type="dxa"/>
            <w:vMerge/>
            <w:vAlign w:val="center"/>
          </w:tcPr>
          <w:p w14:paraId="76052135"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p>
        </w:tc>
      </w:tr>
      <w:tr w:rsidR="008C3628" w:rsidRPr="001701CF" w14:paraId="67697C36" w14:textId="77777777" w:rsidTr="0097699B">
        <w:trPr>
          <w:cantSplit/>
          <w:trHeight w:val="709"/>
          <w:jc w:val="center"/>
        </w:trPr>
        <w:tc>
          <w:tcPr>
            <w:tcW w:w="1384" w:type="dxa"/>
            <w:vAlign w:val="center"/>
          </w:tcPr>
          <w:p w14:paraId="1E5A020C"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proofErr w:type="gramStart"/>
            <w:r w:rsidRPr="001701CF">
              <w:rPr>
                <w:rFonts w:ascii="Times New Roman" w:eastAsia="Times New Roman" w:hAnsi="Times New Roman"/>
                <w:bCs/>
                <w:sz w:val="24"/>
                <w:szCs w:val="24"/>
                <w:lang w:eastAsia="ru-RU"/>
              </w:rPr>
              <w:lastRenderedPageBreak/>
              <w:t xml:space="preserve">3 </w:t>
            </w:r>
            <w:r w:rsidRPr="001701CF">
              <w:rPr>
                <w:rFonts w:ascii="Times New Roman" w:eastAsia="Times New Roman" w:hAnsi="Times New Roman"/>
                <w:bCs/>
                <w:sz w:val="24"/>
                <w:szCs w:val="24"/>
                <w:lang w:val="kk-KZ" w:eastAsia="ru-RU"/>
              </w:rPr>
              <w:t xml:space="preserve"> айлықтан</w:t>
            </w:r>
            <w:proofErr w:type="gramEnd"/>
            <w:r w:rsidRPr="001701CF">
              <w:rPr>
                <w:rFonts w:ascii="Times New Roman" w:eastAsia="Times New Roman" w:hAnsi="Times New Roman"/>
                <w:bCs/>
                <w:sz w:val="24"/>
                <w:szCs w:val="24"/>
                <w:lang w:eastAsia="ru-RU"/>
              </w:rPr>
              <w:t xml:space="preserve"> </w:t>
            </w:r>
            <w:r w:rsidRPr="001701CF">
              <w:rPr>
                <w:rFonts w:ascii="Times New Roman" w:eastAsia="Times New Roman" w:hAnsi="Times New Roman"/>
                <w:bCs/>
                <w:sz w:val="24"/>
                <w:szCs w:val="24"/>
                <w:lang w:val="kk-KZ" w:eastAsia="ru-RU"/>
              </w:rPr>
              <w:t>бастап</w:t>
            </w:r>
            <w:r w:rsidRPr="001701CF">
              <w:rPr>
                <w:rFonts w:ascii="Times New Roman" w:eastAsia="Times New Roman" w:hAnsi="Times New Roman"/>
                <w:bCs/>
                <w:sz w:val="24"/>
                <w:szCs w:val="24"/>
                <w:lang w:eastAsia="ru-RU"/>
              </w:rPr>
              <w:t xml:space="preserve">   &lt; 6 </w:t>
            </w:r>
            <w:r w:rsidRPr="001701CF">
              <w:rPr>
                <w:rFonts w:ascii="Times New Roman" w:eastAsia="Times New Roman" w:hAnsi="Times New Roman"/>
                <w:bCs/>
                <w:sz w:val="24"/>
                <w:szCs w:val="24"/>
                <w:lang w:val="kk-KZ" w:eastAsia="ru-RU"/>
              </w:rPr>
              <w:t xml:space="preserve"> айлыққа дейін</w:t>
            </w:r>
          </w:p>
        </w:tc>
        <w:tc>
          <w:tcPr>
            <w:tcW w:w="1985" w:type="dxa"/>
            <w:vMerge/>
            <w:shd w:val="clear" w:color="auto" w:fill="auto"/>
            <w:vAlign w:val="center"/>
          </w:tcPr>
          <w:p w14:paraId="7E0D3C74"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p>
        </w:tc>
        <w:tc>
          <w:tcPr>
            <w:tcW w:w="3130" w:type="dxa"/>
            <w:shd w:val="clear" w:color="auto" w:fill="auto"/>
            <w:vAlign w:val="center"/>
          </w:tcPr>
          <w:p w14:paraId="5CD533E3" w14:textId="77777777" w:rsidR="008C3628" w:rsidRPr="001701CF" w:rsidRDefault="008C3628" w:rsidP="007021DA">
            <w:pPr>
              <w:spacing w:after="0" w:line="240" w:lineRule="auto"/>
              <w:jc w:val="both"/>
              <w:rPr>
                <w:rFonts w:ascii="Times New Roman" w:eastAsia="Times New Roman" w:hAnsi="Times New Roman"/>
                <w:sz w:val="24"/>
                <w:szCs w:val="24"/>
                <w:lang w:eastAsia="ru-RU"/>
              </w:rPr>
            </w:pPr>
            <w:r w:rsidRPr="001701CF">
              <w:rPr>
                <w:rFonts w:ascii="Times New Roman" w:eastAsia="Times New Roman" w:hAnsi="Times New Roman"/>
                <w:sz w:val="24"/>
                <w:szCs w:val="24"/>
                <w:lang w:eastAsia="ru-RU"/>
              </w:rPr>
              <w:t>15 мг/кг/3,75 мг/кг</w:t>
            </w:r>
          </w:p>
        </w:tc>
        <w:tc>
          <w:tcPr>
            <w:tcW w:w="1261" w:type="dxa"/>
            <w:shd w:val="clear" w:color="auto" w:fill="auto"/>
            <w:vAlign w:val="center"/>
          </w:tcPr>
          <w:p w14:paraId="7A346E24"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r w:rsidRPr="001701CF">
              <w:rPr>
                <w:rFonts w:ascii="Times New Roman" w:hAnsi="Times New Roman"/>
                <w:sz w:val="24"/>
                <w:szCs w:val="24"/>
                <w:lang w:val="kk"/>
              </w:rPr>
              <w:t>Әр 12 сағат сайын</w:t>
            </w:r>
          </w:p>
        </w:tc>
        <w:tc>
          <w:tcPr>
            <w:tcW w:w="1317" w:type="dxa"/>
            <w:vMerge/>
            <w:vAlign w:val="center"/>
          </w:tcPr>
          <w:p w14:paraId="487263BF" w14:textId="77777777" w:rsidR="008C3628" w:rsidRPr="001701CF" w:rsidRDefault="008C3628" w:rsidP="007021DA">
            <w:pPr>
              <w:spacing w:after="0" w:line="240" w:lineRule="auto"/>
              <w:jc w:val="both"/>
              <w:rPr>
                <w:rFonts w:ascii="Times New Roman" w:eastAsia="Times New Roman" w:hAnsi="Times New Roman"/>
                <w:bCs/>
                <w:sz w:val="24"/>
                <w:szCs w:val="24"/>
                <w:lang w:eastAsia="ru-RU"/>
              </w:rPr>
            </w:pPr>
          </w:p>
        </w:tc>
      </w:tr>
      <w:bookmarkEnd w:id="13"/>
    </w:tbl>
    <w:p w14:paraId="54CF1E0D" w14:textId="77777777" w:rsidR="00961951" w:rsidRPr="001701CF" w:rsidRDefault="00961951" w:rsidP="00867325">
      <w:pPr>
        <w:spacing w:after="0" w:line="240" w:lineRule="auto"/>
        <w:jc w:val="both"/>
        <w:rPr>
          <w:rFonts w:ascii="Times New Roman" w:hAnsi="Times New Roman"/>
          <w:vertAlign w:val="superscript"/>
        </w:rPr>
      </w:pPr>
    </w:p>
    <w:p w14:paraId="28C0AAEC" w14:textId="77777777" w:rsidR="00961951" w:rsidRPr="001701CF" w:rsidRDefault="00961951" w:rsidP="00961951">
      <w:pPr>
        <w:spacing w:after="0" w:line="240" w:lineRule="auto"/>
        <w:jc w:val="both"/>
        <w:rPr>
          <w:rFonts w:ascii="Times New Roman" w:eastAsia="Times New Roman" w:hAnsi="Times New Roman"/>
          <w:bCs/>
          <w:sz w:val="24"/>
          <w:szCs w:val="24"/>
          <w:lang w:eastAsia="ru-RU"/>
        </w:rPr>
      </w:pPr>
      <w:r w:rsidRPr="001701CF">
        <w:rPr>
          <w:rFonts w:ascii="Times New Roman" w:eastAsia="Times New Roman" w:hAnsi="Times New Roman"/>
          <w:bCs/>
          <w:sz w:val="24"/>
          <w:szCs w:val="24"/>
          <w:lang w:eastAsia="ru-RU"/>
        </w:rPr>
        <w:t>1</w:t>
      </w:r>
      <w:r w:rsidR="00441B4F" w:rsidRPr="001701CF">
        <w:rPr>
          <w:rFonts w:ascii="Times New Roman" w:eastAsia="Times New Roman" w:hAnsi="Times New Roman"/>
          <w:bCs/>
          <w:sz w:val="24"/>
          <w:szCs w:val="24"/>
          <w:lang w:eastAsia="ru-RU"/>
        </w:rPr>
        <w:t>.</w:t>
      </w:r>
      <w:r w:rsidRPr="001701CF">
        <w:rPr>
          <w:rFonts w:ascii="Times New Roman" w:eastAsia="Times New Roman" w:hAnsi="Times New Roman"/>
          <w:bCs/>
          <w:sz w:val="24"/>
          <w:szCs w:val="24"/>
          <w:lang w:eastAsia="ru-RU"/>
        </w:rPr>
        <w:t xml:space="preserve"> </w:t>
      </w:r>
      <w:r w:rsidRPr="001701CF">
        <w:rPr>
          <w:rFonts w:ascii="Times New Roman" w:hAnsi="Times New Roman"/>
          <w:bCs/>
          <w:sz w:val="24"/>
          <w:szCs w:val="24"/>
          <w:lang w:val="kk"/>
        </w:rPr>
        <w:t>Шварцтың «төсек жанындағы» формуласы бойынша есептелген</w:t>
      </w:r>
      <w:r w:rsidRPr="001701CF">
        <w:rPr>
          <w:rFonts w:ascii="Times New Roman" w:eastAsia="Times New Roman" w:hAnsi="Times New Roman"/>
          <w:bCs/>
          <w:sz w:val="24"/>
          <w:szCs w:val="24"/>
          <w:lang w:eastAsia="ru-RU"/>
        </w:rPr>
        <w:t>.</w:t>
      </w:r>
    </w:p>
    <w:p w14:paraId="0269DD2E" w14:textId="77777777" w:rsidR="00961951" w:rsidRPr="001701CF" w:rsidRDefault="00961951" w:rsidP="00961951">
      <w:pPr>
        <w:spacing w:after="0" w:line="240" w:lineRule="auto"/>
        <w:jc w:val="both"/>
        <w:rPr>
          <w:rFonts w:ascii="Times New Roman" w:hAnsi="Times New Roman"/>
          <w:bCs/>
          <w:sz w:val="24"/>
          <w:szCs w:val="24"/>
        </w:rPr>
      </w:pPr>
      <w:r w:rsidRPr="001701CF">
        <w:rPr>
          <w:rFonts w:ascii="Times New Roman" w:eastAsia="Times New Roman" w:hAnsi="Times New Roman"/>
          <w:bCs/>
          <w:sz w:val="24"/>
          <w:szCs w:val="24"/>
          <w:lang w:eastAsia="ru-RU"/>
        </w:rPr>
        <w:t>2</w:t>
      </w:r>
      <w:r w:rsidR="00441B4F" w:rsidRPr="001701CF">
        <w:rPr>
          <w:rFonts w:ascii="Times New Roman" w:eastAsia="Times New Roman" w:hAnsi="Times New Roman"/>
          <w:bCs/>
          <w:sz w:val="24"/>
          <w:szCs w:val="24"/>
          <w:lang w:eastAsia="ru-RU"/>
        </w:rPr>
        <w:t>.</w:t>
      </w:r>
      <w:r w:rsidRPr="001701CF">
        <w:rPr>
          <w:rFonts w:ascii="Times New Roman" w:eastAsia="Times New Roman" w:hAnsi="Times New Roman"/>
          <w:bCs/>
          <w:sz w:val="24"/>
          <w:szCs w:val="24"/>
          <w:lang w:eastAsia="ru-RU"/>
        </w:rPr>
        <w:t xml:space="preserve"> </w:t>
      </w:r>
      <w:proofErr w:type="spellStart"/>
      <w:r w:rsidR="00441B4F" w:rsidRPr="001701CF">
        <w:rPr>
          <w:rFonts w:ascii="Times New Roman" w:eastAsia="Times New Roman" w:hAnsi="Times New Roman"/>
          <w:bCs/>
          <w:sz w:val="24"/>
          <w:szCs w:val="24"/>
          <w:lang w:eastAsia="ru-RU"/>
        </w:rPr>
        <w:t>Дозасы</w:t>
      </w:r>
      <w:proofErr w:type="spellEnd"/>
      <w:r w:rsidR="00441B4F" w:rsidRPr="001701CF">
        <w:rPr>
          <w:rFonts w:ascii="Times New Roman" w:eastAsia="Times New Roman" w:hAnsi="Times New Roman"/>
          <w:bCs/>
          <w:sz w:val="24"/>
          <w:szCs w:val="24"/>
          <w:lang w:eastAsia="ru-RU"/>
        </w:rPr>
        <w:t xml:space="preserve"> </w:t>
      </w:r>
      <w:proofErr w:type="spellStart"/>
      <w:r w:rsidR="00441B4F" w:rsidRPr="001701CF">
        <w:rPr>
          <w:rFonts w:ascii="Times New Roman" w:eastAsia="Times New Roman" w:hAnsi="Times New Roman"/>
          <w:bCs/>
          <w:sz w:val="24"/>
          <w:szCs w:val="24"/>
          <w:lang w:eastAsia="ru-RU"/>
        </w:rPr>
        <w:t>фармакокинетикалық</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модельдеу</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негізінде</w:t>
      </w:r>
      <w:proofErr w:type="spellEnd"/>
      <w:r w:rsidRPr="001701CF">
        <w:rPr>
          <w:rFonts w:ascii="Times New Roman" w:eastAsia="Times New Roman" w:hAnsi="Times New Roman"/>
          <w:bCs/>
          <w:sz w:val="24"/>
          <w:szCs w:val="24"/>
          <w:lang w:eastAsia="ru-RU"/>
        </w:rPr>
        <w:t xml:space="preserve"> </w:t>
      </w:r>
      <w:proofErr w:type="spellStart"/>
      <w:r w:rsidRPr="001701CF">
        <w:rPr>
          <w:rFonts w:ascii="Times New Roman" w:eastAsia="Times New Roman" w:hAnsi="Times New Roman"/>
          <w:bCs/>
          <w:sz w:val="24"/>
          <w:szCs w:val="24"/>
          <w:lang w:eastAsia="ru-RU"/>
        </w:rPr>
        <w:t>ұсынылған</w:t>
      </w:r>
      <w:proofErr w:type="spellEnd"/>
      <w:r w:rsidRPr="001701CF">
        <w:rPr>
          <w:rFonts w:ascii="Times New Roman" w:eastAsia="Times New Roman" w:hAnsi="Times New Roman"/>
          <w:bCs/>
          <w:sz w:val="24"/>
          <w:szCs w:val="24"/>
          <w:lang w:val="kk-KZ" w:eastAsia="ru-RU"/>
        </w:rPr>
        <w:t xml:space="preserve"> </w:t>
      </w:r>
      <w:r w:rsidRPr="001701CF">
        <w:rPr>
          <w:rFonts w:ascii="Times New Roman" w:hAnsi="Times New Roman"/>
          <w:bCs/>
          <w:sz w:val="24"/>
          <w:szCs w:val="24"/>
        </w:rPr>
        <w:t>(5.2</w:t>
      </w:r>
      <w:r w:rsidR="009C1745" w:rsidRPr="001701CF">
        <w:rPr>
          <w:rFonts w:ascii="Times New Roman" w:hAnsi="Times New Roman"/>
          <w:iCs/>
          <w:sz w:val="24"/>
          <w:szCs w:val="24"/>
          <w:lang w:val="kk-KZ"/>
        </w:rPr>
        <w:t xml:space="preserve"> бөлімін қараңыз</w:t>
      </w:r>
      <w:r w:rsidRPr="001701CF">
        <w:rPr>
          <w:rFonts w:ascii="Times New Roman" w:hAnsi="Times New Roman"/>
          <w:bCs/>
          <w:sz w:val="24"/>
          <w:szCs w:val="24"/>
        </w:rPr>
        <w:t>)</w:t>
      </w:r>
      <w:r w:rsidRPr="001701CF">
        <w:rPr>
          <w:rFonts w:ascii="Times New Roman" w:eastAsia="Times New Roman" w:hAnsi="Times New Roman"/>
          <w:bCs/>
          <w:sz w:val="24"/>
          <w:szCs w:val="24"/>
          <w:lang w:eastAsia="ru-RU"/>
        </w:rPr>
        <w:t>.</w:t>
      </w:r>
    </w:p>
    <w:p w14:paraId="3256DF17" w14:textId="77777777" w:rsidR="00961951" w:rsidRPr="001701CF" w:rsidRDefault="00961951" w:rsidP="00961951">
      <w:pPr>
        <w:spacing w:after="0" w:line="240" w:lineRule="auto"/>
        <w:jc w:val="both"/>
        <w:rPr>
          <w:rFonts w:ascii="Times New Roman" w:eastAsia="Times New Roman" w:hAnsi="Times New Roman"/>
          <w:bCs/>
          <w:sz w:val="24"/>
          <w:szCs w:val="24"/>
          <w:lang w:val="kk" w:eastAsia="ru-RU"/>
        </w:rPr>
      </w:pPr>
      <w:r w:rsidRPr="001701CF">
        <w:rPr>
          <w:rFonts w:ascii="Times New Roman" w:eastAsia="Times New Roman" w:hAnsi="Times New Roman"/>
          <w:bCs/>
          <w:sz w:val="24"/>
          <w:szCs w:val="24"/>
          <w:lang w:eastAsia="ru-RU"/>
        </w:rPr>
        <w:t>3</w:t>
      </w:r>
      <w:r w:rsidR="00441B4F" w:rsidRPr="001701CF">
        <w:rPr>
          <w:rFonts w:ascii="Times New Roman" w:eastAsia="Times New Roman" w:hAnsi="Times New Roman"/>
          <w:bCs/>
          <w:sz w:val="24"/>
          <w:szCs w:val="24"/>
          <w:lang w:eastAsia="ru-RU"/>
        </w:rPr>
        <w:t>.</w:t>
      </w:r>
      <w:r w:rsidRPr="001701CF">
        <w:rPr>
          <w:rFonts w:ascii="Times New Roman" w:eastAsia="Times New Roman" w:hAnsi="Times New Roman"/>
          <w:b/>
          <w:bCs/>
          <w:sz w:val="24"/>
          <w:szCs w:val="24"/>
          <w:lang w:eastAsia="ru-RU"/>
        </w:rPr>
        <w:t xml:space="preserve"> </w:t>
      </w:r>
      <w:r w:rsidRPr="001701CF">
        <w:rPr>
          <w:rFonts w:ascii="Times New Roman" w:eastAsia="Times New Roman" w:hAnsi="Times New Roman"/>
          <w:bCs/>
          <w:sz w:val="24"/>
          <w:szCs w:val="24"/>
          <w:lang w:val="kk" w:eastAsia="ru-RU"/>
        </w:rPr>
        <w:t xml:space="preserve">Цефтазидим/авибактам </w:t>
      </w:r>
      <w:r w:rsidR="00797570" w:rsidRPr="001701CF">
        <w:rPr>
          <w:rFonts w:ascii="Times New Roman" w:eastAsia="Times New Roman" w:hAnsi="Times New Roman"/>
          <w:bCs/>
          <w:sz w:val="24"/>
          <w:szCs w:val="24"/>
          <w:lang w:val="kk-KZ" w:eastAsia="ru-RU"/>
        </w:rPr>
        <w:t xml:space="preserve">- </w:t>
      </w:r>
      <w:r w:rsidRPr="001701CF">
        <w:rPr>
          <w:rFonts w:ascii="Times New Roman" w:eastAsia="Times New Roman" w:hAnsi="Times New Roman"/>
          <w:bCs/>
          <w:sz w:val="24"/>
          <w:szCs w:val="24"/>
          <w:lang w:val="kk-KZ" w:eastAsia="ru-RU"/>
        </w:rPr>
        <w:t>бекітілген арақатынасы</w:t>
      </w:r>
      <w:r w:rsidRPr="001701CF">
        <w:rPr>
          <w:rFonts w:ascii="Times New Roman" w:eastAsia="Times New Roman" w:hAnsi="Times New Roman"/>
          <w:bCs/>
          <w:sz w:val="24"/>
          <w:szCs w:val="24"/>
          <w:lang w:val="kk" w:eastAsia="ru-RU"/>
        </w:rPr>
        <w:t xml:space="preserve"> 4:1</w:t>
      </w:r>
      <w:r w:rsidRPr="001701CF">
        <w:rPr>
          <w:rFonts w:ascii="Times New Roman" w:eastAsia="Times New Roman" w:hAnsi="Times New Roman"/>
          <w:bCs/>
          <w:sz w:val="24"/>
          <w:szCs w:val="24"/>
          <w:lang w:val="kk-KZ" w:eastAsia="ru-RU"/>
        </w:rPr>
        <w:t xml:space="preserve"> </w:t>
      </w:r>
      <w:r w:rsidRPr="001701CF">
        <w:rPr>
          <w:rFonts w:ascii="Times New Roman" w:eastAsia="Times New Roman" w:hAnsi="Times New Roman"/>
          <w:bCs/>
          <w:sz w:val="24"/>
          <w:szCs w:val="24"/>
          <w:lang w:val="kk" w:eastAsia="ru-RU"/>
        </w:rPr>
        <w:t>біріктіріл</w:t>
      </w:r>
      <w:r w:rsidRPr="001701CF">
        <w:rPr>
          <w:rFonts w:ascii="Times New Roman" w:eastAsia="Times New Roman" w:hAnsi="Times New Roman"/>
          <w:bCs/>
          <w:sz w:val="24"/>
          <w:szCs w:val="24"/>
          <w:lang w:val="kk-KZ" w:eastAsia="ru-RU"/>
        </w:rPr>
        <w:t xml:space="preserve">ген </w:t>
      </w:r>
      <w:r w:rsidR="00797570" w:rsidRPr="001701CF">
        <w:rPr>
          <w:rFonts w:ascii="Times New Roman" w:eastAsia="Times New Roman" w:hAnsi="Times New Roman"/>
          <w:bCs/>
          <w:sz w:val="24"/>
          <w:szCs w:val="24"/>
          <w:lang w:val="kk-KZ" w:eastAsia="ru-RU"/>
        </w:rPr>
        <w:t>препарат</w:t>
      </w:r>
      <w:r w:rsidRPr="001701CF">
        <w:rPr>
          <w:rFonts w:ascii="Times New Roman" w:eastAsia="Times New Roman" w:hAnsi="Times New Roman"/>
          <w:bCs/>
          <w:sz w:val="24"/>
          <w:szCs w:val="24"/>
          <w:lang w:val="kk" w:eastAsia="ru-RU"/>
        </w:rPr>
        <w:t xml:space="preserve">, </w:t>
      </w:r>
      <w:r w:rsidRPr="001701CF">
        <w:rPr>
          <w:rFonts w:ascii="Times New Roman" w:eastAsia="Times New Roman" w:hAnsi="Times New Roman"/>
          <w:bCs/>
          <w:sz w:val="24"/>
          <w:szCs w:val="24"/>
          <w:lang w:val="kk-KZ" w:eastAsia="ru-RU"/>
        </w:rPr>
        <w:t xml:space="preserve">және оны дозалау бойынша ұсыныстар </w:t>
      </w:r>
      <w:r w:rsidRPr="001701CF">
        <w:rPr>
          <w:rFonts w:ascii="Times New Roman" w:eastAsia="Times New Roman" w:hAnsi="Times New Roman"/>
          <w:bCs/>
          <w:sz w:val="24"/>
          <w:szCs w:val="24"/>
          <w:lang w:val="kk" w:eastAsia="ru-RU"/>
        </w:rPr>
        <w:t xml:space="preserve"> </w:t>
      </w:r>
      <w:r w:rsidRPr="001701CF">
        <w:rPr>
          <w:rFonts w:ascii="Times New Roman" w:eastAsia="Times New Roman" w:hAnsi="Times New Roman"/>
          <w:bCs/>
          <w:sz w:val="24"/>
          <w:szCs w:val="24"/>
          <w:lang w:val="kk-KZ" w:eastAsia="ru-RU"/>
        </w:rPr>
        <w:t xml:space="preserve">тек </w:t>
      </w:r>
      <w:r w:rsidRPr="001701CF">
        <w:rPr>
          <w:rFonts w:ascii="Times New Roman" w:eastAsia="Times New Roman" w:hAnsi="Times New Roman"/>
          <w:bCs/>
          <w:sz w:val="24"/>
          <w:szCs w:val="24"/>
          <w:lang w:val="kk" w:eastAsia="ru-RU"/>
        </w:rPr>
        <w:t>цефтазидим</w:t>
      </w:r>
      <w:r w:rsidR="00797570" w:rsidRPr="001701CF">
        <w:rPr>
          <w:rFonts w:ascii="Times New Roman" w:eastAsia="Times New Roman" w:hAnsi="Times New Roman"/>
          <w:bCs/>
          <w:sz w:val="24"/>
          <w:szCs w:val="24"/>
          <w:lang w:val="kk-KZ" w:eastAsia="ru-RU"/>
        </w:rPr>
        <w:t xml:space="preserve"> компонентіне</w:t>
      </w:r>
      <w:r w:rsidRPr="001701CF">
        <w:rPr>
          <w:rFonts w:ascii="Times New Roman" w:eastAsia="Times New Roman" w:hAnsi="Times New Roman"/>
          <w:bCs/>
          <w:sz w:val="24"/>
          <w:szCs w:val="24"/>
          <w:lang w:val="kk-KZ" w:eastAsia="ru-RU"/>
        </w:rPr>
        <w:t xml:space="preserve"> ғана  негізделген </w:t>
      </w:r>
      <w:r w:rsidRPr="001701CF">
        <w:rPr>
          <w:rFonts w:ascii="Times New Roman" w:hAnsi="Times New Roman"/>
          <w:bCs/>
          <w:sz w:val="24"/>
          <w:szCs w:val="24"/>
          <w:lang w:bidi="ru-RU"/>
        </w:rPr>
        <w:t>(6.6</w:t>
      </w:r>
      <w:r w:rsidR="009C1745" w:rsidRPr="001701CF">
        <w:rPr>
          <w:rFonts w:ascii="Times New Roman" w:hAnsi="Times New Roman"/>
          <w:iCs/>
          <w:sz w:val="24"/>
          <w:szCs w:val="24"/>
          <w:lang w:val="kk-KZ"/>
        </w:rPr>
        <w:t xml:space="preserve"> бөлімін қараңыз</w:t>
      </w:r>
      <w:r w:rsidRPr="001701CF">
        <w:rPr>
          <w:rFonts w:ascii="Times New Roman" w:hAnsi="Times New Roman"/>
          <w:bCs/>
          <w:sz w:val="24"/>
          <w:szCs w:val="24"/>
          <w:lang w:bidi="ru-RU"/>
        </w:rPr>
        <w:t>)</w:t>
      </w:r>
      <w:r w:rsidRPr="001701CF">
        <w:rPr>
          <w:rFonts w:ascii="Times New Roman" w:eastAsia="Times New Roman" w:hAnsi="Times New Roman"/>
          <w:bCs/>
          <w:sz w:val="24"/>
          <w:szCs w:val="24"/>
          <w:lang w:eastAsia="ru-RU" w:bidi="ru-RU"/>
        </w:rPr>
        <w:t>.</w:t>
      </w:r>
    </w:p>
    <w:p w14:paraId="49B943BC" w14:textId="77777777" w:rsidR="00961951" w:rsidRPr="001701CF" w:rsidRDefault="00441B4F" w:rsidP="00961951">
      <w:pPr>
        <w:spacing w:after="0" w:line="240" w:lineRule="auto"/>
        <w:jc w:val="both"/>
        <w:rPr>
          <w:rFonts w:ascii="Times New Roman" w:eastAsia="Times New Roman" w:hAnsi="Times New Roman"/>
          <w:bCs/>
          <w:sz w:val="24"/>
          <w:szCs w:val="24"/>
          <w:lang w:val="kk" w:eastAsia="ru-RU"/>
        </w:rPr>
      </w:pPr>
      <w:r w:rsidRPr="001701CF">
        <w:rPr>
          <w:rFonts w:ascii="Times New Roman" w:eastAsia="Times New Roman" w:hAnsi="Times New Roman"/>
          <w:bCs/>
          <w:sz w:val="24"/>
          <w:szCs w:val="24"/>
          <w:lang w:val="kk" w:eastAsia="ru-RU"/>
        </w:rPr>
        <w:t xml:space="preserve">CrCl </w:t>
      </w:r>
      <w:r w:rsidR="00961951" w:rsidRPr="001701CF">
        <w:rPr>
          <w:rFonts w:ascii="Times New Roman" w:eastAsia="Times New Roman" w:hAnsi="Times New Roman"/>
          <w:bCs/>
          <w:sz w:val="24"/>
          <w:szCs w:val="24"/>
          <w:lang w:val="kk" w:eastAsia="ru-RU"/>
        </w:rPr>
        <w:t>&lt; 16 мл/мин/1,73 м²</w:t>
      </w:r>
      <w:r w:rsidR="00961951" w:rsidRPr="001701CF">
        <w:rPr>
          <w:rFonts w:ascii="Times New Roman" w:eastAsia="Times New Roman" w:hAnsi="Times New Roman"/>
          <w:bCs/>
          <w:sz w:val="24"/>
          <w:szCs w:val="24"/>
          <w:lang w:val="kk-KZ" w:eastAsia="ru-RU"/>
        </w:rPr>
        <w:t xml:space="preserve"> </w:t>
      </w:r>
      <w:r w:rsidR="00961951" w:rsidRPr="001701CF">
        <w:rPr>
          <w:rFonts w:ascii="Times New Roman" w:hAnsi="Times New Roman"/>
          <w:bCs/>
          <w:sz w:val="24"/>
          <w:szCs w:val="24"/>
          <w:lang w:val="kk"/>
        </w:rPr>
        <w:t xml:space="preserve">болатын </w:t>
      </w:r>
      <w:r w:rsidR="00961951" w:rsidRPr="001701CF">
        <w:rPr>
          <w:rFonts w:ascii="Times New Roman" w:hAnsi="Times New Roman"/>
          <w:bCs/>
          <w:sz w:val="24"/>
          <w:szCs w:val="24"/>
          <w:lang w:val="kk-KZ"/>
        </w:rPr>
        <w:t xml:space="preserve">3 айлықтан </w:t>
      </w:r>
      <w:r w:rsidR="00961951" w:rsidRPr="001701CF">
        <w:rPr>
          <w:rFonts w:ascii="Times New Roman" w:eastAsia="Times New Roman" w:hAnsi="Times New Roman"/>
          <w:bCs/>
          <w:sz w:val="24"/>
          <w:szCs w:val="24"/>
          <w:lang w:val="kk" w:eastAsia="ru-RU"/>
        </w:rPr>
        <w:t>&lt; 2</w:t>
      </w:r>
      <w:r w:rsidR="00961951" w:rsidRPr="001701CF">
        <w:rPr>
          <w:rFonts w:ascii="Times New Roman" w:eastAsia="Times New Roman" w:hAnsi="Times New Roman"/>
          <w:bCs/>
          <w:sz w:val="24"/>
          <w:szCs w:val="24"/>
          <w:lang w:val="kk-KZ" w:eastAsia="ru-RU"/>
        </w:rPr>
        <w:t xml:space="preserve"> жасқа дейінгі </w:t>
      </w:r>
      <w:r w:rsidR="00961951" w:rsidRPr="001701CF">
        <w:rPr>
          <w:rFonts w:ascii="Times New Roman" w:hAnsi="Times New Roman"/>
          <w:bCs/>
          <w:sz w:val="24"/>
          <w:szCs w:val="24"/>
          <w:lang w:val="kk"/>
        </w:rPr>
        <w:t>жастағы</w:t>
      </w:r>
      <w:r w:rsidR="00961951" w:rsidRPr="001701CF">
        <w:rPr>
          <w:rFonts w:ascii="Times New Roman" w:hAnsi="Times New Roman"/>
          <w:bCs/>
          <w:sz w:val="24"/>
          <w:szCs w:val="24"/>
          <w:lang w:val="kk-KZ"/>
        </w:rPr>
        <w:t xml:space="preserve"> балаларға дозалау режимін ұсыну үшін деректер жеткіліксіз</w:t>
      </w:r>
      <w:r w:rsidR="00961951" w:rsidRPr="001701CF">
        <w:rPr>
          <w:rFonts w:ascii="Times New Roman" w:eastAsia="Times New Roman" w:hAnsi="Times New Roman"/>
          <w:bCs/>
          <w:sz w:val="24"/>
          <w:szCs w:val="24"/>
          <w:lang w:val="kk" w:eastAsia="ru-RU"/>
        </w:rPr>
        <w:t>.</w:t>
      </w:r>
    </w:p>
    <w:p w14:paraId="63684DA0" w14:textId="77777777" w:rsidR="00961951" w:rsidRPr="001701CF" w:rsidRDefault="00961951" w:rsidP="00961951">
      <w:pPr>
        <w:numPr>
          <w:ilvl w:val="12"/>
          <w:numId w:val="0"/>
        </w:numPr>
        <w:spacing w:after="0" w:line="240" w:lineRule="auto"/>
        <w:ind w:right="-28"/>
        <w:jc w:val="both"/>
        <w:rPr>
          <w:rFonts w:ascii="Times New Roman" w:hAnsi="Times New Roman"/>
          <w:bCs/>
          <w:i/>
          <w:sz w:val="24"/>
          <w:szCs w:val="24"/>
          <w:lang w:val="kk-KZ"/>
        </w:rPr>
      </w:pPr>
      <w:r w:rsidRPr="001701CF">
        <w:rPr>
          <w:rFonts w:ascii="Times New Roman" w:hAnsi="Times New Roman"/>
          <w:bCs/>
          <w:i/>
          <w:sz w:val="24"/>
          <w:szCs w:val="24"/>
          <w:lang w:val="kk-KZ"/>
        </w:rPr>
        <w:t>Бауыр жеткіліксіздігі бар пациенттер</w:t>
      </w:r>
    </w:p>
    <w:p w14:paraId="3376D429" w14:textId="77777777" w:rsidR="003746B6" w:rsidRPr="001701CF" w:rsidRDefault="00961951" w:rsidP="003746B6">
      <w:pPr>
        <w:numPr>
          <w:ilvl w:val="12"/>
          <w:numId w:val="0"/>
        </w:numPr>
        <w:spacing w:after="0" w:line="240" w:lineRule="auto"/>
        <w:ind w:right="-28"/>
        <w:jc w:val="both"/>
        <w:rPr>
          <w:rFonts w:ascii="Times New Roman" w:hAnsi="Times New Roman"/>
          <w:bCs/>
          <w:iCs/>
          <w:sz w:val="24"/>
          <w:szCs w:val="24"/>
          <w:lang w:val="kk-KZ"/>
        </w:rPr>
      </w:pPr>
      <w:r w:rsidRPr="001701CF">
        <w:rPr>
          <w:rFonts w:ascii="Times New Roman" w:hAnsi="Times New Roman"/>
          <w:bCs/>
          <w:sz w:val="24"/>
          <w:szCs w:val="24"/>
          <w:lang w:val="kk-KZ"/>
        </w:rPr>
        <w:t xml:space="preserve">Бауыр функциясы бұзылған пациенттерге препараттың дозасын түзету қажет емес </w:t>
      </w:r>
      <w:r w:rsidR="009C1745" w:rsidRPr="001701CF">
        <w:rPr>
          <w:rFonts w:ascii="Times New Roman" w:hAnsi="Times New Roman"/>
          <w:bCs/>
          <w:iCs/>
          <w:sz w:val="24"/>
          <w:szCs w:val="24"/>
          <w:lang w:val="kk-KZ"/>
        </w:rPr>
        <w:t>(</w:t>
      </w:r>
      <w:r w:rsidRPr="001701CF">
        <w:rPr>
          <w:rFonts w:ascii="Times New Roman" w:hAnsi="Times New Roman"/>
          <w:bCs/>
          <w:iCs/>
          <w:sz w:val="24"/>
          <w:szCs w:val="24"/>
          <w:lang w:val="kk-KZ"/>
        </w:rPr>
        <w:t>5.2</w:t>
      </w:r>
      <w:r w:rsidR="009C1745" w:rsidRPr="001701CF">
        <w:rPr>
          <w:rFonts w:ascii="Times New Roman" w:hAnsi="Times New Roman"/>
          <w:iCs/>
          <w:sz w:val="24"/>
          <w:szCs w:val="24"/>
          <w:lang w:val="kk-KZ"/>
        </w:rPr>
        <w:t xml:space="preserve"> бөлімін қараңыз</w:t>
      </w:r>
      <w:r w:rsidR="000A14A6" w:rsidRPr="001701CF">
        <w:rPr>
          <w:rFonts w:ascii="Times New Roman" w:hAnsi="Times New Roman"/>
          <w:bCs/>
          <w:iCs/>
          <w:sz w:val="24"/>
          <w:szCs w:val="24"/>
          <w:lang w:val="kk-KZ"/>
        </w:rPr>
        <w:t>).</w:t>
      </w:r>
    </w:p>
    <w:p w14:paraId="70B5E4FC" w14:textId="77777777" w:rsidR="003746B6" w:rsidRPr="001701CF" w:rsidRDefault="00797570" w:rsidP="00961951">
      <w:pPr>
        <w:numPr>
          <w:ilvl w:val="12"/>
          <w:numId w:val="0"/>
        </w:numPr>
        <w:spacing w:after="0" w:line="240" w:lineRule="auto"/>
        <w:ind w:right="-28"/>
        <w:jc w:val="both"/>
        <w:rPr>
          <w:rFonts w:ascii="Times New Roman" w:hAnsi="Times New Roman"/>
          <w:bCs/>
          <w:i/>
          <w:sz w:val="24"/>
          <w:szCs w:val="24"/>
          <w:lang w:val="kk-KZ"/>
        </w:rPr>
      </w:pPr>
      <w:r w:rsidRPr="001701CF">
        <w:rPr>
          <w:rFonts w:ascii="Times New Roman" w:hAnsi="Times New Roman"/>
          <w:bCs/>
          <w:i/>
          <w:sz w:val="24"/>
          <w:szCs w:val="24"/>
          <w:lang w:val="kk-KZ"/>
        </w:rPr>
        <w:t xml:space="preserve">Бала жастағы </w:t>
      </w:r>
      <w:r w:rsidR="003746B6" w:rsidRPr="001701CF">
        <w:rPr>
          <w:rFonts w:ascii="Times New Roman" w:hAnsi="Times New Roman"/>
          <w:bCs/>
          <w:i/>
          <w:sz w:val="24"/>
          <w:szCs w:val="24"/>
          <w:lang w:val="kk-KZ"/>
        </w:rPr>
        <w:t>пациенттер</w:t>
      </w:r>
    </w:p>
    <w:bookmarkEnd w:id="7"/>
    <w:bookmarkEnd w:id="10"/>
    <w:p w14:paraId="0D1E8B51" w14:textId="77777777" w:rsidR="003746B6" w:rsidRPr="001701CF" w:rsidRDefault="003746B6" w:rsidP="00867325">
      <w:pPr>
        <w:spacing w:after="0" w:line="240" w:lineRule="auto"/>
        <w:jc w:val="both"/>
        <w:rPr>
          <w:rFonts w:ascii="Times New Roman" w:hAnsi="Times New Roman"/>
          <w:bCs/>
          <w:iCs/>
          <w:sz w:val="24"/>
          <w:szCs w:val="24"/>
          <w:lang w:val="kk-KZ"/>
        </w:rPr>
      </w:pPr>
      <w:r w:rsidRPr="001701CF">
        <w:rPr>
          <w:rFonts w:ascii="Times New Roman" w:hAnsi="Times New Roman"/>
          <w:bCs/>
          <w:iCs/>
          <w:sz w:val="24"/>
          <w:szCs w:val="24"/>
          <w:lang w:val="kk-KZ"/>
        </w:rPr>
        <w:t>3 айдан кіші жастағы балаларда цефтазидим/авибактамның қауіпсіздігі мен тиімділігі анықталмаған. Деректер жоқ.</w:t>
      </w:r>
    </w:p>
    <w:p w14:paraId="67D347F6" w14:textId="77777777" w:rsidR="00AE185A" w:rsidRPr="001701CF" w:rsidRDefault="0044666A" w:rsidP="00867325">
      <w:pPr>
        <w:spacing w:after="0" w:line="240" w:lineRule="auto"/>
        <w:jc w:val="both"/>
        <w:rPr>
          <w:rFonts w:ascii="Times New Roman" w:hAnsi="Times New Roman"/>
          <w:b/>
          <w:sz w:val="24"/>
          <w:szCs w:val="24"/>
          <w:lang w:val="kk-KZ"/>
        </w:rPr>
      </w:pPr>
      <w:r w:rsidRPr="001701CF">
        <w:rPr>
          <w:rFonts w:ascii="Times New Roman" w:hAnsi="Times New Roman"/>
          <w:b/>
          <w:sz w:val="24"/>
          <w:szCs w:val="24"/>
          <w:lang w:val="kk-KZ" w:bidi="ru-RU"/>
        </w:rPr>
        <w:t xml:space="preserve">Қолдану тәсілі </w:t>
      </w:r>
    </w:p>
    <w:p w14:paraId="2F7CA8A5" w14:textId="77777777" w:rsidR="0044666A" w:rsidRPr="001701CF" w:rsidRDefault="00797570" w:rsidP="0044666A">
      <w:pPr>
        <w:spacing w:after="0" w:line="240" w:lineRule="auto"/>
        <w:jc w:val="both"/>
        <w:rPr>
          <w:rFonts w:ascii="Times New Roman" w:hAnsi="Times New Roman"/>
          <w:b/>
          <w:iCs/>
          <w:color w:val="000000"/>
          <w:sz w:val="24"/>
          <w:szCs w:val="24"/>
          <w:lang w:val="kk-KZ"/>
        </w:rPr>
      </w:pPr>
      <w:bookmarkStart w:id="14" w:name="_Hlk189575517"/>
      <w:r w:rsidRPr="001701CF">
        <w:rPr>
          <w:rFonts w:ascii="Times New Roman" w:hAnsi="Times New Roman"/>
          <w:color w:val="000000"/>
          <w:sz w:val="24"/>
          <w:szCs w:val="24"/>
          <w:lang w:val="kk"/>
        </w:rPr>
        <w:t xml:space="preserve">Вена ішіне </w:t>
      </w:r>
      <w:r w:rsidRPr="001701CF">
        <w:rPr>
          <w:rFonts w:ascii="Times New Roman" w:hAnsi="Times New Roman"/>
          <w:color w:val="000000"/>
          <w:sz w:val="24"/>
          <w:szCs w:val="24"/>
          <w:lang w:val="kk-KZ"/>
        </w:rPr>
        <w:t>енгізуге арналған</w:t>
      </w:r>
      <w:r w:rsidR="0044666A" w:rsidRPr="001701CF">
        <w:rPr>
          <w:rFonts w:ascii="Times New Roman" w:hAnsi="Times New Roman"/>
          <w:bCs/>
          <w:iCs/>
          <w:color w:val="000000"/>
          <w:sz w:val="24"/>
          <w:szCs w:val="24"/>
          <w:lang w:val="kk-KZ" w:bidi="ru-RU"/>
        </w:rPr>
        <w:t>.</w:t>
      </w:r>
    </w:p>
    <w:p w14:paraId="5C5E9A95" w14:textId="77777777" w:rsidR="0044666A" w:rsidRPr="001701CF" w:rsidRDefault="0044666A" w:rsidP="0044666A">
      <w:pPr>
        <w:spacing w:after="0" w:line="240" w:lineRule="auto"/>
        <w:jc w:val="both"/>
        <w:rPr>
          <w:rFonts w:ascii="Times New Roman" w:hAnsi="Times New Roman"/>
          <w:b/>
          <w:sz w:val="24"/>
          <w:szCs w:val="24"/>
          <w:lang w:val="kk-KZ"/>
        </w:rPr>
      </w:pPr>
      <w:r w:rsidRPr="001701CF">
        <w:rPr>
          <w:rFonts w:ascii="Times New Roman" w:hAnsi="Times New Roman"/>
          <w:iCs/>
          <w:color w:val="000000"/>
          <w:sz w:val="24"/>
          <w:szCs w:val="24"/>
          <w:lang w:val="kk-KZ"/>
        </w:rPr>
        <w:t xml:space="preserve">Ксавитаз препараты тиісті инфузия көлемінде 120 минут ішінде венаішілік инфузия түрінде енгізіледі </w:t>
      </w:r>
      <w:r w:rsidRPr="001701CF">
        <w:rPr>
          <w:rFonts w:ascii="Times New Roman" w:hAnsi="Times New Roman"/>
          <w:sz w:val="24"/>
          <w:szCs w:val="24"/>
          <w:lang w:val="kk-KZ"/>
        </w:rPr>
        <w:t xml:space="preserve"> (6.6</w:t>
      </w:r>
      <w:r w:rsidRPr="001701CF">
        <w:rPr>
          <w:rFonts w:ascii="Times New Roman" w:hAnsi="Times New Roman"/>
          <w:iCs/>
          <w:sz w:val="24"/>
          <w:szCs w:val="24"/>
          <w:lang w:val="kk-KZ"/>
        </w:rPr>
        <w:t xml:space="preserve"> бөлімін қараңыз</w:t>
      </w:r>
      <w:r w:rsidRPr="001701CF">
        <w:rPr>
          <w:rFonts w:ascii="Times New Roman" w:hAnsi="Times New Roman"/>
          <w:sz w:val="24"/>
          <w:szCs w:val="24"/>
          <w:lang w:val="kk-KZ"/>
        </w:rPr>
        <w:t>)</w:t>
      </w:r>
      <w:r w:rsidRPr="001701CF">
        <w:rPr>
          <w:rFonts w:ascii="Times New Roman" w:hAnsi="Times New Roman"/>
          <w:iCs/>
          <w:color w:val="000000"/>
          <w:sz w:val="24"/>
          <w:szCs w:val="24"/>
          <w:lang w:val="kk-KZ"/>
        </w:rPr>
        <w:t xml:space="preserve">. </w:t>
      </w:r>
    </w:p>
    <w:p w14:paraId="345D1B66" w14:textId="77777777" w:rsidR="00AE185A" w:rsidRPr="001701CF" w:rsidRDefault="0044666A" w:rsidP="00867325">
      <w:pPr>
        <w:spacing w:after="0" w:line="240" w:lineRule="auto"/>
        <w:jc w:val="both"/>
        <w:rPr>
          <w:rFonts w:ascii="Times New Roman" w:hAnsi="Times New Roman"/>
          <w:iCs/>
          <w:sz w:val="24"/>
          <w:szCs w:val="24"/>
          <w:lang w:val="kk-KZ"/>
        </w:rPr>
      </w:pPr>
      <w:r w:rsidRPr="001701CF">
        <w:rPr>
          <w:rFonts w:ascii="Times New Roman" w:hAnsi="Times New Roman"/>
          <w:iCs/>
          <w:sz w:val="24"/>
          <w:szCs w:val="24"/>
          <w:lang w:val="kk-KZ"/>
        </w:rPr>
        <w:t>Дәрілік препаратты енгізу алдында қалпына келтіру және сұйылту жөніндегі нұсқаулықты 6.6 бөлімінен қараңыз</w:t>
      </w:r>
      <w:r w:rsidR="00AE185A" w:rsidRPr="001701CF">
        <w:rPr>
          <w:rFonts w:ascii="Times New Roman" w:hAnsi="Times New Roman"/>
          <w:bCs/>
          <w:color w:val="000000"/>
          <w:spacing w:val="-3"/>
          <w:sz w:val="24"/>
          <w:szCs w:val="24"/>
          <w:lang w:val="kk-KZ"/>
        </w:rPr>
        <w:t>.</w:t>
      </w:r>
    </w:p>
    <w:bookmarkEnd w:id="14"/>
    <w:p w14:paraId="72F0E6A7" w14:textId="77777777" w:rsidR="0078568D" w:rsidRPr="001701CF" w:rsidRDefault="0078568D" w:rsidP="00867325">
      <w:pPr>
        <w:spacing w:after="0" w:line="240" w:lineRule="auto"/>
        <w:jc w:val="both"/>
        <w:rPr>
          <w:rFonts w:ascii="Times New Roman" w:eastAsia="Times New Roman" w:hAnsi="Times New Roman"/>
          <w:b/>
          <w:sz w:val="24"/>
          <w:szCs w:val="24"/>
          <w:lang w:val="kk-KZ" w:eastAsia="ru-RU"/>
        </w:rPr>
      </w:pPr>
    </w:p>
    <w:p w14:paraId="1ECD8344" w14:textId="77777777" w:rsidR="00C9467C" w:rsidRPr="001701CF" w:rsidRDefault="0044666A" w:rsidP="007021DA">
      <w:pPr>
        <w:numPr>
          <w:ilvl w:val="1"/>
          <w:numId w:val="28"/>
        </w:numPr>
        <w:spacing w:after="0" w:line="240" w:lineRule="auto"/>
        <w:jc w:val="both"/>
        <w:rPr>
          <w:rFonts w:ascii="Times New Roman" w:hAnsi="Times New Roman"/>
          <w:sz w:val="24"/>
          <w:szCs w:val="24"/>
        </w:rPr>
      </w:pPr>
      <w:r w:rsidRPr="001701CF">
        <w:rPr>
          <w:rFonts w:ascii="Times New Roman" w:eastAsia="Times New Roman" w:hAnsi="Times New Roman"/>
          <w:b/>
          <w:sz w:val="24"/>
          <w:szCs w:val="24"/>
          <w:lang w:val="kk-KZ" w:eastAsia="ru-RU"/>
        </w:rPr>
        <w:t xml:space="preserve">Қолдануға болмайтын жағдайлар </w:t>
      </w:r>
      <w:bookmarkStart w:id="15" w:name="_Hlk172554749"/>
    </w:p>
    <w:bookmarkEnd w:id="15"/>
    <w:p w14:paraId="4D317F13" w14:textId="77777777" w:rsidR="00C9467C" w:rsidRPr="001701CF" w:rsidRDefault="00C9467C" w:rsidP="00C9467C">
      <w:pPr>
        <w:spacing w:after="0" w:line="240" w:lineRule="auto"/>
        <w:jc w:val="both"/>
        <w:rPr>
          <w:rFonts w:ascii="Times New Roman" w:hAnsi="Times New Roman"/>
          <w:noProof/>
          <w:sz w:val="24"/>
          <w:szCs w:val="24"/>
          <w:lang w:val="kk-KZ" w:bidi="ru-RU"/>
        </w:rPr>
      </w:pPr>
      <w:r w:rsidRPr="001701CF">
        <w:rPr>
          <w:rFonts w:ascii="Times New Roman" w:hAnsi="Times New Roman"/>
          <w:sz w:val="28"/>
          <w:szCs w:val="28"/>
        </w:rPr>
        <w:t xml:space="preserve">- </w:t>
      </w:r>
      <w:r w:rsidRPr="001701CF">
        <w:rPr>
          <w:rFonts w:ascii="Times New Roman" w:hAnsi="Times New Roman"/>
          <w:noProof/>
          <w:sz w:val="24"/>
          <w:szCs w:val="24"/>
          <w:lang w:val="kk" w:bidi="ru-RU"/>
        </w:rPr>
        <w:t xml:space="preserve">әсер етуші заттарға немесе </w:t>
      </w:r>
      <w:r w:rsidR="0044666A" w:rsidRPr="001701CF">
        <w:rPr>
          <w:rFonts w:ascii="Times New Roman" w:hAnsi="Times New Roman"/>
          <w:noProof/>
          <w:sz w:val="24"/>
          <w:szCs w:val="24"/>
          <w:lang w:val="kk-KZ" w:bidi="ru-RU"/>
        </w:rPr>
        <w:t>6.1</w:t>
      </w:r>
      <w:r w:rsidRPr="001701CF">
        <w:rPr>
          <w:rFonts w:ascii="Times New Roman" w:hAnsi="Times New Roman"/>
          <w:noProof/>
          <w:sz w:val="24"/>
          <w:szCs w:val="24"/>
          <w:lang w:val="kk" w:bidi="ru-RU"/>
        </w:rPr>
        <w:t xml:space="preserve"> бөлімінде атап келтірілген  қосымша заттарының кез келгеніне аса жоғары сезімталдық</w:t>
      </w:r>
    </w:p>
    <w:p w14:paraId="7EE4DEA8" w14:textId="77777777" w:rsidR="00C9467C" w:rsidRPr="001701CF" w:rsidRDefault="00C9467C" w:rsidP="00C9467C">
      <w:pPr>
        <w:spacing w:after="0" w:line="240" w:lineRule="auto"/>
        <w:jc w:val="both"/>
        <w:rPr>
          <w:rFonts w:ascii="Times New Roman" w:hAnsi="Times New Roman"/>
          <w:noProof/>
          <w:sz w:val="24"/>
          <w:szCs w:val="24"/>
          <w:lang w:val="kk"/>
        </w:rPr>
      </w:pPr>
      <w:r w:rsidRPr="001701CF">
        <w:rPr>
          <w:rFonts w:ascii="Times New Roman" w:hAnsi="Times New Roman"/>
          <w:noProof/>
          <w:sz w:val="24"/>
          <w:szCs w:val="24"/>
          <w:lang w:val="kk-KZ" w:bidi="ru-RU"/>
        </w:rPr>
        <w:t xml:space="preserve">- </w:t>
      </w:r>
      <w:r w:rsidRPr="001701CF">
        <w:rPr>
          <w:rFonts w:ascii="Times New Roman" w:hAnsi="Times New Roman"/>
          <w:noProof/>
          <w:sz w:val="24"/>
          <w:szCs w:val="24"/>
          <w:lang w:val="kk"/>
        </w:rPr>
        <w:t xml:space="preserve">цефалоспориндер қатарындағы бактерияға қарсы кез келген дәріге аса жоғары сезімталдық </w:t>
      </w:r>
    </w:p>
    <w:p w14:paraId="2D3EBC4F" w14:textId="77777777" w:rsidR="007D0E84" w:rsidRPr="001701CF" w:rsidRDefault="00C9467C" w:rsidP="00C9467C">
      <w:pPr>
        <w:autoSpaceDE w:val="0"/>
        <w:autoSpaceDN w:val="0"/>
        <w:spacing w:after="0" w:line="240" w:lineRule="auto"/>
        <w:jc w:val="both"/>
        <w:rPr>
          <w:rFonts w:ascii="Times New Roman" w:eastAsia="Times New Roman" w:hAnsi="Times New Roman"/>
          <w:sz w:val="24"/>
          <w:szCs w:val="24"/>
          <w:lang w:val="kk-KZ" w:eastAsia="ru-RU"/>
        </w:rPr>
      </w:pPr>
      <w:r w:rsidRPr="001701CF">
        <w:rPr>
          <w:rFonts w:ascii="Times New Roman" w:hAnsi="Times New Roman"/>
          <w:sz w:val="24"/>
          <w:szCs w:val="24"/>
          <w:lang w:val="kk-KZ"/>
        </w:rPr>
        <w:t>-</w:t>
      </w:r>
      <w:r w:rsidR="003746B6" w:rsidRPr="001701CF">
        <w:rPr>
          <w:rFonts w:ascii="Times New Roman" w:hAnsi="Times New Roman"/>
          <w:sz w:val="24"/>
          <w:szCs w:val="24"/>
          <w:lang w:val="kk-KZ"/>
        </w:rPr>
        <w:t xml:space="preserve"> </w:t>
      </w:r>
      <w:r w:rsidRPr="001701CF">
        <w:rPr>
          <w:rFonts w:ascii="Times New Roman" w:hAnsi="Times New Roman"/>
          <w:noProof/>
          <w:sz w:val="24"/>
          <w:szCs w:val="24"/>
          <w:lang w:val="kk"/>
        </w:rPr>
        <w:t>кез келген басқа бета-лактамды антибиотиктерге (мысалы, пенициллиндерге, монобактамдарға немесе карбапенемдерге) ауыр аса жоғары сезімталдық (мысалы, анафилаксиялық реакциялар, терінің ауыр реакциялары) реакциясы</w:t>
      </w:r>
      <w:r w:rsidR="0044666A" w:rsidRPr="001701CF">
        <w:rPr>
          <w:rFonts w:ascii="Times New Roman" w:hAnsi="Times New Roman"/>
          <w:noProof/>
          <w:sz w:val="24"/>
          <w:szCs w:val="24"/>
          <w:lang w:val="kk-KZ"/>
        </w:rPr>
        <w:t>.</w:t>
      </w:r>
    </w:p>
    <w:p w14:paraId="5ACADE1E" w14:textId="77777777" w:rsidR="00C9467C" w:rsidRPr="001701CF" w:rsidRDefault="00C9467C" w:rsidP="00867325">
      <w:pPr>
        <w:autoSpaceDE w:val="0"/>
        <w:autoSpaceDN w:val="0"/>
        <w:spacing w:after="0" w:line="240" w:lineRule="auto"/>
        <w:jc w:val="both"/>
        <w:rPr>
          <w:rFonts w:ascii="Times New Roman" w:eastAsia="Times New Roman" w:hAnsi="Times New Roman"/>
          <w:sz w:val="24"/>
          <w:szCs w:val="24"/>
          <w:lang w:val="kk" w:eastAsia="ru-RU"/>
        </w:rPr>
      </w:pPr>
    </w:p>
    <w:p w14:paraId="33B80050" w14:textId="77777777" w:rsidR="00436BFE" w:rsidRPr="001701CF" w:rsidRDefault="00436BFE" w:rsidP="00436BFE">
      <w:pPr>
        <w:spacing w:after="0" w:line="240" w:lineRule="auto"/>
        <w:jc w:val="both"/>
        <w:rPr>
          <w:rFonts w:ascii="Times New Roman" w:hAnsi="Times New Roman"/>
          <w:b/>
          <w:sz w:val="24"/>
          <w:szCs w:val="24"/>
          <w:lang w:val="kk"/>
        </w:rPr>
      </w:pPr>
      <w:bookmarkStart w:id="16" w:name="_Hlk172554804"/>
      <w:r w:rsidRPr="001701CF">
        <w:rPr>
          <w:rFonts w:ascii="Times New Roman" w:hAnsi="Times New Roman"/>
          <w:b/>
          <w:sz w:val="24"/>
          <w:szCs w:val="24"/>
          <w:lang w:val="kk"/>
        </w:rPr>
        <w:t>4.4 Айрықша нұсқаулар және қолдану кезіндегі сақтандыру шаралары</w:t>
      </w:r>
    </w:p>
    <w:p w14:paraId="34F0C79E" w14:textId="77777777" w:rsidR="00436BFE" w:rsidRPr="001701CF" w:rsidRDefault="00436BFE" w:rsidP="00436BFE">
      <w:pPr>
        <w:spacing w:after="0" w:line="240" w:lineRule="auto"/>
        <w:jc w:val="both"/>
        <w:rPr>
          <w:rFonts w:ascii="Times New Roman" w:hAnsi="Times New Roman"/>
          <w:iCs/>
          <w:sz w:val="24"/>
          <w:szCs w:val="24"/>
          <w:u w:val="single"/>
          <w:lang w:val="kk"/>
        </w:rPr>
      </w:pPr>
      <w:r w:rsidRPr="001701CF">
        <w:rPr>
          <w:rFonts w:ascii="Times New Roman" w:hAnsi="Times New Roman"/>
          <w:iCs/>
          <w:sz w:val="24"/>
          <w:szCs w:val="24"/>
          <w:u w:val="single"/>
          <w:lang w:val="kk"/>
        </w:rPr>
        <w:t>Аса жоғары сезімталдық реакциялары</w:t>
      </w:r>
    </w:p>
    <w:p w14:paraId="1426C7FA" w14:textId="77777777" w:rsidR="00436BFE" w:rsidRPr="001701CF" w:rsidRDefault="00436BFE" w:rsidP="00436BFE">
      <w:pPr>
        <w:widowControl w:val="0"/>
        <w:autoSpaceDE w:val="0"/>
        <w:autoSpaceDN w:val="0"/>
        <w:adjustRightInd w:val="0"/>
        <w:spacing w:after="0" w:line="240" w:lineRule="auto"/>
        <w:jc w:val="both"/>
        <w:rPr>
          <w:rFonts w:ascii="Times New Roman" w:eastAsia="Times New Roman" w:hAnsi="Times New Roman"/>
          <w:sz w:val="24"/>
          <w:szCs w:val="24"/>
          <w:lang w:val="kk" w:eastAsia="ru-RU"/>
        </w:rPr>
      </w:pPr>
      <w:r w:rsidRPr="001701CF">
        <w:rPr>
          <w:rFonts w:ascii="Times New Roman" w:hAnsi="Times New Roman"/>
          <w:sz w:val="24"/>
          <w:szCs w:val="24"/>
          <w:lang w:val="kk"/>
        </w:rPr>
        <w:t xml:space="preserve">Аса жоғары сезімталдықтың күрделі және сирек жағдайда өліммен аяқталатын реакциялары дамуы мүмкін (4.3 және 4.8 бөлімдерін қараңыз). </w:t>
      </w:r>
      <w:r w:rsidR="00E26948" w:rsidRPr="001701CF">
        <w:rPr>
          <w:rFonts w:ascii="Times New Roman" w:hAnsi="Times New Roman"/>
          <w:sz w:val="24"/>
          <w:szCs w:val="24"/>
          <w:lang w:val="kk"/>
        </w:rPr>
        <w:t xml:space="preserve"> </w:t>
      </w:r>
      <w:r w:rsidRPr="001701CF">
        <w:rPr>
          <w:rFonts w:ascii="Times New Roman" w:eastAsia="Times New Roman" w:hAnsi="Times New Roman"/>
          <w:sz w:val="24"/>
          <w:szCs w:val="24"/>
          <w:lang w:val="kk" w:eastAsia="ru-RU"/>
        </w:rPr>
        <w:t xml:space="preserve">Аса жоғары сезімталдық реакциялары дамыған жағдайда </w:t>
      </w:r>
      <w:r w:rsidRPr="001701CF">
        <w:rPr>
          <w:rFonts w:ascii="Times New Roman" w:hAnsi="Times New Roman"/>
          <w:sz w:val="24"/>
          <w:szCs w:val="24"/>
          <w:lang w:val="kk"/>
        </w:rPr>
        <w:t>Ксавитаз</w:t>
      </w:r>
      <w:r w:rsidRPr="001701CF">
        <w:rPr>
          <w:rFonts w:ascii="Times New Roman" w:eastAsia="Times New Roman" w:hAnsi="Times New Roman"/>
          <w:sz w:val="24"/>
          <w:szCs w:val="24"/>
          <w:lang w:val="kk" w:eastAsia="ru-RU"/>
        </w:rPr>
        <w:t xml:space="preserve"> препаратымен емдеуді дереу тоқтату және қажетті шұғыл көмекті көрсету керек</w:t>
      </w:r>
      <w:r w:rsidRPr="001701CF">
        <w:rPr>
          <w:rFonts w:ascii="Times New Roman" w:hAnsi="Times New Roman"/>
          <w:sz w:val="24"/>
          <w:szCs w:val="24"/>
          <w:lang w:val="kk"/>
        </w:rPr>
        <w:t>.</w:t>
      </w:r>
    </w:p>
    <w:p w14:paraId="2ED2718D" w14:textId="77777777" w:rsidR="00E26948" w:rsidRPr="001701CF" w:rsidRDefault="00436BFE" w:rsidP="00436BFE">
      <w:pPr>
        <w:spacing w:after="0" w:line="240" w:lineRule="auto"/>
        <w:jc w:val="both"/>
        <w:rPr>
          <w:rFonts w:ascii="Times New Roman" w:hAnsi="Times New Roman"/>
          <w:sz w:val="24"/>
          <w:szCs w:val="24"/>
          <w:lang w:val="kk"/>
        </w:rPr>
      </w:pPr>
      <w:r w:rsidRPr="001701CF">
        <w:rPr>
          <w:rStyle w:val="cf01"/>
          <w:rFonts w:ascii="Times New Roman" w:hAnsi="Times New Roman" w:cs="Times New Roman"/>
          <w:sz w:val="24"/>
          <w:szCs w:val="24"/>
          <w:lang w:val="kk"/>
        </w:rPr>
        <w:t>Коунис</w:t>
      </w:r>
      <w:r w:rsidRPr="001701CF">
        <w:rPr>
          <w:rStyle w:val="cf01"/>
          <w:rFonts w:ascii="Times New Roman" w:hAnsi="Times New Roman" w:cs="Times New Roman"/>
          <w:sz w:val="24"/>
          <w:szCs w:val="24"/>
          <w:lang w:val="kk-KZ"/>
        </w:rPr>
        <w:t xml:space="preserve"> синдромына дейін үдейтін аса жоғары сезімталдық реакциялары туралы хабарламалар бар</w:t>
      </w:r>
      <w:r w:rsidR="00E26948" w:rsidRPr="001701CF">
        <w:rPr>
          <w:rFonts w:ascii="Times New Roman" w:hAnsi="Times New Roman"/>
          <w:sz w:val="24"/>
          <w:szCs w:val="24"/>
          <w:lang w:val="kk"/>
        </w:rPr>
        <w:t xml:space="preserve"> (</w:t>
      </w:r>
      <w:r w:rsidRPr="001701CF">
        <w:rPr>
          <w:rFonts w:ascii="Times New Roman" w:hAnsi="Times New Roman"/>
          <w:sz w:val="24"/>
          <w:szCs w:val="24"/>
          <w:lang w:val="kk"/>
        </w:rPr>
        <w:t xml:space="preserve">миокард инфарктісіне әкелуі мүмкін жедел аллергиялық коронарлық артериоспазм, </w:t>
      </w:r>
      <w:r w:rsidR="00E26948" w:rsidRPr="001701CF">
        <w:rPr>
          <w:rFonts w:ascii="Times New Roman" w:hAnsi="Times New Roman"/>
          <w:sz w:val="24"/>
          <w:szCs w:val="24"/>
          <w:lang w:val="kk"/>
        </w:rPr>
        <w:t>4.8</w:t>
      </w:r>
      <w:r w:rsidRPr="001701CF">
        <w:rPr>
          <w:rFonts w:ascii="Times New Roman" w:hAnsi="Times New Roman"/>
          <w:sz w:val="24"/>
          <w:szCs w:val="24"/>
          <w:lang w:val="kk-KZ"/>
        </w:rPr>
        <w:t xml:space="preserve"> бөлімін қараңыз</w:t>
      </w:r>
      <w:r w:rsidR="00E26948" w:rsidRPr="001701CF">
        <w:rPr>
          <w:rFonts w:ascii="Times New Roman" w:hAnsi="Times New Roman"/>
          <w:sz w:val="24"/>
          <w:szCs w:val="24"/>
          <w:lang w:val="kk"/>
        </w:rPr>
        <w:t>).</w:t>
      </w:r>
    </w:p>
    <w:p w14:paraId="5A5AFCBF" w14:textId="77777777" w:rsidR="00E26948" w:rsidRPr="001701CF" w:rsidRDefault="00436BFE" w:rsidP="00867325">
      <w:pPr>
        <w:spacing w:after="0" w:line="240" w:lineRule="auto"/>
        <w:jc w:val="both"/>
        <w:rPr>
          <w:rFonts w:ascii="Times New Roman" w:hAnsi="Times New Roman"/>
          <w:sz w:val="24"/>
          <w:szCs w:val="24"/>
          <w:lang w:val="kk"/>
        </w:rPr>
      </w:pPr>
      <w:r w:rsidRPr="001701CF">
        <w:rPr>
          <w:rFonts w:ascii="Times New Roman" w:eastAsia="Times New Roman" w:hAnsi="Times New Roman"/>
          <w:sz w:val="24"/>
          <w:szCs w:val="24"/>
          <w:lang w:val="kk" w:eastAsia="ru-RU"/>
        </w:rPr>
        <w:t>Емдеуді бастағанға дейін пациенттің анамнезінде цефтазидимге, басқа цефалоспориндерге немесе кез келген басқа β-лактамды антибиотиктерге аса жоғары сезімталдық реакциясының бар-жоғын анықтау керек. Цефтазидимді/авибактамды пенициллиндерге, монобактамдарға немесе карбапенемдерге анамнезінде ауыр емес аса жоғары сезімталдығы бар пациенттерге енгізген кезде сақтық танытқан жөн</w:t>
      </w:r>
      <w:r w:rsidR="00E26948" w:rsidRPr="001701CF">
        <w:rPr>
          <w:rFonts w:ascii="Times New Roman" w:hAnsi="Times New Roman"/>
          <w:sz w:val="24"/>
          <w:szCs w:val="24"/>
          <w:lang w:val="kk"/>
        </w:rPr>
        <w:t>.</w:t>
      </w:r>
    </w:p>
    <w:p w14:paraId="6F9F1303" w14:textId="77777777" w:rsidR="00436BFE" w:rsidRPr="001701CF" w:rsidRDefault="00436BFE" w:rsidP="00436BFE">
      <w:pPr>
        <w:spacing w:after="0" w:line="240" w:lineRule="auto"/>
        <w:jc w:val="both"/>
        <w:rPr>
          <w:rFonts w:ascii="Times New Roman" w:hAnsi="Times New Roman"/>
          <w:sz w:val="24"/>
          <w:szCs w:val="24"/>
          <w:u w:val="single"/>
          <w:lang w:val="kk"/>
        </w:rPr>
      </w:pPr>
      <w:r w:rsidRPr="001701CF">
        <w:rPr>
          <w:rFonts w:ascii="Times New Roman" w:hAnsi="Times New Roman"/>
          <w:i/>
          <w:iCs/>
          <w:sz w:val="24"/>
          <w:szCs w:val="24"/>
          <w:lang w:val="kk"/>
        </w:rPr>
        <w:t>Clostridioides difficile-</w:t>
      </w:r>
      <w:r w:rsidRPr="001701CF">
        <w:rPr>
          <w:rFonts w:ascii="Times New Roman" w:hAnsi="Times New Roman"/>
          <w:sz w:val="24"/>
          <w:szCs w:val="24"/>
          <w:u w:val="single"/>
          <w:lang w:val="kk"/>
        </w:rPr>
        <w:t>астасқан диарея</w:t>
      </w:r>
    </w:p>
    <w:p w14:paraId="44A93BF2" w14:textId="77777777" w:rsidR="00E26948" w:rsidRPr="001701CF" w:rsidRDefault="00436BFE" w:rsidP="00436BFE">
      <w:pPr>
        <w:widowControl w:val="0"/>
        <w:autoSpaceDE w:val="0"/>
        <w:autoSpaceDN w:val="0"/>
        <w:adjustRightInd w:val="0"/>
        <w:spacing w:after="0" w:line="240" w:lineRule="auto"/>
        <w:jc w:val="both"/>
        <w:rPr>
          <w:rFonts w:ascii="Times New Roman" w:eastAsia="Times New Roman" w:hAnsi="Times New Roman"/>
          <w:sz w:val="28"/>
          <w:szCs w:val="28"/>
          <w:lang w:val="kk" w:eastAsia="ru-RU"/>
        </w:rPr>
      </w:pPr>
      <w:r w:rsidRPr="001701CF">
        <w:rPr>
          <w:rFonts w:ascii="Times New Roman" w:eastAsia="Times New Roman" w:hAnsi="Times New Roman"/>
          <w:sz w:val="24"/>
          <w:szCs w:val="24"/>
          <w:lang w:val="kk" w:eastAsia="ru-RU"/>
        </w:rPr>
        <w:t xml:space="preserve">Цефтазидимді/авибактамды пайдаланған кезде </w:t>
      </w:r>
      <w:r w:rsidRPr="001701CF">
        <w:rPr>
          <w:rFonts w:ascii="Times New Roman" w:hAnsi="Times New Roman"/>
          <w:i/>
          <w:iCs/>
          <w:sz w:val="24"/>
          <w:szCs w:val="24"/>
          <w:lang w:val="kk"/>
        </w:rPr>
        <w:t>Clostridioides</w:t>
      </w:r>
      <w:r w:rsidRPr="001701CF">
        <w:rPr>
          <w:rFonts w:ascii="Times New Roman" w:hAnsi="Times New Roman"/>
          <w:i/>
          <w:sz w:val="24"/>
          <w:szCs w:val="24"/>
          <w:lang w:val="kk"/>
        </w:rPr>
        <w:t xml:space="preserve"> difficile</w:t>
      </w:r>
      <w:r w:rsidRPr="001701CF">
        <w:rPr>
          <w:rFonts w:ascii="Times New Roman" w:eastAsia="Times New Roman" w:hAnsi="Times New Roman"/>
          <w:sz w:val="24"/>
          <w:szCs w:val="24"/>
          <w:lang w:val="kk" w:eastAsia="ru-RU"/>
        </w:rPr>
        <w:t xml:space="preserve"> </w:t>
      </w:r>
      <w:r w:rsidRPr="001701CF">
        <w:rPr>
          <w:rFonts w:ascii="Times New Roman" w:eastAsia="Times New Roman" w:hAnsi="Times New Roman"/>
          <w:sz w:val="24"/>
          <w:szCs w:val="24"/>
          <w:lang w:val="kk-KZ" w:eastAsia="ru-RU"/>
        </w:rPr>
        <w:t>-</w:t>
      </w:r>
      <w:r w:rsidRPr="001701CF">
        <w:rPr>
          <w:rFonts w:ascii="Times New Roman" w:eastAsia="Times New Roman" w:hAnsi="Times New Roman"/>
          <w:sz w:val="24"/>
          <w:szCs w:val="24"/>
          <w:lang w:val="kk" w:eastAsia="ru-RU"/>
        </w:rPr>
        <w:t xml:space="preserve">астасқан диарея жағдайлары тіркелген, оның ауырлық дәрежесі жеңілден өмірге қауіп төндіретінге </w:t>
      </w:r>
      <w:r w:rsidRPr="001701CF">
        <w:rPr>
          <w:rFonts w:ascii="Times New Roman" w:eastAsia="Times New Roman" w:hAnsi="Times New Roman"/>
          <w:sz w:val="24"/>
          <w:szCs w:val="24"/>
          <w:lang w:val="kk" w:eastAsia="ru-RU"/>
        </w:rPr>
        <w:lastRenderedPageBreak/>
        <w:t>дейін болуы мүмкін.</w:t>
      </w:r>
      <w:r w:rsidRPr="001701CF">
        <w:rPr>
          <w:rFonts w:ascii="Times New Roman" w:hAnsi="Times New Roman"/>
          <w:sz w:val="24"/>
          <w:szCs w:val="24"/>
          <w:lang w:val="kk"/>
        </w:rPr>
        <w:t xml:space="preserve"> Ксавитаз</w:t>
      </w:r>
      <w:r w:rsidRPr="001701CF">
        <w:rPr>
          <w:rFonts w:ascii="Times New Roman" w:hAnsi="Times New Roman"/>
          <w:sz w:val="24"/>
          <w:szCs w:val="24"/>
          <w:lang w:val="kk-KZ"/>
        </w:rPr>
        <w:t xml:space="preserve"> </w:t>
      </w:r>
      <w:r w:rsidRPr="001701CF">
        <w:rPr>
          <w:rFonts w:ascii="Times New Roman" w:eastAsia="Times New Roman" w:hAnsi="Times New Roman"/>
          <w:sz w:val="24"/>
          <w:szCs w:val="24"/>
          <w:lang w:val="kk" w:eastAsia="ru-RU"/>
        </w:rPr>
        <w:t>препаратын қабылдау кезінде немесе қабылдағаннан кейін диарея дамыған пациенттерде осы диагнозды ескеру керек</w:t>
      </w:r>
      <w:r w:rsidRPr="001701CF">
        <w:rPr>
          <w:rFonts w:ascii="Times New Roman" w:eastAsia="Times New Roman" w:hAnsi="Times New Roman"/>
          <w:sz w:val="24"/>
          <w:szCs w:val="24"/>
          <w:lang w:val="kk-KZ" w:eastAsia="ru-RU"/>
        </w:rPr>
        <w:t xml:space="preserve"> (</w:t>
      </w:r>
      <w:r w:rsidRPr="001701CF">
        <w:rPr>
          <w:rFonts w:ascii="Times New Roman" w:hAnsi="Times New Roman"/>
          <w:sz w:val="24"/>
          <w:szCs w:val="24"/>
          <w:lang w:val="kk"/>
        </w:rPr>
        <w:t>4.8</w:t>
      </w:r>
      <w:r w:rsidRPr="001701CF">
        <w:rPr>
          <w:rFonts w:ascii="Times New Roman" w:hAnsi="Times New Roman"/>
          <w:sz w:val="24"/>
          <w:szCs w:val="24"/>
          <w:lang w:val="kk-KZ"/>
        </w:rPr>
        <w:t xml:space="preserve"> бөлімін қараңыз)</w:t>
      </w:r>
      <w:r w:rsidRPr="001701CF">
        <w:rPr>
          <w:rFonts w:ascii="Times New Roman" w:eastAsia="Times New Roman" w:hAnsi="Times New Roman"/>
          <w:sz w:val="24"/>
          <w:szCs w:val="24"/>
          <w:lang w:val="kk" w:eastAsia="ru-RU"/>
        </w:rPr>
        <w:t>.</w:t>
      </w:r>
      <w:r w:rsidRPr="001701CF">
        <w:rPr>
          <w:rFonts w:ascii="Times New Roman" w:hAnsi="Times New Roman"/>
          <w:sz w:val="24"/>
          <w:szCs w:val="24"/>
          <w:lang w:val="kk"/>
        </w:rPr>
        <w:t xml:space="preserve"> Ксавитаз</w:t>
      </w:r>
      <w:r w:rsidRPr="001701CF">
        <w:rPr>
          <w:rFonts w:ascii="Times New Roman" w:hAnsi="Times New Roman"/>
          <w:sz w:val="24"/>
          <w:szCs w:val="24"/>
          <w:lang w:val="kk-KZ"/>
        </w:rPr>
        <w:t xml:space="preserve"> </w:t>
      </w:r>
      <w:r w:rsidRPr="001701CF">
        <w:rPr>
          <w:rFonts w:ascii="Times New Roman" w:eastAsia="Times New Roman" w:hAnsi="Times New Roman"/>
          <w:sz w:val="24"/>
          <w:szCs w:val="24"/>
          <w:lang w:val="kk" w:eastAsia="ru-RU"/>
        </w:rPr>
        <w:t xml:space="preserve">препаратымен емді тоқтату және </w:t>
      </w:r>
      <w:r w:rsidRPr="001701CF">
        <w:rPr>
          <w:rFonts w:ascii="Times New Roman" w:hAnsi="Times New Roman"/>
          <w:i/>
          <w:iCs/>
          <w:sz w:val="24"/>
          <w:szCs w:val="24"/>
          <w:lang w:val="kk"/>
        </w:rPr>
        <w:t>Clostridioides</w:t>
      </w:r>
      <w:r w:rsidRPr="001701CF">
        <w:rPr>
          <w:rFonts w:ascii="Times New Roman" w:hAnsi="Times New Roman"/>
          <w:i/>
          <w:sz w:val="24"/>
          <w:szCs w:val="24"/>
          <w:lang w:val="kk"/>
        </w:rPr>
        <w:t xml:space="preserve"> difficile</w:t>
      </w:r>
      <w:r w:rsidRPr="001701CF">
        <w:rPr>
          <w:rFonts w:ascii="Times New Roman" w:eastAsia="Times New Roman" w:hAnsi="Times New Roman"/>
          <w:sz w:val="24"/>
          <w:szCs w:val="24"/>
          <w:lang w:val="kk" w:eastAsia="ru-RU"/>
        </w:rPr>
        <w:t xml:space="preserve"> спецификалық ем тағайындау мүмкіндігін қарастыру керек. Мұндайда пациент перистальтиканы бәсеңдететін препараттарды қабылдамауы тиіс</w:t>
      </w:r>
      <w:r w:rsidR="00E26948" w:rsidRPr="001701CF">
        <w:rPr>
          <w:rFonts w:ascii="Times New Roman" w:hAnsi="Times New Roman"/>
          <w:sz w:val="24"/>
          <w:szCs w:val="24"/>
          <w:lang w:val="kk"/>
        </w:rPr>
        <w:t xml:space="preserve">. </w:t>
      </w:r>
    </w:p>
    <w:p w14:paraId="2B6D9572" w14:textId="77777777" w:rsidR="00436BFE" w:rsidRPr="001701CF" w:rsidRDefault="00436BFE" w:rsidP="00436BFE">
      <w:pPr>
        <w:spacing w:after="0" w:line="240" w:lineRule="auto"/>
        <w:jc w:val="both"/>
        <w:rPr>
          <w:rFonts w:ascii="Times New Roman" w:hAnsi="Times New Roman"/>
          <w:iCs/>
          <w:sz w:val="24"/>
          <w:szCs w:val="24"/>
          <w:u w:val="single"/>
          <w:lang w:val="kk-KZ"/>
        </w:rPr>
      </w:pPr>
      <w:r w:rsidRPr="001701CF">
        <w:rPr>
          <w:rFonts w:ascii="Times New Roman" w:hAnsi="Times New Roman"/>
          <w:iCs/>
          <w:sz w:val="24"/>
          <w:szCs w:val="24"/>
          <w:u w:val="single"/>
          <w:lang w:val="kk-KZ"/>
        </w:rPr>
        <w:t xml:space="preserve">Бүйрек жеткіліксіздігі </w:t>
      </w:r>
    </w:p>
    <w:p w14:paraId="260B0AC9" w14:textId="77777777" w:rsidR="00436BFE" w:rsidRPr="001701CF" w:rsidRDefault="00436BFE" w:rsidP="00436BFE">
      <w:pPr>
        <w:keepNext/>
        <w:keepLines/>
        <w:widowControl w:val="0"/>
        <w:autoSpaceDE w:val="0"/>
        <w:autoSpaceDN w:val="0"/>
        <w:adjustRightInd w:val="0"/>
        <w:spacing w:after="0" w:line="240" w:lineRule="auto"/>
        <w:jc w:val="both"/>
        <w:rPr>
          <w:rFonts w:ascii="Times New Roman" w:eastAsia="Times New Roman" w:hAnsi="Times New Roman"/>
          <w:sz w:val="24"/>
          <w:szCs w:val="24"/>
          <w:lang w:val="kk" w:eastAsia="ru-RU"/>
        </w:rPr>
      </w:pPr>
      <w:r w:rsidRPr="001701CF">
        <w:rPr>
          <w:rFonts w:ascii="Times New Roman" w:eastAsia="Times New Roman" w:hAnsi="Times New Roman"/>
          <w:sz w:val="24"/>
          <w:szCs w:val="24"/>
          <w:lang w:val="kk" w:eastAsia="ru-RU"/>
        </w:rPr>
        <w:t>Цефтазидим және авибактам бүйрек арқылы шығарылады, сондықтан препараттың дозасын бүйрек функциясының бұзылу дәрежесіне сәйкес азайту керек</w:t>
      </w:r>
      <w:r w:rsidRPr="001701CF">
        <w:rPr>
          <w:rFonts w:ascii="Times New Roman" w:eastAsia="Times New Roman" w:hAnsi="Times New Roman"/>
          <w:sz w:val="24"/>
          <w:szCs w:val="24"/>
          <w:lang w:val="kk-KZ" w:eastAsia="ru-RU"/>
        </w:rPr>
        <w:t xml:space="preserve"> (</w:t>
      </w:r>
      <w:r w:rsidRPr="001701CF">
        <w:rPr>
          <w:rFonts w:ascii="Times New Roman" w:hAnsi="Times New Roman"/>
          <w:sz w:val="24"/>
          <w:szCs w:val="24"/>
          <w:lang w:val="kk"/>
        </w:rPr>
        <w:t>4.</w:t>
      </w:r>
      <w:r w:rsidRPr="001701CF">
        <w:rPr>
          <w:rFonts w:ascii="Times New Roman" w:hAnsi="Times New Roman"/>
          <w:sz w:val="24"/>
          <w:szCs w:val="24"/>
          <w:lang w:val="kk-KZ"/>
        </w:rPr>
        <w:t>2 бөлімін қараңыз)</w:t>
      </w:r>
      <w:r w:rsidRPr="001701CF">
        <w:rPr>
          <w:rFonts w:ascii="Times New Roman" w:eastAsia="Times New Roman" w:hAnsi="Times New Roman"/>
          <w:sz w:val="24"/>
          <w:szCs w:val="24"/>
          <w:lang w:val="kk" w:eastAsia="ru-RU"/>
        </w:rPr>
        <w:t xml:space="preserve">. Анда-санда, егер цефтазидимнің дозасы азайтылмаса, бүйрек функциясының бұзылуы бар пациенттерде неврологиялық асқынулар, соның ішінде тремор, миоклония, құрысу </w:t>
      </w:r>
      <w:r w:rsidRPr="001701CF">
        <w:rPr>
          <w:rFonts w:ascii="Times New Roman" w:eastAsia="Times New Roman" w:hAnsi="Times New Roman"/>
          <w:sz w:val="24"/>
          <w:szCs w:val="24"/>
          <w:lang w:val="kk-KZ" w:eastAsia="ru-RU"/>
        </w:rPr>
        <w:t>ұста</w:t>
      </w:r>
      <w:r w:rsidRPr="001701CF">
        <w:rPr>
          <w:rFonts w:ascii="Times New Roman" w:eastAsia="Times New Roman" w:hAnsi="Times New Roman"/>
          <w:sz w:val="24"/>
          <w:szCs w:val="24"/>
          <w:lang w:val="kk" w:eastAsia="ru-RU"/>
        </w:rPr>
        <w:t>маларынсыз эпилепсия, құрысулар, энцефалопатия және кома тіркелген</w:t>
      </w:r>
      <w:r w:rsidRPr="001701CF">
        <w:rPr>
          <w:rFonts w:ascii="Times New Roman" w:hAnsi="Times New Roman"/>
          <w:sz w:val="24"/>
          <w:szCs w:val="24"/>
          <w:lang w:val="kk"/>
        </w:rPr>
        <w:t xml:space="preserve">. </w:t>
      </w:r>
    </w:p>
    <w:p w14:paraId="10A988BB" w14:textId="77777777" w:rsidR="009F5287" w:rsidRPr="001701CF" w:rsidRDefault="00436BFE" w:rsidP="00436BFE">
      <w:pPr>
        <w:keepNext/>
        <w:keepLines/>
        <w:widowControl w:val="0"/>
        <w:autoSpaceDE w:val="0"/>
        <w:autoSpaceDN w:val="0"/>
        <w:adjustRightInd w:val="0"/>
        <w:spacing w:after="0" w:line="240" w:lineRule="auto"/>
        <w:jc w:val="both"/>
        <w:rPr>
          <w:rFonts w:ascii="Times New Roman" w:eastAsia="Times New Roman" w:hAnsi="Times New Roman"/>
          <w:sz w:val="24"/>
          <w:szCs w:val="24"/>
          <w:lang w:val="kk" w:eastAsia="ru-RU"/>
        </w:rPr>
      </w:pPr>
      <w:r w:rsidRPr="001701CF">
        <w:rPr>
          <w:rFonts w:ascii="Times New Roman" w:eastAsia="Times New Roman" w:hAnsi="Times New Roman"/>
          <w:sz w:val="24"/>
          <w:szCs w:val="24"/>
          <w:lang w:val="kk" w:eastAsia="ru-RU"/>
        </w:rPr>
        <w:t>Бүйрек функциясы бұзылған пациенттерде есептелген креатинин клиренсін мұқият бақылаған жөн. Кейбір пациенттерде қан сарысуындағы креатинин деңгейі бойынша есептелген креатинин клиренсі, әсіресе инфекцияны емдеудің бастапқы сатысында тез өзгеруі мүмкін</w:t>
      </w:r>
      <w:r w:rsidR="009F5287" w:rsidRPr="001701CF">
        <w:rPr>
          <w:rFonts w:ascii="Times New Roman" w:hAnsi="Times New Roman"/>
          <w:sz w:val="24"/>
          <w:szCs w:val="24"/>
          <w:lang w:val="kk"/>
        </w:rPr>
        <w:t>.</w:t>
      </w:r>
    </w:p>
    <w:p w14:paraId="52EF1AE4" w14:textId="77777777" w:rsidR="00436BFE" w:rsidRPr="001701CF" w:rsidRDefault="00436BFE" w:rsidP="00436BFE">
      <w:pPr>
        <w:widowControl w:val="0"/>
        <w:autoSpaceDE w:val="0"/>
        <w:autoSpaceDN w:val="0"/>
        <w:adjustRightInd w:val="0"/>
        <w:spacing w:after="0" w:line="240" w:lineRule="auto"/>
        <w:jc w:val="both"/>
        <w:rPr>
          <w:rFonts w:ascii="Times New Roman" w:eastAsia="Times New Roman" w:hAnsi="Times New Roman"/>
          <w:iCs/>
          <w:sz w:val="24"/>
          <w:szCs w:val="24"/>
          <w:u w:val="single"/>
          <w:lang w:val="kk" w:eastAsia="ru-RU"/>
        </w:rPr>
      </w:pPr>
      <w:bookmarkStart w:id="17" w:name="_Hlk72509127"/>
      <w:r w:rsidRPr="001701CF">
        <w:rPr>
          <w:rFonts w:ascii="Times New Roman" w:eastAsia="Times New Roman" w:hAnsi="Times New Roman"/>
          <w:iCs/>
          <w:sz w:val="24"/>
          <w:szCs w:val="24"/>
          <w:u w:val="single"/>
          <w:lang w:val="kk" w:eastAsia="ru-RU"/>
        </w:rPr>
        <w:t>Нефроуыттылық</w:t>
      </w:r>
    </w:p>
    <w:p w14:paraId="39E77612" w14:textId="77777777" w:rsidR="00436BFE" w:rsidRPr="001701CF" w:rsidRDefault="00436BFE" w:rsidP="00436BFE">
      <w:pPr>
        <w:widowControl w:val="0"/>
        <w:autoSpaceDE w:val="0"/>
        <w:autoSpaceDN w:val="0"/>
        <w:adjustRightInd w:val="0"/>
        <w:spacing w:after="0" w:line="240" w:lineRule="auto"/>
        <w:jc w:val="both"/>
        <w:rPr>
          <w:rFonts w:ascii="Times New Roman" w:eastAsia="Times New Roman" w:hAnsi="Times New Roman"/>
          <w:sz w:val="24"/>
          <w:szCs w:val="24"/>
          <w:lang w:val="kk" w:eastAsia="ru-RU"/>
        </w:rPr>
      </w:pPr>
      <w:r w:rsidRPr="001701CF">
        <w:rPr>
          <w:rFonts w:ascii="Times New Roman" w:eastAsia="Times New Roman" w:hAnsi="Times New Roman"/>
          <w:sz w:val="24"/>
          <w:szCs w:val="24"/>
          <w:lang w:val="kk" w:eastAsia="ru-RU"/>
        </w:rPr>
        <w:t xml:space="preserve">Цефалоспориндердің және нефроуытты дәрілік заттардың жоғары дозаларымен, мысалы, аминогликозидтермен немесе күшті диуретиктермен (мысалы, фуросемидпен) біріктіріп емдеу бүйрек функциясына теріс әсер етуі мүмкін. </w:t>
      </w:r>
    </w:p>
    <w:p w14:paraId="7FA950D3" w14:textId="77777777" w:rsidR="00436BFE" w:rsidRPr="001701CF" w:rsidRDefault="00436BFE" w:rsidP="00436BFE">
      <w:pPr>
        <w:spacing w:after="0" w:line="240" w:lineRule="auto"/>
        <w:jc w:val="both"/>
        <w:rPr>
          <w:rFonts w:ascii="Times New Roman" w:hAnsi="Times New Roman"/>
          <w:iCs/>
          <w:sz w:val="24"/>
          <w:szCs w:val="24"/>
          <w:u w:val="single"/>
          <w:lang w:val="kk"/>
        </w:rPr>
      </w:pPr>
      <w:r w:rsidRPr="001701CF">
        <w:rPr>
          <w:rFonts w:ascii="Times New Roman" w:eastAsia="Times New Roman" w:hAnsi="Times New Roman"/>
          <w:iCs/>
          <w:sz w:val="24"/>
          <w:szCs w:val="24"/>
          <w:u w:val="single"/>
          <w:lang w:val="kk" w:eastAsia="ru-RU"/>
        </w:rPr>
        <w:t>Тікелей антиглобулиндік тестідегі (ТАГТ немесе Кумбс сынамасы) сероконверсия және гемолиздік анемияның ықтимал қаупі</w:t>
      </w:r>
    </w:p>
    <w:p w14:paraId="1D8EA903" w14:textId="77777777" w:rsidR="0036754A" w:rsidRPr="001701CF" w:rsidRDefault="00436BFE" w:rsidP="0036754A">
      <w:pPr>
        <w:widowControl w:val="0"/>
        <w:autoSpaceDE w:val="0"/>
        <w:autoSpaceDN w:val="0"/>
        <w:adjustRightInd w:val="0"/>
        <w:spacing w:after="0" w:line="240" w:lineRule="auto"/>
        <w:jc w:val="both"/>
        <w:rPr>
          <w:rFonts w:ascii="Times New Roman" w:eastAsia="Times New Roman" w:hAnsi="Times New Roman"/>
          <w:sz w:val="24"/>
          <w:szCs w:val="24"/>
          <w:lang w:val="kk" w:eastAsia="ru-RU"/>
        </w:rPr>
      </w:pPr>
      <w:r w:rsidRPr="001701CF">
        <w:rPr>
          <w:rFonts w:ascii="Times New Roman" w:eastAsia="Times New Roman" w:hAnsi="Times New Roman"/>
          <w:sz w:val="24"/>
          <w:szCs w:val="24"/>
          <w:lang w:val="kk" w:eastAsia="ru-RU"/>
        </w:rPr>
        <w:t>Цефтазидимді/авибактамды қолданған кезде тікелей антиглобулиндік тестінің (ТАГТ немесе Кумбс сынамасы) оң нәтижелері болуы мүмкін, бұл қанның айқаспалы сынамаларының нәтижелеріне әсер етуі және (немесе) дәрілік иммундық гемолиздік анемияны туғызуы мүмкін</w:t>
      </w:r>
      <w:r w:rsidR="009C7EA0" w:rsidRPr="001701CF">
        <w:rPr>
          <w:rFonts w:ascii="Times New Roman" w:hAnsi="Times New Roman"/>
          <w:sz w:val="24"/>
          <w:szCs w:val="24"/>
          <w:lang w:val="kk"/>
        </w:rPr>
        <w:t xml:space="preserve"> (4.8</w:t>
      </w:r>
      <w:r w:rsidRPr="001701CF">
        <w:rPr>
          <w:rFonts w:ascii="Times New Roman" w:hAnsi="Times New Roman"/>
          <w:sz w:val="24"/>
          <w:szCs w:val="24"/>
          <w:lang w:val="kk-KZ"/>
        </w:rPr>
        <w:t xml:space="preserve"> бөлімін қараңыз</w:t>
      </w:r>
      <w:r w:rsidR="009C7EA0" w:rsidRPr="001701CF">
        <w:rPr>
          <w:rFonts w:ascii="Times New Roman" w:hAnsi="Times New Roman"/>
          <w:sz w:val="24"/>
          <w:szCs w:val="24"/>
          <w:lang w:val="kk"/>
        </w:rPr>
        <w:t xml:space="preserve">). </w:t>
      </w:r>
      <w:bookmarkStart w:id="18" w:name="_Hlk172035210"/>
      <w:bookmarkEnd w:id="17"/>
      <w:r w:rsidR="0036754A" w:rsidRPr="001701CF">
        <w:rPr>
          <w:rFonts w:ascii="Times New Roman" w:hAnsi="Times New Roman"/>
          <w:sz w:val="24"/>
          <w:szCs w:val="24"/>
          <w:lang w:val="kk-KZ"/>
        </w:rPr>
        <w:t>Ц</w:t>
      </w:r>
      <w:r w:rsidR="0036754A" w:rsidRPr="001701CF">
        <w:rPr>
          <w:rFonts w:ascii="Times New Roman" w:hAnsi="Times New Roman"/>
          <w:sz w:val="24"/>
          <w:szCs w:val="24"/>
          <w:lang w:val="kk"/>
        </w:rPr>
        <w:t>ефтазидим/авибактам</w:t>
      </w:r>
      <w:r w:rsidR="0036754A" w:rsidRPr="001701CF">
        <w:rPr>
          <w:rFonts w:ascii="Times New Roman" w:eastAsia="Times New Roman" w:hAnsi="Times New Roman"/>
          <w:sz w:val="24"/>
          <w:szCs w:val="24"/>
          <w:lang w:val="kk" w:eastAsia="ru-RU"/>
        </w:rPr>
        <w:t xml:space="preserve"> </w:t>
      </w:r>
      <w:r w:rsidR="0036754A" w:rsidRPr="001701CF">
        <w:rPr>
          <w:rFonts w:ascii="Times New Roman" w:eastAsia="Times New Roman" w:hAnsi="Times New Roman"/>
          <w:sz w:val="24"/>
          <w:szCs w:val="24"/>
          <w:lang w:val="kk-KZ" w:eastAsia="ru-RU"/>
        </w:rPr>
        <w:t>біріктірілімін</w:t>
      </w:r>
      <w:r w:rsidR="0036754A" w:rsidRPr="001701CF">
        <w:rPr>
          <w:rFonts w:ascii="Times New Roman" w:eastAsia="Times New Roman" w:hAnsi="Times New Roman"/>
          <w:sz w:val="24"/>
          <w:szCs w:val="24"/>
          <w:lang w:val="kk" w:eastAsia="ru-RU"/>
        </w:rPr>
        <w:t xml:space="preserve"> қабылдайтын пациенттерде ТАГТ бойынша сероконверсияның пайда болу жиілігі жоғарылауына қарамастан, </w:t>
      </w:r>
      <w:r w:rsidR="0036754A" w:rsidRPr="001701CF">
        <w:rPr>
          <w:rFonts w:ascii="Times New Roman" w:eastAsia="Times New Roman" w:hAnsi="Times New Roman"/>
          <w:color w:val="000000"/>
          <w:sz w:val="24"/>
          <w:szCs w:val="24"/>
          <w:lang w:val="kk" w:eastAsia="ru-RU"/>
        </w:rPr>
        <w:t xml:space="preserve">клиникалық зерттеулерде (бастапқы деңгейде және кейінгі бақылау уақытында кем дегенде бір рет Кумбс сынамасының теріс нәтижесі бар пациенттерде сероконверсияның болжамды диапазоны 3 фазадағы зерттеулерде 3,2-ден 20,8 %-ға дейін </w:t>
      </w:r>
      <w:r w:rsidR="0036754A" w:rsidRPr="001701CF">
        <w:rPr>
          <w:rFonts w:ascii="Times New Roman" w:eastAsia="Times New Roman" w:hAnsi="Times New Roman"/>
          <w:color w:val="000000"/>
          <w:sz w:val="24"/>
          <w:szCs w:val="24"/>
          <w:lang w:val="kk-KZ" w:eastAsia="ru-RU"/>
        </w:rPr>
        <w:t>бол</w:t>
      </w:r>
      <w:r w:rsidR="0036754A" w:rsidRPr="001701CF">
        <w:rPr>
          <w:rFonts w:ascii="Times New Roman" w:eastAsia="Times New Roman" w:hAnsi="Times New Roman"/>
          <w:color w:val="000000"/>
          <w:sz w:val="24"/>
          <w:szCs w:val="24"/>
          <w:lang w:val="kk" w:eastAsia="ru-RU"/>
        </w:rPr>
        <w:t>ды)</w:t>
      </w:r>
      <w:r w:rsidR="0036754A" w:rsidRPr="001701CF">
        <w:rPr>
          <w:rFonts w:ascii="Times New Roman" w:eastAsia="Times New Roman" w:hAnsi="Times New Roman"/>
          <w:sz w:val="24"/>
          <w:szCs w:val="24"/>
          <w:lang w:val="kk" w:eastAsia="ru-RU"/>
        </w:rPr>
        <w:t xml:space="preserve">, препаратпен емдеген кезде ТАГТ оң сынамасы бар пациенттерде гемолиздің дамуы туралы деректер болған жоқ. </w:t>
      </w:r>
      <w:r w:rsidR="00627E3F" w:rsidRPr="001701CF">
        <w:rPr>
          <w:rFonts w:ascii="Times New Roman" w:eastAsia="Times New Roman" w:hAnsi="Times New Roman"/>
          <w:sz w:val="24"/>
          <w:szCs w:val="24"/>
          <w:lang w:val="kk-KZ" w:eastAsia="ru-RU"/>
        </w:rPr>
        <w:t>Алайда,</w:t>
      </w:r>
      <w:r w:rsidR="0036754A" w:rsidRPr="001701CF">
        <w:rPr>
          <w:rFonts w:ascii="Times New Roman" w:eastAsia="Times New Roman" w:hAnsi="Times New Roman"/>
          <w:sz w:val="24"/>
          <w:szCs w:val="24"/>
          <w:lang w:val="kk" w:eastAsia="ru-RU"/>
        </w:rPr>
        <w:t xml:space="preserve"> </w:t>
      </w:r>
      <w:r w:rsidR="0036754A" w:rsidRPr="001701CF">
        <w:rPr>
          <w:rFonts w:ascii="Times New Roman" w:hAnsi="Times New Roman"/>
          <w:sz w:val="24"/>
          <w:szCs w:val="24"/>
          <w:lang w:val="kk"/>
        </w:rPr>
        <w:t>Ксавитаз</w:t>
      </w:r>
      <w:r w:rsidR="0036754A" w:rsidRPr="001701CF">
        <w:rPr>
          <w:rFonts w:ascii="Times New Roman" w:eastAsia="Times New Roman" w:hAnsi="Times New Roman"/>
          <w:sz w:val="24"/>
          <w:szCs w:val="24"/>
          <w:lang w:val="kk" w:eastAsia="ru-RU"/>
        </w:rPr>
        <w:t xml:space="preserve">  препаратымен емдеуге байланысты гемолиздік анемияның даму мүмкіндігін жоққа шығаруға болмайды. </w:t>
      </w:r>
      <w:r w:rsidR="0036754A" w:rsidRPr="001701CF">
        <w:rPr>
          <w:rFonts w:ascii="Times New Roman" w:hAnsi="Times New Roman"/>
          <w:sz w:val="24"/>
          <w:szCs w:val="24"/>
          <w:lang w:val="kk"/>
        </w:rPr>
        <w:t>Ксавитаз</w:t>
      </w:r>
      <w:r w:rsidR="0036754A" w:rsidRPr="001701CF">
        <w:rPr>
          <w:rFonts w:ascii="Times New Roman" w:eastAsia="Times New Roman" w:hAnsi="Times New Roman"/>
          <w:sz w:val="24"/>
          <w:szCs w:val="24"/>
          <w:lang w:val="kk" w:eastAsia="ru-RU"/>
        </w:rPr>
        <w:t xml:space="preserve"> препаратымен емдеу кезінде немесе емдеуден кейін анемиясы бақыланған пациенттер</w:t>
      </w:r>
      <w:r w:rsidR="0036754A" w:rsidRPr="001701CF">
        <w:rPr>
          <w:rFonts w:ascii="Times New Roman" w:eastAsia="Times New Roman" w:hAnsi="Times New Roman"/>
          <w:sz w:val="24"/>
          <w:szCs w:val="24"/>
          <w:lang w:val="kk-KZ" w:eastAsia="ru-RU"/>
        </w:rPr>
        <w:t>де</w:t>
      </w:r>
      <w:r w:rsidR="0036754A" w:rsidRPr="001701CF">
        <w:rPr>
          <w:rFonts w:ascii="Times New Roman" w:eastAsia="Times New Roman" w:hAnsi="Times New Roman"/>
          <w:sz w:val="24"/>
          <w:szCs w:val="24"/>
          <w:lang w:val="kk" w:eastAsia="ru-RU"/>
        </w:rPr>
        <w:t xml:space="preserve"> осы мүмкіндік</w:t>
      </w:r>
      <w:r w:rsidR="0036754A" w:rsidRPr="001701CF">
        <w:rPr>
          <w:rFonts w:ascii="Times New Roman" w:eastAsia="Times New Roman" w:hAnsi="Times New Roman"/>
          <w:sz w:val="24"/>
          <w:szCs w:val="24"/>
          <w:lang w:val="kk-KZ" w:eastAsia="ru-RU"/>
        </w:rPr>
        <w:t xml:space="preserve"> бар-жоғы</w:t>
      </w:r>
      <w:r w:rsidR="0036754A" w:rsidRPr="001701CF">
        <w:rPr>
          <w:rFonts w:ascii="Times New Roman" w:eastAsia="Times New Roman" w:hAnsi="Times New Roman"/>
          <w:sz w:val="24"/>
          <w:szCs w:val="24"/>
          <w:lang w:val="kk" w:eastAsia="ru-RU"/>
        </w:rPr>
        <w:t xml:space="preserve"> тексерілуі тиіс</w:t>
      </w:r>
      <w:r w:rsidR="0036754A" w:rsidRPr="001701CF">
        <w:rPr>
          <w:rFonts w:ascii="Times New Roman" w:hAnsi="Times New Roman"/>
          <w:sz w:val="24"/>
          <w:szCs w:val="24"/>
          <w:lang w:val="kk"/>
        </w:rPr>
        <w:t>.</w:t>
      </w:r>
    </w:p>
    <w:p w14:paraId="04F6A366" w14:textId="77777777" w:rsidR="0036754A" w:rsidRPr="001701CF" w:rsidRDefault="0036754A" w:rsidP="0036754A">
      <w:pPr>
        <w:widowControl w:val="0"/>
        <w:autoSpaceDE w:val="0"/>
        <w:autoSpaceDN w:val="0"/>
        <w:adjustRightInd w:val="0"/>
        <w:spacing w:after="0" w:line="240" w:lineRule="auto"/>
        <w:jc w:val="both"/>
        <w:rPr>
          <w:rFonts w:ascii="Times New Roman" w:eastAsia="Times New Roman" w:hAnsi="Times New Roman"/>
          <w:iCs/>
          <w:sz w:val="24"/>
          <w:szCs w:val="24"/>
          <w:u w:val="single"/>
          <w:lang w:val="kk" w:eastAsia="ru-RU"/>
        </w:rPr>
      </w:pPr>
      <w:r w:rsidRPr="001701CF">
        <w:rPr>
          <w:rFonts w:ascii="Times New Roman" w:eastAsia="Times New Roman" w:hAnsi="Times New Roman"/>
          <w:iCs/>
          <w:sz w:val="24"/>
          <w:szCs w:val="24"/>
          <w:u w:val="single"/>
          <w:lang w:val="kk" w:eastAsia="ru-RU"/>
        </w:rPr>
        <w:t>Клиникалық деректердің шектеулілігі</w:t>
      </w:r>
    </w:p>
    <w:p w14:paraId="04E7223A" w14:textId="77777777" w:rsidR="0036754A" w:rsidRPr="001701CF" w:rsidRDefault="0036754A" w:rsidP="0036754A">
      <w:pPr>
        <w:spacing w:after="0" w:line="240" w:lineRule="auto"/>
        <w:jc w:val="both"/>
        <w:rPr>
          <w:rFonts w:ascii="Times New Roman" w:hAnsi="Times New Roman"/>
          <w:sz w:val="24"/>
          <w:szCs w:val="24"/>
          <w:lang w:val="kk-KZ"/>
        </w:rPr>
      </w:pPr>
      <w:r w:rsidRPr="001701CF">
        <w:rPr>
          <w:rFonts w:ascii="Times New Roman" w:eastAsia="Times New Roman" w:hAnsi="Times New Roman"/>
          <w:sz w:val="24"/>
          <w:szCs w:val="24"/>
          <w:lang w:val="kk" w:eastAsia="ru-RU"/>
        </w:rPr>
        <w:t>ӨЖЖ астасқан пневмонияны қоса</w:t>
      </w:r>
      <w:r w:rsidRPr="001701CF">
        <w:rPr>
          <w:rFonts w:ascii="Times New Roman" w:eastAsia="Times New Roman" w:hAnsi="Times New Roman"/>
          <w:sz w:val="24"/>
          <w:szCs w:val="24"/>
          <w:lang w:val="kk-KZ" w:eastAsia="ru-RU"/>
        </w:rPr>
        <w:t>,</w:t>
      </w:r>
      <w:r w:rsidR="00A703AB" w:rsidRPr="001701CF">
        <w:rPr>
          <w:rFonts w:ascii="Times New Roman" w:eastAsia="Times New Roman" w:hAnsi="Times New Roman"/>
          <w:sz w:val="24"/>
          <w:szCs w:val="24"/>
          <w:lang w:val="kk" w:eastAsia="ru-RU"/>
        </w:rPr>
        <w:t xml:space="preserve"> аИАИ, НЖаИ және А</w:t>
      </w:r>
      <w:r w:rsidR="00A703AB" w:rsidRPr="001701CF">
        <w:rPr>
          <w:rFonts w:ascii="Times New Roman" w:eastAsia="Times New Roman" w:hAnsi="Times New Roman"/>
          <w:sz w:val="24"/>
          <w:szCs w:val="24"/>
          <w:lang w:val="kk-KZ" w:eastAsia="ru-RU"/>
        </w:rPr>
        <w:t>І</w:t>
      </w:r>
      <w:r w:rsidRPr="001701CF">
        <w:rPr>
          <w:rFonts w:ascii="Times New Roman" w:eastAsia="Times New Roman" w:hAnsi="Times New Roman"/>
          <w:sz w:val="24"/>
          <w:szCs w:val="24"/>
          <w:lang w:val="kk" w:eastAsia="ru-RU"/>
        </w:rPr>
        <w:t xml:space="preserve">П емдеу үшін </w:t>
      </w:r>
      <w:r w:rsidRPr="001701CF">
        <w:rPr>
          <w:rFonts w:ascii="Times New Roman" w:hAnsi="Times New Roman"/>
          <w:sz w:val="24"/>
          <w:szCs w:val="24"/>
          <w:lang w:val="kk-KZ"/>
        </w:rPr>
        <w:t>ц</w:t>
      </w:r>
      <w:r w:rsidRPr="001701CF">
        <w:rPr>
          <w:rFonts w:ascii="Times New Roman" w:hAnsi="Times New Roman"/>
          <w:sz w:val="24"/>
          <w:szCs w:val="24"/>
          <w:lang w:val="kk"/>
        </w:rPr>
        <w:t xml:space="preserve">ефтазидим/авибактам </w:t>
      </w:r>
      <w:r w:rsidRPr="001701CF">
        <w:rPr>
          <w:rFonts w:ascii="Times New Roman" w:hAnsi="Times New Roman"/>
          <w:sz w:val="24"/>
          <w:szCs w:val="24"/>
          <w:lang w:val="kk-KZ"/>
        </w:rPr>
        <w:t xml:space="preserve">біріктірілімінің </w:t>
      </w:r>
      <w:r w:rsidRPr="001701CF">
        <w:rPr>
          <w:rFonts w:ascii="Times New Roman" w:eastAsia="Times New Roman" w:hAnsi="Times New Roman"/>
          <w:sz w:val="24"/>
          <w:szCs w:val="24"/>
          <w:lang w:val="kk" w:eastAsia="ru-RU"/>
        </w:rPr>
        <w:t>клиникалық тиімділігі мен қауіпсіздігіне зерттеулер жүргізілді</w:t>
      </w:r>
      <w:r w:rsidRPr="001701CF">
        <w:rPr>
          <w:rFonts w:ascii="Times New Roman" w:hAnsi="Times New Roman"/>
          <w:sz w:val="24"/>
          <w:szCs w:val="24"/>
          <w:lang w:val="kk"/>
        </w:rPr>
        <w:t>.</w:t>
      </w:r>
    </w:p>
    <w:p w14:paraId="3218B7F4" w14:textId="77777777" w:rsidR="0036754A" w:rsidRPr="001701CF" w:rsidRDefault="0036754A" w:rsidP="0036754A">
      <w:pPr>
        <w:widowControl w:val="0"/>
        <w:autoSpaceDE w:val="0"/>
        <w:autoSpaceDN w:val="0"/>
        <w:adjustRightInd w:val="0"/>
        <w:spacing w:after="0" w:line="240" w:lineRule="auto"/>
        <w:jc w:val="both"/>
        <w:rPr>
          <w:rFonts w:ascii="Times New Roman" w:eastAsia="Times New Roman" w:hAnsi="Times New Roman"/>
          <w:i/>
          <w:sz w:val="24"/>
          <w:szCs w:val="24"/>
          <w:lang w:val="kk" w:eastAsia="ru-RU"/>
        </w:rPr>
      </w:pPr>
      <w:r w:rsidRPr="001701CF">
        <w:rPr>
          <w:rFonts w:ascii="Times New Roman" w:eastAsia="Times New Roman" w:hAnsi="Times New Roman"/>
          <w:i/>
          <w:sz w:val="24"/>
          <w:szCs w:val="24"/>
          <w:lang w:val="kk" w:eastAsia="ru-RU"/>
        </w:rPr>
        <w:t>Ересектердегі асқынған интраабдоминальді инфекциялар</w:t>
      </w:r>
    </w:p>
    <w:bookmarkEnd w:id="18"/>
    <w:p w14:paraId="7955DDE9" w14:textId="77777777" w:rsidR="00A703AB" w:rsidRPr="001701CF" w:rsidRDefault="0036754A" w:rsidP="0036754A">
      <w:pPr>
        <w:widowControl w:val="0"/>
        <w:autoSpaceDE w:val="0"/>
        <w:autoSpaceDN w:val="0"/>
        <w:adjustRightInd w:val="0"/>
        <w:spacing w:after="0" w:line="240" w:lineRule="auto"/>
        <w:jc w:val="both"/>
        <w:rPr>
          <w:rFonts w:ascii="Times New Roman" w:eastAsia="Times New Roman" w:hAnsi="Times New Roman"/>
          <w:color w:val="FF0000"/>
          <w:sz w:val="24"/>
          <w:szCs w:val="24"/>
          <w:lang w:val="kk" w:eastAsia="ru-RU"/>
        </w:rPr>
      </w:pPr>
      <w:r w:rsidRPr="001701CF">
        <w:rPr>
          <w:rFonts w:ascii="Times New Roman" w:eastAsia="Times New Roman" w:hAnsi="Times New Roman"/>
          <w:sz w:val="24"/>
          <w:szCs w:val="24"/>
          <w:lang w:val="kk" w:eastAsia="ru-RU"/>
        </w:rPr>
        <w:t xml:space="preserve">Екі зерттеуде аИАИ бар пациенттерде ең жиі диагноз (шамамен 42 %) аппендикулярлық перфорация немесе периаппендикулярлық абсцесс болды. Шамамен 87 % пациенттерде APACHE II балы ≤ 10 құрады, және 4 %-да жай-күйіне бастапқы баға бергенде бактериемия болды. Өліммен аяқталған нәтижелер </w:t>
      </w:r>
      <w:r w:rsidRPr="001701CF">
        <w:rPr>
          <w:rFonts w:ascii="Times New Roman" w:hAnsi="Times New Roman"/>
          <w:sz w:val="24"/>
          <w:szCs w:val="24"/>
          <w:lang w:val="kk"/>
        </w:rPr>
        <w:t xml:space="preserve">цефтазидим/авибактам </w:t>
      </w:r>
      <w:r w:rsidRPr="001701CF">
        <w:rPr>
          <w:rFonts w:ascii="Times New Roman" w:hAnsi="Times New Roman"/>
          <w:sz w:val="24"/>
          <w:szCs w:val="24"/>
          <w:lang w:val="kk-KZ"/>
        </w:rPr>
        <w:t xml:space="preserve">біріктірілімі </w:t>
      </w:r>
      <w:r w:rsidRPr="001701CF">
        <w:rPr>
          <w:rFonts w:ascii="Times New Roman" w:eastAsia="Times New Roman" w:hAnsi="Times New Roman"/>
          <w:sz w:val="24"/>
          <w:szCs w:val="24"/>
          <w:lang w:val="kk" w:eastAsia="ru-RU"/>
        </w:rPr>
        <w:t>мен метронидазолды қабылдаған 2,1 % (18/857) пациенттерде, және меропенем қабылдаған 1,4 % (12/863) пациенттерде тіркелді.</w:t>
      </w:r>
      <w:r w:rsidRPr="001701CF">
        <w:rPr>
          <w:rFonts w:ascii="Times New Roman" w:eastAsia="Times New Roman" w:hAnsi="Times New Roman"/>
          <w:color w:val="FF0000"/>
          <w:sz w:val="24"/>
          <w:szCs w:val="24"/>
          <w:lang w:val="kk" w:eastAsia="ru-RU"/>
        </w:rPr>
        <w:t xml:space="preserve"> </w:t>
      </w:r>
    </w:p>
    <w:p w14:paraId="6E2F1E6A" w14:textId="77777777" w:rsidR="0036754A" w:rsidRPr="001701CF" w:rsidRDefault="00441B4F" w:rsidP="0036754A">
      <w:pPr>
        <w:widowControl w:val="0"/>
        <w:autoSpaceDE w:val="0"/>
        <w:autoSpaceDN w:val="0"/>
        <w:adjustRightInd w:val="0"/>
        <w:spacing w:after="0" w:line="240" w:lineRule="auto"/>
        <w:jc w:val="both"/>
        <w:rPr>
          <w:rFonts w:ascii="Times New Roman" w:eastAsia="Times New Roman" w:hAnsi="Times New Roman"/>
          <w:sz w:val="24"/>
          <w:szCs w:val="24"/>
          <w:lang w:val="kk" w:eastAsia="ru-RU"/>
        </w:rPr>
      </w:pPr>
      <w:r w:rsidRPr="001701CF">
        <w:rPr>
          <w:rFonts w:ascii="Times New Roman" w:eastAsia="Times New Roman" w:hAnsi="Times New Roman"/>
          <w:sz w:val="24"/>
          <w:szCs w:val="24"/>
          <w:lang w:val="kk-KZ" w:eastAsia="ru-RU"/>
        </w:rPr>
        <w:t xml:space="preserve">CrCL </w:t>
      </w:r>
      <w:r w:rsidR="0036754A" w:rsidRPr="001701CF">
        <w:rPr>
          <w:rFonts w:ascii="Times New Roman" w:eastAsia="Times New Roman" w:hAnsi="Times New Roman"/>
          <w:sz w:val="24"/>
          <w:szCs w:val="24"/>
          <w:lang w:val="kk" w:eastAsia="ru-RU"/>
        </w:rPr>
        <w:t xml:space="preserve">бастапқы мәні 30-дан 50 мл/мин дейін болған қосалқы топта өліммен аяқталған нәтижелер </w:t>
      </w:r>
      <w:r w:rsidR="0036754A" w:rsidRPr="001701CF">
        <w:rPr>
          <w:rFonts w:ascii="Times New Roman" w:hAnsi="Times New Roman"/>
          <w:sz w:val="24"/>
          <w:szCs w:val="24"/>
          <w:lang w:val="kk"/>
        </w:rPr>
        <w:t xml:space="preserve">цефтазидим/авибактам </w:t>
      </w:r>
      <w:r w:rsidR="0036754A" w:rsidRPr="001701CF">
        <w:rPr>
          <w:rFonts w:ascii="Times New Roman" w:hAnsi="Times New Roman"/>
          <w:sz w:val="24"/>
          <w:szCs w:val="24"/>
          <w:lang w:val="kk-KZ"/>
        </w:rPr>
        <w:t xml:space="preserve">біріктірілімі </w:t>
      </w:r>
      <w:r w:rsidR="0036754A" w:rsidRPr="001701CF">
        <w:rPr>
          <w:rFonts w:ascii="Times New Roman" w:eastAsia="Times New Roman" w:hAnsi="Times New Roman"/>
          <w:sz w:val="24"/>
          <w:szCs w:val="24"/>
          <w:lang w:val="kk" w:eastAsia="ru-RU"/>
        </w:rPr>
        <w:t xml:space="preserve">мен метронидазолды қабылдаған 16,7 % (9/54) пациенттерде, және меропенем қабылдаған 6,8 % (4/59) пациенттерде тіркелді. </w:t>
      </w:r>
      <w:r w:rsidRPr="001701CF">
        <w:rPr>
          <w:rFonts w:ascii="Times New Roman" w:eastAsia="Times New Roman" w:hAnsi="Times New Roman"/>
          <w:sz w:val="24"/>
          <w:szCs w:val="24"/>
          <w:lang w:val="kk-KZ" w:eastAsia="ru-RU"/>
        </w:rPr>
        <w:t xml:space="preserve">CrCL </w:t>
      </w:r>
      <w:r w:rsidR="0036754A" w:rsidRPr="001701CF">
        <w:rPr>
          <w:rFonts w:ascii="Times New Roman" w:eastAsia="Times New Roman" w:hAnsi="Times New Roman"/>
          <w:sz w:val="24"/>
          <w:szCs w:val="24"/>
          <w:lang w:val="kk" w:eastAsia="ru-RU"/>
        </w:rPr>
        <w:t xml:space="preserve">30-дан 50 мл/мин дейінгі пациенттер </w:t>
      </w:r>
      <w:r w:rsidR="0036754A" w:rsidRPr="001701CF">
        <w:rPr>
          <w:rFonts w:ascii="Times New Roman" w:hAnsi="Times New Roman"/>
          <w:sz w:val="24"/>
          <w:szCs w:val="24"/>
          <w:lang w:val="kk"/>
        </w:rPr>
        <w:t xml:space="preserve">цефтазидим/авибактам </w:t>
      </w:r>
      <w:r w:rsidR="0036754A" w:rsidRPr="001701CF">
        <w:rPr>
          <w:rFonts w:ascii="Times New Roman" w:hAnsi="Times New Roman"/>
          <w:sz w:val="24"/>
          <w:szCs w:val="24"/>
          <w:lang w:val="kk-KZ"/>
        </w:rPr>
        <w:t xml:space="preserve">біріктірілімін </w:t>
      </w:r>
      <w:r w:rsidR="0036754A" w:rsidRPr="001701CF">
        <w:rPr>
          <w:rFonts w:ascii="Times New Roman" w:eastAsia="Times New Roman" w:hAnsi="Times New Roman"/>
          <w:sz w:val="24"/>
          <w:szCs w:val="24"/>
          <w:lang w:val="kk" w:eastAsia="ru-RU"/>
        </w:rPr>
        <w:t>осы қосалқы топтағы пациенттер үшін қазіргі сәтте ұсынылғаннан азырақ дозада қабылдады.</w:t>
      </w:r>
    </w:p>
    <w:p w14:paraId="20AEC291" w14:textId="77777777" w:rsidR="0036754A" w:rsidRPr="001701CF" w:rsidRDefault="0036754A" w:rsidP="0036754A">
      <w:pPr>
        <w:widowControl w:val="0"/>
        <w:autoSpaceDE w:val="0"/>
        <w:autoSpaceDN w:val="0"/>
        <w:adjustRightInd w:val="0"/>
        <w:spacing w:after="0" w:line="240" w:lineRule="auto"/>
        <w:jc w:val="both"/>
        <w:rPr>
          <w:rFonts w:ascii="Times New Roman" w:eastAsia="Times New Roman" w:hAnsi="Times New Roman"/>
          <w:i/>
          <w:sz w:val="24"/>
          <w:szCs w:val="24"/>
          <w:lang w:val="kk" w:eastAsia="ru-RU"/>
        </w:rPr>
      </w:pPr>
      <w:r w:rsidRPr="001701CF">
        <w:rPr>
          <w:rFonts w:ascii="Times New Roman" w:eastAsia="Times New Roman" w:hAnsi="Times New Roman"/>
          <w:i/>
          <w:sz w:val="24"/>
          <w:szCs w:val="24"/>
          <w:lang w:val="kk" w:eastAsia="ru-RU"/>
        </w:rPr>
        <w:lastRenderedPageBreak/>
        <w:t>Ересектердегі несеп шығару жолдарының асқынған инфекциялары</w:t>
      </w:r>
    </w:p>
    <w:p w14:paraId="6B6B0A77" w14:textId="77777777" w:rsidR="0036754A" w:rsidRPr="001701CF" w:rsidRDefault="0036754A" w:rsidP="0036754A">
      <w:pPr>
        <w:widowControl w:val="0"/>
        <w:autoSpaceDE w:val="0"/>
        <w:autoSpaceDN w:val="0"/>
        <w:adjustRightInd w:val="0"/>
        <w:spacing w:after="0" w:line="240" w:lineRule="auto"/>
        <w:jc w:val="both"/>
        <w:rPr>
          <w:rFonts w:ascii="Times New Roman" w:eastAsia="Times New Roman" w:hAnsi="Times New Roman"/>
          <w:sz w:val="24"/>
          <w:szCs w:val="24"/>
          <w:lang w:val="kk" w:eastAsia="ru-RU"/>
        </w:rPr>
      </w:pPr>
      <w:r w:rsidRPr="001701CF">
        <w:rPr>
          <w:rFonts w:ascii="Times New Roman" w:eastAsia="Times New Roman" w:hAnsi="Times New Roman"/>
          <w:sz w:val="24"/>
          <w:szCs w:val="24"/>
          <w:lang w:val="kk" w:eastAsia="ru-RU"/>
        </w:rPr>
        <w:t>Екі зерттеуде НЖаИ бар пациенттер арасында 381/1091 (34,9 %) пациенттер пиелонефритсіз НЖаИ бар зерттеуге, ал 710 (65,1 %) жедел пиелонефриті бар зерттеуге қосылды (mMITT популяциясы). Жалпы алғанда НЖаИ бар 81 пациентте (7,4 %) жай-күйге бастапқы баға бергенде бактериемия болды</w:t>
      </w:r>
      <w:r w:rsidRPr="001701CF">
        <w:rPr>
          <w:rFonts w:ascii="Times New Roman" w:hAnsi="Times New Roman"/>
          <w:sz w:val="24"/>
          <w:szCs w:val="24"/>
          <w:lang w:val="kk"/>
        </w:rPr>
        <w:t>.</w:t>
      </w:r>
    </w:p>
    <w:p w14:paraId="047D769D" w14:textId="77777777" w:rsidR="0036754A" w:rsidRPr="001701CF" w:rsidRDefault="0036754A" w:rsidP="0036754A">
      <w:pPr>
        <w:widowControl w:val="0"/>
        <w:autoSpaceDE w:val="0"/>
        <w:autoSpaceDN w:val="0"/>
        <w:adjustRightInd w:val="0"/>
        <w:spacing w:after="0" w:line="240" w:lineRule="auto"/>
        <w:jc w:val="both"/>
        <w:rPr>
          <w:rFonts w:ascii="Times New Roman" w:eastAsia="Times New Roman" w:hAnsi="Times New Roman"/>
          <w:i/>
          <w:sz w:val="24"/>
          <w:szCs w:val="24"/>
          <w:lang w:val="kk" w:eastAsia="ru-RU"/>
        </w:rPr>
      </w:pPr>
      <w:r w:rsidRPr="001701CF">
        <w:rPr>
          <w:rFonts w:ascii="Times New Roman" w:eastAsia="Times New Roman" w:hAnsi="Times New Roman"/>
          <w:i/>
          <w:sz w:val="24"/>
          <w:szCs w:val="24"/>
          <w:lang w:val="kk" w:eastAsia="ru-RU"/>
        </w:rPr>
        <w:t xml:space="preserve">Ересектердегі ауруханаішілік пневмония (оның ішінде өкпені </w:t>
      </w:r>
      <w:r w:rsidRPr="001701CF">
        <w:rPr>
          <w:rFonts w:ascii="Times New Roman" w:eastAsia="Times New Roman" w:hAnsi="Times New Roman"/>
          <w:i/>
          <w:sz w:val="24"/>
          <w:szCs w:val="24"/>
          <w:lang w:val="kk-KZ" w:eastAsia="ru-RU"/>
        </w:rPr>
        <w:t xml:space="preserve">жасанды </w:t>
      </w:r>
      <w:r w:rsidRPr="001701CF">
        <w:rPr>
          <w:rFonts w:ascii="Times New Roman" w:eastAsia="Times New Roman" w:hAnsi="Times New Roman"/>
          <w:i/>
          <w:sz w:val="24"/>
          <w:szCs w:val="24"/>
          <w:lang w:val="kk" w:eastAsia="ru-RU"/>
        </w:rPr>
        <w:t>желдетумен астасқан пневмония)</w:t>
      </w:r>
    </w:p>
    <w:p w14:paraId="5C3C106B" w14:textId="77777777" w:rsidR="0036754A" w:rsidRPr="001701CF" w:rsidRDefault="0036754A" w:rsidP="0036754A">
      <w:pPr>
        <w:widowControl w:val="0"/>
        <w:autoSpaceDE w:val="0"/>
        <w:autoSpaceDN w:val="0"/>
        <w:adjustRightInd w:val="0"/>
        <w:spacing w:after="0" w:line="240" w:lineRule="auto"/>
        <w:jc w:val="both"/>
        <w:rPr>
          <w:rFonts w:ascii="Times New Roman" w:eastAsia="Times New Roman" w:hAnsi="Times New Roman"/>
          <w:sz w:val="24"/>
          <w:szCs w:val="24"/>
          <w:lang w:val="kk" w:eastAsia="ru-RU"/>
        </w:rPr>
      </w:pPr>
      <w:r w:rsidRPr="001701CF">
        <w:rPr>
          <w:rFonts w:ascii="Times New Roman" w:eastAsia="Times New Roman" w:hAnsi="Times New Roman"/>
          <w:sz w:val="24"/>
          <w:szCs w:val="24"/>
          <w:lang w:val="kk" w:eastAsia="ru-RU"/>
        </w:rPr>
        <w:t>Бір зерттеуде АІП бар пациенттер арасында 280/808 (34,7 %-да) ӨЖЖ астасқан пневмония болды, ал 40/808 (5 %-да) – жай-күйге бастапқы баға бергендегі бактериемия болды</w:t>
      </w:r>
      <w:r w:rsidRPr="001701CF">
        <w:rPr>
          <w:rFonts w:ascii="Times New Roman" w:hAnsi="Times New Roman"/>
          <w:sz w:val="24"/>
          <w:szCs w:val="24"/>
          <w:lang w:val="kk"/>
        </w:rPr>
        <w:t>.</w:t>
      </w:r>
    </w:p>
    <w:p w14:paraId="074EB93C" w14:textId="77777777" w:rsidR="0036754A" w:rsidRPr="001701CF" w:rsidRDefault="0036754A" w:rsidP="0036754A">
      <w:pPr>
        <w:keepNext/>
        <w:keepLines/>
        <w:widowControl w:val="0"/>
        <w:autoSpaceDE w:val="0"/>
        <w:autoSpaceDN w:val="0"/>
        <w:adjustRightInd w:val="0"/>
        <w:spacing w:after="0" w:line="240" w:lineRule="auto"/>
        <w:jc w:val="both"/>
        <w:rPr>
          <w:rFonts w:ascii="Times New Roman" w:eastAsia="Times New Roman" w:hAnsi="Times New Roman"/>
          <w:i/>
          <w:sz w:val="24"/>
          <w:szCs w:val="24"/>
          <w:lang w:val="kk" w:eastAsia="ru-RU"/>
        </w:rPr>
      </w:pPr>
      <w:r w:rsidRPr="001701CF">
        <w:rPr>
          <w:rFonts w:ascii="Times New Roman" w:eastAsia="Times New Roman" w:hAnsi="Times New Roman"/>
          <w:i/>
          <w:sz w:val="24"/>
          <w:szCs w:val="24"/>
          <w:lang w:val="kk" w:eastAsia="ru-RU"/>
        </w:rPr>
        <w:t>Емдеу нұсқалары шектелген пациенттер</w:t>
      </w:r>
    </w:p>
    <w:p w14:paraId="7224D689" w14:textId="77777777" w:rsidR="003439C7" w:rsidRPr="001701CF" w:rsidRDefault="0036754A" w:rsidP="0036754A">
      <w:pPr>
        <w:spacing w:after="0" w:line="240" w:lineRule="auto"/>
        <w:jc w:val="both"/>
        <w:rPr>
          <w:rFonts w:ascii="Times New Roman" w:hAnsi="Times New Roman"/>
          <w:sz w:val="24"/>
          <w:szCs w:val="24"/>
          <w:lang w:val="kk"/>
        </w:rPr>
      </w:pPr>
      <w:r w:rsidRPr="001701CF">
        <w:rPr>
          <w:rFonts w:ascii="Times New Roman" w:eastAsia="Times New Roman" w:hAnsi="Times New Roman"/>
          <w:sz w:val="24"/>
          <w:szCs w:val="24"/>
          <w:lang w:val="kk" w:eastAsia="ru-RU"/>
        </w:rPr>
        <w:t>Грамтеріс аэробтық патогендерден туындаған инфекциялары бар, емдеу нұсқалары шектелген пациенттерді емдеу үшін цефтазидим мен авибактамды қолдану тек қана цефтазидимді қолдану тәжірибесіне және цефтазидимнің</w:t>
      </w:r>
      <w:r w:rsidR="00A703AB" w:rsidRPr="001701CF">
        <w:rPr>
          <w:rFonts w:ascii="Times New Roman" w:eastAsia="Times New Roman" w:hAnsi="Times New Roman"/>
          <w:sz w:val="24"/>
          <w:szCs w:val="24"/>
          <w:lang w:val="kk-KZ" w:eastAsia="ru-RU"/>
        </w:rPr>
        <w:t>/</w:t>
      </w:r>
      <w:r w:rsidRPr="001701CF">
        <w:rPr>
          <w:rFonts w:ascii="Times New Roman" w:eastAsia="Times New Roman" w:hAnsi="Times New Roman"/>
          <w:sz w:val="24"/>
          <w:szCs w:val="24"/>
          <w:lang w:val="kk" w:eastAsia="ru-RU"/>
        </w:rPr>
        <w:t>авибактамның </w:t>
      </w:r>
      <w:r w:rsidR="00A703AB" w:rsidRPr="001701CF">
        <w:rPr>
          <w:rFonts w:ascii="Times New Roman" w:eastAsia="Times New Roman" w:hAnsi="Times New Roman"/>
          <w:sz w:val="24"/>
          <w:szCs w:val="24"/>
          <w:lang w:val="kk-KZ" w:eastAsia="ru-RU"/>
        </w:rPr>
        <w:t xml:space="preserve"> </w:t>
      </w:r>
      <w:r w:rsidRPr="001701CF">
        <w:rPr>
          <w:rFonts w:ascii="Times New Roman" w:eastAsia="Times New Roman" w:hAnsi="Times New Roman"/>
          <w:sz w:val="24"/>
          <w:szCs w:val="24"/>
          <w:lang w:val="kk" w:eastAsia="ru-RU"/>
        </w:rPr>
        <w:t>фармако</w:t>
      </w:r>
      <w:r w:rsidR="00A703AB" w:rsidRPr="001701CF">
        <w:rPr>
          <w:rFonts w:ascii="Times New Roman" w:eastAsia="Times New Roman" w:hAnsi="Times New Roman"/>
          <w:sz w:val="24"/>
          <w:szCs w:val="24"/>
          <w:lang w:val="kk-KZ" w:eastAsia="ru-RU"/>
        </w:rPr>
        <w:t>-</w:t>
      </w:r>
      <w:r w:rsidRPr="001701CF">
        <w:rPr>
          <w:rFonts w:ascii="Times New Roman" w:eastAsia="Times New Roman" w:hAnsi="Times New Roman"/>
          <w:sz w:val="24"/>
          <w:szCs w:val="24"/>
          <w:lang w:val="kk" w:eastAsia="ru-RU"/>
        </w:rPr>
        <w:t>кинетикалық және фармакодинамикалық бейіні арасындағы байланысты талдау нәтижелеріне негізделген</w:t>
      </w:r>
      <w:r w:rsidRPr="001701CF">
        <w:rPr>
          <w:rFonts w:ascii="Times New Roman" w:hAnsi="Times New Roman"/>
          <w:sz w:val="24"/>
          <w:szCs w:val="24"/>
          <w:lang w:val="kk"/>
        </w:rPr>
        <w:t xml:space="preserve"> </w:t>
      </w:r>
      <w:r w:rsidR="003439C7" w:rsidRPr="001701CF">
        <w:rPr>
          <w:rFonts w:ascii="Times New Roman" w:hAnsi="Times New Roman"/>
          <w:sz w:val="24"/>
          <w:szCs w:val="24"/>
          <w:lang w:val="kk"/>
        </w:rPr>
        <w:t>(5.1</w:t>
      </w:r>
      <w:r w:rsidRPr="001701CF">
        <w:rPr>
          <w:rFonts w:ascii="Times New Roman" w:hAnsi="Times New Roman"/>
          <w:sz w:val="24"/>
          <w:szCs w:val="24"/>
          <w:lang w:val="kk-KZ"/>
        </w:rPr>
        <w:t xml:space="preserve"> бөлімін қараңыз</w:t>
      </w:r>
      <w:r w:rsidR="003439C7" w:rsidRPr="001701CF">
        <w:rPr>
          <w:rFonts w:ascii="Times New Roman" w:hAnsi="Times New Roman"/>
          <w:sz w:val="24"/>
          <w:szCs w:val="24"/>
          <w:lang w:val="kk"/>
        </w:rPr>
        <w:t>).</w:t>
      </w:r>
    </w:p>
    <w:p w14:paraId="0A473843" w14:textId="77777777" w:rsidR="0036754A" w:rsidRPr="001701CF" w:rsidRDefault="0036754A" w:rsidP="0036754A">
      <w:pPr>
        <w:widowControl w:val="0"/>
        <w:autoSpaceDE w:val="0"/>
        <w:autoSpaceDN w:val="0"/>
        <w:adjustRightInd w:val="0"/>
        <w:spacing w:after="0" w:line="240" w:lineRule="auto"/>
        <w:jc w:val="both"/>
        <w:rPr>
          <w:rFonts w:ascii="Times New Roman" w:eastAsia="Times New Roman" w:hAnsi="Times New Roman"/>
          <w:sz w:val="24"/>
          <w:szCs w:val="24"/>
          <w:u w:val="single"/>
          <w:lang w:val="kk-KZ" w:eastAsia="ru-RU"/>
        </w:rPr>
      </w:pPr>
      <w:r w:rsidRPr="001701CF">
        <w:rPr>
          <w:rFonts w:ascii="Times New Roman" w:eastAsia="Times New Roman" w:hAnsi="Times New Roman"/>
          <w:sz w:val="24"/>
          <w:szCs w:val="24"/>
          <w:u w:val="single"/>
          <w:lang w:val="kk" w:eastAsia="ru-RU"/>
        </w:rPr>
        <w:t xml:space="preserve">Цефтазидим/авибактамның әсер ету </w:t>
      </w:r>
      <w:r w:rsidR="00A46D1F" w:rsidRPr="001701CF">
        <w:rPr>
          <w:rFonts w:ascii="Times New Roman" w:eastAsia="Times New Roman" w:hAnsi="Times New Roman"/>
          <w:sz w:val="24"/>
          <w:szCs w:val="24"/>
          <w:u w:val="single"/>
          <w:lang w:val="kk-KZ" w:eastAsia="ru-RU"/>
        </w:rPr>
        <w:t>ауқымы</w:t>
      </w:r>
    </w:p>
    <w:p w14:paraId="69462ACB" w14:textId="77777777" w:rsidR="0036754A" w:rsidRPr="001701CF" w:rsidRDefault="0036754A" w:rsidP="0036754A">
      <w:pPr>
        <w:spacing w:after="0" w:line="240" w:lineRule="auto"/>
        <w:jc w:val="both"/>
        <w:rPr>
          <w:rFonts w:ascii="Times New Roman" w:eastAsia="Times New Roman" w:hAnsi="Times New Roman"/>
          <w:sz w:val="24"/>
          <w:szCs w:val="24"/>
          <w:lang w:val="kk" w:eastAsia="ru-RU"/>
        </w:rPr>
      </w:pPr>
      <w:r w:rsidRPr="001701CF">
        <w:rPr>
          <w:rFonts w:ascii="Times New Roman" w:eastAsia="Times New Roman" w:hAnsi="Times New Roman"/>
          <w:sz w:val="24"/>
          <w:szCs w:val="24"/>
          <w:lang w:val="kk" w:eastAsia="ru-RU"/>
        </w:rPr>
        <w:t>Цефтазидим көптеген грамоң микроорганизмдерге және анаэробтарға қатысты мүлде немесе мүлде дерлік белсенді емес</w:t>
      </w:r>
      <w:r w:rsidRPr="001701CF">
        <w:rPr>
          <w:rFonts w:ascii="Times New Roman" w:eastAsia="Times New Roman" w:hAnsi="Times New Roman"/>
          <w:sz w:val="24"/>
          <w:szCs w:val="24"/>
          <w:lang w:val="kk-KZ" w:eastAsia="ru-RU"/>
        </w:rPr>
        <w:t xml:space="preserve"> </w:t>
      </w:r>
      <w:r w:rsidRPr="001701CF">
        <w:rPr>
          <w:rFonts w:ascii="Times New Roman" w:hAnsi="Times New Roman"/>
          <w:sz w:val="24"/>
          <w:szCs w:val="24"/>
          <w:lang w:val="kk"/>
        </w:rPr>
        <w:t>(4.2 және 5.1</w:t>
      </w:r>
      <w:r w:rsidRPr="001701CF">
        <w:rPr>
          <w:rFonts w:ascii="Times New Roman" w:hAnsi="Times New Roman"/>
          <w:sz w:val="24"/>
          <w:szCs w:val="24"/>
          <w:lang w:val="kk-KZ"/>
        </w:rPr>
        <w:t xml:space="preserve"> бөлімдерін қараңыз</w:t>
      </w:r>
      <w:r w:rsidRPr="001701CF">
        <w:rPr>
          <w:rFonts w:ascii="Times New Roman" w:hAnsi="Times New Roman"/>
          <w:sz w:val="24"/>
          <w:szCs w:val="24"/>
          <w:lang w:val="kk"/>
        </w:rPr>
        <w:t>)</w:t>
      </w:r>
      <w:r w:rsidRPr="001701CF">
        <w:rPr>
          <w:rFonts w:ascii="Times New Roman" w:eastAsia="Times New Roman" w:hAnsi="Times New Roman"/>
          <w:sz w:val="24"/>
          <w:szCs w:val="24"/>
          <w:lang w:val="kk-KZ" w:eastAsia="ru-RU"/>
        </w:rPr>
        <w:t>.</w:t>
      </w:r>
      <w:r w:rsidRPr="001701CF">
        <w:rPr>
          <w:rFonts w:ascii="Times New Roman" w:eastAsia="Times New Roman" w:hAnsi="Times New Roman"/>
          <w:sz w:val="24"/>
          <w:szCs w:val="24"/>
          <w:lang w:val="kk" w:eastAsia="ru-RU"/>
        </w:rPr>
        <w:t xml:space="preserve"> Инфекция осы патогендерден туындағаны белгілі болса немесе күдік тудырса, бактерияға қарсы қосымша дәрілерді пайдалану керек</w:t>
      </w:r>
      <w:r w:rsidRPr="001701CF">
        <w:rPr>
          <w:rFonts w:ascii="Times New Roman" w:hAnsi="Times New Roman"/>
          <w:sz w:val="24"/>
          <w:szCs w:val="24"/>
          <w:lang w:val="kk"/>
        </w:rPr>
        <w:t>.</w:t>
      </w:r>
    </w:p>
    <w:p w14:paraId="43E4A063" w14:textId="77777777" w:rsidR="003439C7" w:rsidRPr="001701CF" w:rsidRDefault="0036754A" w:rsidP="0006464A">
      <w:pPr>
        <w:widowControl w:val="0"/>
        <w:autoSpaceDE w:val="0"/>
        <w:autoSpaceDN w:val="0"/>
        <w:adjustRightInd w:val="0"/>
        <w:spacing w:after="0" w:line="240" w:lineRule="auto"/>
        <w:jc w:val="both"/>
        <w:rPr>
          <w:rFonts w:ascii="Times New Roman" w:eastAsia="Times New Roman" w:hAnsi="Times New Roman"/>
          <w:sz w:val="24"/>
          <w:szCs w:val="24"/>
          <w:lang w:val="kk" w:eastAsia="ru-RU"/>
        </w:rPr>
      </w:pPr>
      <w:r w:rsidRPr="001701CF">
        <w:rPr>
          <w:rFonts w:ascii="Times New Roman" w:eastAsia="Times New Roman" w:hAnsi="Times New Roman"/>
          <w:sz w:val="24"/>
          <w:szCs w:val="24"/>
          <w:lang w:val="kk" w:eastAsia="ru-RU"/>
        </w:rPr>
        <w:t xml:space="preserve">Авибактамның тежеу </w:t>
      </w:r>
      <w:r w:rsidR="00A46D1F" w:rsidRPr="001701CF">
        <w:rPr>
          <w:rFonts w:ascii="Times New Roman" w:eastAsia="Times New Roman" w:hAnsi="Times New Roman"/>
          <w:sz w:val="24"/>
          <w:szCs w:val="24"/>
          <w:lang w:val="kk-KZ" w:eastAsia="ru-RU"/>
        </w:rPr>
        <w:t>ауқымы</w:t>
      </w:r>
      <w:r w:rsidRPr="001701CF">
        <w:rPr>
          <w:rFonts w:ascii="Times New Roman" w:eastAsia="Times New Roman" w:hAnsi="Times New Roman"/>
          <w:sz w:val="24"/>
          <w:szCs w:val="24"/>
          <w:lang w:val="kk" w:eastAsia="ru-RU"/>
        </w:rPr>
        <w:t xml:space="preserve"> цефтазидим әсерінің белсенділігін жоятын көптеген ферменттерді, соның ішінде Амблер жіктемесі бойынша А және C класындағы β-лактамазаларды қамтиды. Авибактам B класындағы ферменттерді (металло-бета-лактамазалар) тежемейді және D класындағы көптеген ф</w:t>
      </w:r>
      <w:r w:rsidR="0006464A" w:rsidRPr="001701CF">
        <w:rPr>
          <w:rFonts w:ascii="Times New Roman" w:eastAsia="Times New Roman" w:hAnsi="Times New Roman"/>
          <w:sz w:val="24"/>
          <w:szCs w:val="24"/>
          <w:lang w:val="kk" w:eastAsia="ru-RU"/>
        </w:rPr>
        <w:t>ерменттерді тежеуге қабілетсіз</w:t>
      </w:r>
      <w:r w:rsidR="003439C7" w:rsidRPr="001701CF">
        <w:rPr>
          <w:rFonts w:ascii="Times New Roman" w:hAnsi="Times New Roman"/>
          <w:sz w:val="24"/>
          <w:szCs w:val="24"/>
          <w:lang w:val="kk"/>
        </w:rPr>
        <w:t xml:space="preserve"> (5.1</w:t>
      </w:r>
      <w:r w:rsidRPr="001701CF">
        <w:rPr>
          <w:rFonts w:ascii="Times New Roman" w:hAnsi="Times New Roman"/>
          <w:sz w:val="24"/>
          <w:szCs w:val="24"/>
          <w:lang w:val="kk-KZ"/>
        </w:rPr>
        <w:t xml:space="preserve"> бөлімін қараңыз</w:t>
      </w:r>
      <w:r w:rsidR="003439C7" w:rsidRPr="001701CF">
        <w:rPr>
          <w:rFonts w:ascii="Times New Roman" w:hAnsi="Times New Roman"/>
          <w:sz w:val="24"/>
          <w:szCs w:val="24"/>
          <w:lang w:val="kk"/>
        </w:rPr>
        <w:t>).</w:t>
      </w:r>
    </w:p>
    <w:p w14:paraId="34E9CC5C" w14:textId="77777777" w:rsidR="0006464A" w:rsidRPr="001701CF" w:rsidRDefault="0006464A" w:rsidP="0006464A">
      <w:pPr>
        <w:keepNext/>
        <w:keepLines/>
        <w:widowControl w:val="0"/>
        <w:autoSpaceDE w:val="0"/>
        <w:autoSpaceDN w:val="0"/>
        <w:adjustRightInd w:val="0"/>
        <w:spacing w:after="0" w:line="240" w:lineRule="auto"/>
        <w:jc w:val="both"/>
        <w:rPr>
          <w:rFonts w:ascii="Times New Roman" w:eastAsia="Times New Roman" w:hAnsi="Times New Roman"/>
          <w:iCs/>
          <w:sz w:val="24"/>
          <w:szCs w:val="24"/>
          <w:u w:val="single"/>
          <w:lang w:val="kk" w:eastAsia="ru-RU"/>
        </w:rPr>
      </w:pPr>
      <w:bookmarkStart w:id="19" w:name="_Hlk61806576"/>
      <w:bookmarkStart w:id="20" w:name="_Hlk61805560"/>
      <w:r w:rsidRPr="001701CF">
        <w:rPr>
          <w:rFonts w:ascii="Times New Roman" w:eastAsia="Times New Roman" w:hAnsi="Times New Roman"/>
          <w:iCs/>
          <w:sz w:val="24"/>
          <w:szCs w:val="24"/>
          <w:u w:val="single"/>
          <w:lang w:val="kk" w:eastAsia="ru-RU"/>
        </w:rPr>
        <w:t>Сезімтал емес организмдер</w:t>
      </w:r>
    </w:p>
    <w:p w14:paraId="0851A976" w14:textId="77777777" w:rsidR="0006464A" w:rsidRPr="001701CF" w:rsidRDefault="0006464A" w:rsidP="0006464A">
      <w:pPr>
        <w:keepNext/>
        <w:keepLines/>
        <w:widowControl w:val="0"/>
        <w:autoSpaceDE w:val="0"/>
        <w:autoSpaceDN w:val="0"/>
        <w:adjustRightInd w:val="0"/>
        <w:spacing w:after="0" w:line="240" w:lineRule="auto"/>
        <w:jc w:val="both"/>
        <w:rPr>
          <w:rFonts w:ascii="Times New Roman" w:eastAsia="Times New Roman" w:hAnsi="Times New Roman"/>
          <w:sz w:val="24"/>
          <w:szCs w:val="24"/>
          <w:lang w:val="kk" w:eastAsia="ru-RU"/>
        </w:rPr>
      </w:pPr>
      <w:r w:rsidRPr="001701CF">
        <w:rPr>
          <w:rFonts w:ascii="Times New Roman" w:eastAsia="Times New Roman" w:hAnsi="Times New Roman"/>
          <w:sz w:val="24"/>
          <w:szCs w:val="24"/>
          <w:lang w:val="kk" w:eastAsia="ru-RU"/>
        </w:rPr>
        <w:t>Ұзақ уақыт пайдалану нәтижесінде сезімтал емес микроорганизмдердің (мысалы, энтерококктар, зеңдер) шамадан тыс өсуі мүмкін, бұл емдеуді тоқтатуды немесе басқа да тиісті шараларды қабылдауды қажет етуі мүмкін.</w:t>
      </w:r>
    </w:p>
    <w:p w14:paraId="3FDEC4A5" w14:textId="77777777" w:rsidR="0006464A" w:rsidRPr="001701CF" w:rsidRDefault="0006464A" w:rsidP="0006464A">
      <w:pPr>
        <w:widowControl w:val="0"/>
        <w:autoSpaceDE w:val="0"/>
        <w:autoSpaceDN w:val="0"/>
        <w:adjustRightInd w:val="0"/>
        <w:spacing w:after="0" w:line="240" w:lineRule="auto"/>
        <w:jc w:val="both"/>
        <w:rPr>
          <w:rFonts w:ascii="Times New Roman" w:eastAsia="Times New Roman" w:hAnsi="Times New Roman"/>
          <w:iCs/>
          <w:sz w:val="24"/>
          <w:szCs w:val="24"/>
          <w:u w:val="single"/>
          <w:lang w:val="kk" w:eastAsia="ru-RU"/>
        </w:rPr>
      </w:pPr>
      <w:r w:rsidRPr="001701CF">
        <w:rPr>
          <w:rFonts w:ascii="Times New Roman" w:eastAsia="Times New Roman" w:hAnsi="Times New Roman"/>
          <w:iCs/>
          <w:sz w:val="24"/>
          <w:szCs w:val="24"/>
          <w:u w:val="single"/>
          <w:lang w:val="kk" w:eastAsia="ru-RU"/>
        </w:rPr>
        <w:t xml:space="preserve">Зертханалық талдаулар нәтижелеріне әсері </w:t>
      </w:r>
    </w:p>
    <w:p w14:paraId="602AD14B" w14:textId="77777777" w:rsidR="0006464A" w:rsidRPr="001701CF" w:rsidRDefault="0006464A" w:rsidP="0006464A">
      <w:pPr>
        <w:widowControl w:val="0"/>
        <w:autoSpaceDE w:val="0"/>
        <w:autoSpaceDN w:val="0"/>
        <w:adjustRightInd w:val="0"/>
        <w:spacing w:after="0" w:line="240" w:lineRule="auto"/>
        <w:jc w:val="both"/>
        <w:rPr>
          <w:rFonts w:ascii="Times New Roman" w:eastAsia="Times New Roman" w:hAnsi="Times New Roman"/>
          <w:sz w:val="24"/>
          <w:szCs w:val="24"/>
          <w:lang w:val="kk" w:eastAsia="ru-RU"/>
        </w:rPr>
      </w:pPr>
      <w:r w:rsidRPr="001701CF">
        <w:rPr>
          <w:rFonts w:ascii="Times New Roman" w:eastAsia="Times New Roman" w:hAnsi="Times New Roman"/>
          <w:sz w:val="24"/>
          <w:szCs w:val="24"/>
          <w:lang w:val="kk" w:eastAsia="ru-RU"/>
        </w:rPr>
        <w:t>Цефтазидим жалған оң нәтижелерге әкелуі мүмкін</w:t>
      </w:r>
      <w:r w:rsidRPr="001701CF">
        <w:rPr>
          <w:rFonts w:ascii="Times New Roman" w:eastAsia="Times New Roman" w:hAnsi="Times New Roman"/>
          <w:sz w:val="24"/>
          <w:szCs w:val="24"/>
          <w:lang w:val="kk-KZ" w:eastAsia="ru-RU"/>
        </w:rPr>
        <w:t>,</w:t>
      </w:r>
      <w:r w:rsidRPr="001701CF">
        <w:rPr>
          <w:rFonts w:ascii="Times New Roman" w:eastAsia="Times New Roman" w:hAnsi="Times New Roman"/>
          <w:sz w:val="24"/>
          <w:szCs w:val="24"/>
          <w:lang w:val="kk" w:eastAsia="ru-RU"/>
        </w:rPr>
        <w:t xml:space="preserve"> гликозурияны анықтауға арналған, мысты қалпына келтіру әдістерімен (Бенедикт, Фелинг бойынша, Clinitest) жүргізілетін талдаулардың нәтижелеріне әсер етуі ықтимал. Цефтазидим ферменттерге негізделген гликозурияға талдау нәтижелерін өзгертпейді</w:t>
      </w:r>
      <w:r w:rsidRPr="001701CF">
        <w:rPr>
          <w:rFonts w:ascii="Times New Roman" w:hAnsi="Times New Roman"/>
          <w:sz w:val="24"/>
          <w:szCs w:val="24"/>
          <w:lang w:val="kk"/>
        </w:rPr>
        <w:t>.</w:t>
      </w:r>
    </w:p>
    <w:p w14:paraId="65AC24E7" w14:textId="77777777" w:rsidR="0006464A" w:rsidRPr="001701CF" w:rsidRDefault="0006464A" w:rsidP="0006464A">
      <w:pPr>
        <w:spacing w:after="0" w:line="240" w:lineRule="auto"/>
        <w:jc w:val="both"/>
        <w:rPr>
          <w:rFonts w:ascii="Times New Roman" w:hAnsi="Times New Roman"/>
          <w:sz w:val="24"/>
          <w:szCs w:val="24"/>
          <w:u w:val="single"/>
          <w:lang w:val="kk"/>
        </w:rPr>
      </w:pPr>
      <w:r w:rsidRPr="001701CF">
        <w:rPr>
          <w:rFonts w:ascii="Times New Roman" w:hAnsi="Times New Roman"/>
          <w:sz w:val="24"/>
          <w:szCs w:val="24"/>
          <w:u w:val="single"/>
          <w:lang w:val="kk-KZ"/>
        </w:rPr>
        <w:t xml:space="preserve">Натрий бақыланатын </w:t>
      </w:r>
      <w:r w:rsidRPr="001701CF">
        <w:rPr>
          <w:rFonts w:ascii="Times New Roman" w:hAnsi="Times New Roman"/>
          <w:sz w:val="24"/>
          <w:szCs w:val="24"/>
          <w:u w:val="single"/>
          <w:lang w:val="kk"/>
        </w:rPr>
        <w:t xml:space="preserve">диета </w:t>
      </w:r>
    </w:p>
    <w:p w14:paraId="18109906" w14:textId="77777777" w:rsidR="0006464A" w:rsidRPr="001701CF" w:rsidRDefault="0006464A" w:rsidP="0006464A">
      <w:pPr>
        <w:spacing w:after="0" w:line="240" w:lineRule="auto"/>
        <w:jc w:val="both"/>
        <w:rPr>
          <w:rFonts w:ascii="Times New Roman" w:hAnsi="Times New Roman"/>
          <w:sz w:val="24"/>
          <w:szCs w:val="24"/>
          <w:lang w:val="kk-KZ"/>
        </w:rPr>
      </w:pPr>
      <w:r w:rsidRPr="001701CF">
        <w:rPr>
          <w:rFonts w:ascii="Times New Roman" w:hAnsi="Times New Roman"/>
          <w:sz w:val="24"/>
          <w:szCs w:val="24"/>
          <w:lang w:val="kk-KZ"/>
        </w:rPr>
        <w:t xml:space="preserve">Бұл дәрілік препараттың әр құтысында шамамен </w:t>
      </w:r>
      <w:r w:rsidRPr="001701CF">
        <w:rPr>
          <w:rFonts w:ascii="Times New Roman" w:hAnsi="Times New Roman"/>
          <w:sz w:val="24"/>
          <w:szCs w:val="24"/>
          <w:lang w:val="kk"/>
        </w:rPr>
        <w:t xml:space="preserve">146 мг натрий бар, </w:t>
      </w:r>
      <w:r w:rsidRPr="001701CF">
        <w:rPr>
          <w:rFonts w:ascii="Times New Roman" w:hAnsi="Times New Roman"/>
          <w:sz w:val="24"/>
          <w:szCs w:val="24"/>
          <w:lang w:val="kk-KZ"/>
        </w:rPr>
        <w:t xml:space="preserve">бұл ДСҰ ұсынған тәуліктік ең жоғары дозаның  </w:t>
      </w:r>
      <w:r w:rsidRPr="001701CF">
        <w:rPr>
          <w:rFonts w:ascii="Times New Roman" w:hAnsi="Times New Roman"/>
          <w:sz w:val="24"/>
          <w:szCs w:val="24"/>
          <w:lang w:val="kk"/>
        </w:rPr>
        <w:t>7,3%</w:t>
      </w:r>
      <w:r w:rsidRPr="001701CF">
        <w:rPr>
          <w:rFonts w:ascii="Times New Roman" w:hAnsi="Times New Roman"/>
          <w:sz w:val="24"/>
          <w:szCs w:val="24"/>
          <w:lang w:val="kk-KZ"/>
        </w:rPr>
        <w:t xml:space="preserve"> баламалы, ересектер үшін ұсынылатын тәуліктік тұтыну нормасы (ҰТТ) 2 г натрийге тең</w:t>
      </w:r>
      <w:r w:rsidRPr="001701CF">
        <w:rPr>
          <w:rFonts w:ascii="Times New Roman" w:hAnsi="Times New Roman"/>
          <w:sz w:val="24"/>
          <w:szCs w:val="24"/>
          <w:lang w:val="kk"/>
        </w:rPr>
        <w:t xml:space="preserve">. </w:t>
      </w:r>
    </w:p>
    <w:p w14:paraId="4FCB2C42" w14:textId="77777777" w:rsidR="0006464A" w:rsidRPr="001701CF" w:rsidRDefault="0006464A" w:rsidP="0006464A">
      <w:pPr>
        <w:spacing w:after="0" w:line="240" w:lineRule="auto"/>
        <w:jc w:val="both"/>
        <w:rPr>
          <w:rFonts w:ascii="Times New Roman" w:hAnsi="Times New Roman"/>
          <w:sz w:val="24"/>
          <w:szCs w:val="24"/>
          <w:lang w:val="kk-KZ"/>
        </w:rPr>
      </w:pPr>
      <w:r w:rsidRPr="001701CF">
        <w:rPr>
          <w:rFonts w:ascii="Times New Roman" w:hAnsi="Times New Roman"/>
          <w:sz w:val="24"/>
          <w:szCs w:val="24"/>
          <w:lang w:val="kk-KZ"/>
        </w:rPr>
        <w:t>Бұл препараттың тәуліктік ең жоғары дозасы ДСҰ ұсынған натрий тәуліктік ең жоғары  тұтынудың 22</w:t>
      </w:r>
      <w:r w:rsidR="00A46D1F" w:rsidRPr="001701CF">
        <w:rPr>
          <w:rFonts w:ascii="Times New Roman" w:hAnsi="Times New Roman"/>
          <w:sz w:val="24"/>
          <w:szCs w:val="24"/>
          <w:lang w:val="kk-KZ"/>
        </w:rPr>
        <w:t>% құрайды. Ксавитаз препаратында</w:t>
      </w:r>
      <w:r w:rsidRPr="001701CF">
        <w:rPr>
          <w:rFonts w:ascii="Times New Roman" w:hAnsi="Times New Roman"/>
          <w:sz w:val="24"/>
          <w:szCs w:val="24"/>
          <w:lang w:val="kk-KZ"/>
        </w:rPr>
        <w:t xml:space="preserve"> натрий </w:t>
      </w:r>
      <w:r w:rsidR="00A46D1F" w:rsidRPr="001701CF">
        <w:rPr>
          <w:rFonts w:ascii="Times New Roman" w:hAnsi="Times New Roman"/>
          <w:sz w:val="24"/>
          <w:szCs w:val="24"/>
          <w:lang w:val="kk-KZ"/>
        </w:rPr>
        <w:t>мөлшері</w:t>
      </w:r>
      <w:r w:rsidRPr="001701CF">
        <w:rPr>
          <w:rFonts w:ascii="Times New Roman" w:hAnsi="Times New Roman"/>
          <w:sz w:val="24"/>
          <w:szCs w:val="24"/>
          <w:lang w:val="kk-KZ"/>
        </w:rPr>
        <w:t xml:space="preserve"> жоғары  саналады. Бұны натрий тұтынуы бақыланатын диета сақтайтын пациенттерге Ксавитаз препаратын енгізгенде ескеру керек.</w:t>
      </w:r>
    </w:p>
    <w:p w14:paraId="406DB8D8" w14:textId="77777777" w:rsidR="003439C7" w:rsidRPr="001701CF" w:rsidRDefault="0006464A" w:rsidP="0006464A">
      <w:pPr>
        <w:spacing w:after="0" w:line="240" w:lineRule="auto"/>
        <w:jc w:val="both"/>
        <w:rPr>
          <w:rFonts w:ascii="Times New Roman" w:hAnsi="Times New Roman"/>
          <w:sz w:val="24"/>
          <w:szCs w:val="24"/>
          <w:lang w:val="kk-KZ"/>
        </w:rPr>
      </w:pPr>
      <w:r w:rsidRPr="001701CF">
        <w:rPr>
          <w:rFonts w:ascii="Times New Roman" w:hAnsi="Times New Roman"/>
          <w:sz w:val="24"/>
          <w:szCs w:val="24"/>
          <w:lang w:val="kk-KZ"/>
        </w:rPr>
        <w:t>Дайындау кезінде Ксавитаз препаратын құрамында натрий бар ерітінділермен сұйылтуға болады (6.6 бөлімін қараңыз), және бұл пациенттің барлық көздерден алатын натрийдің жалпы мөлшерін есептеу кезінде ескерілуі керек</w:t>
      </w:r>
      <w:r w:rsidR="003439C7" w:rsidRPr="001701CF">
        <w:rPr>
          <w:rFonts w:ascii="Times New Roman" w:hAnsi="Times New Roman"/>
          <w:sz w:val="24"/>
          <w:szCs w:val="24"/>
          <w:lang w:val="kk-KZ"/>
        </w:rPr>
        <w:t>.</w:t>
      </w:r>
    </w:p>
    <w:p w14:paraId="4C58FA47" w14:textId="77777777" w:rsidR="0006464A" w:rsidRPr="001701CF" w:rsidRDefault="0006464A" w:rsidP="0006464A">
      <w:pPr>
        <w:spacing w:after="0" w:line="240" w:lineRule="auto"/>
        <w:jc w:val="both"/>
        <w:rPr>
          <w:rFonts w:ascii="Times New Roman" w:hAnsi="Times New Roman"/>
          <w:i/>
          <w:sz w:val="24"/>
          <w:szCs w:val="24"/>
          <w:lang w:val="kk-KZ"/>
        </w:rPr>
      </w:pPr>
      <w:bookmarkStart w:id="21" w:name="_Hlk72508834"/>
      <w:bookmarkEnd w:id="16"/>
      <w:bookmarkEnd w:id="19"/>
      <w:bookmarkEnd w:id="20"/>
      <w:r w:rsidRPr="001701CF">
        <w:rPr>
          <w:rFonts w:ascii="Times New Roman" w:hAnsi="Times New Roman"/>
          <w:i/>
          <w:sz w:val="24"/>
          <w:szCs w:val="24"/>
          <w:lang w:val="kk-KZ"/>
        </w:rPr>
        <w:t xml:space="preserve">Балаларда қолдану </w:t>
      </w:r>
    </w:p>
    <w:bookmarkEnd w:id="21"/>
    <w:p w14:paraId="0C865E65" w14:textId="77777777" w:rsidR="00861167" w:rsidRPr="001701CF" w:rsidRDefault="001562C1" w:rsidP="0006464A">
      <w:pPr>
        <w:keepNext/>
        <w:keepLines/>
        <w:widowControl w:val="0"/>
        <w:autoSpaceDE w:val="0"/>
        <w:autoSpaceDN w:val="0"/>
        <w:adjustRightInd w:val="0"/>
        <w:spacing w:after="0" w:line="240" w:lineRule="auto"/>
        <w:jc w:val="both"/>
        <w:rPr>
          <w:rFonts w:ascii="Times New Roman" w:eastAsia="Times New Roman" w:hAnsi="Times New Roman"/>
          <w:sz w:val="24"/>
          <w:szCs w:val="24"/>
          <w:lang w:val="kk" w:eastAsia="ru-RU"/>
        </w:rPr>
      </w:pPr>
      <w:r w:rsidRPr="001701CF">
        <w:rPr>
          <w:rFonts w:ascii="Times New Roman" w:eastAsia="Times New Roman" w:hAnsi="Times New Roman"/>
          <w:sz w:val="24"/>
          <w:szCs w:val="24"/>
          <w:lang w:val="kk" w:eastAsia="ru-RU"/>
        </w:rPr>
        <w:t>Әсіресе 3-тен 12 айға дейінгі бала</w:t>
      </w:r>
      <w:r w:rsidR="00A46D1F" w:rsidRPr="001701CF">
        <w:rPr>
          <w:rFonts w:ascii="Times New Roman" w:eastAsia="Times New Roman" w:hAnsi="Times New Roman"/>
          <w:sz w:val="24"/>
          <w:szCs w:val="24"/>
          <w:lang w:val="kk-KZ" w:eastAsia="ru-RU"/>
        </w:rPr>
        <w:t xml:space="preserve"> жастағы</w:t>
      </w:r>
      <w:r w:rsidR="00A46D1F" w:rsidRPr="001701CF">
        <w:rPr>
          <w:rFonts w:ascii="Times New Roman" w:eastAsia="Times New Roman" w:hAnsi="Times New Roman"/>
          <w:sz w:val="24"/>
          <w:szCs w:val="24"/>
          <w:lang w:val="kk" w:eastAsia="ru-RU"/>
        </w:rPr>
        <w:t xml:space="preserve"> пациенттер</w:t>
      </w:r>
      <w:r w:rsidRPr="001701CF">
        <w:rPr>
          <w:rFonts w:ascii="Times New Roman" w:eastAsia="Times New Roman" w:hAnsi="Times New Roman"/>
          <w:sz w:val="24"/>
          <w:szCs w:val="24"/>
          <w:lang w:val="kk" w:eastAsia="ru-RU"/>
        </w:rPr>
        <w:t xml:space="preserve">де </w:t>
      </w:r>
      <w:r w:rsidR="00A46D1F" w:rsidRPr="001701CF">
        <w:rPr>
          <w:rFonts w:ascii="Times New Roman" w:eastAsia="Times New Roman" w:hAnsi="Times New Roman"/>
          <w:sz w:val="24"/>
          <w:szCs w:val="24"/>
          <w:lang w:val="kk" w:eastAsia="ru-RU"/>
        </w:rPr>
        <w:t xml:space="preserve">артық </w:t>
      </w:r>
      <w:r w:rsidRPr="001701CF">
        <w:rPr>
          <w:rFonts w:ascii="Times New Roman" w:eastAsia="Times New Roman" w:hAnsi="Times New Roman"/>
          <w:sz w:val="24"/>
          <w:szCs w:val="24"/>
          <w:lang w:val="kk" w:eastAsia="ru-RU"/>
        </w:rPr>
        <w:t xml:space="preserve">дозаланудың </w:t>
      </w:r>
      <w:r w:rsidR="00A46D1F" w:rsidRPr="001701CF">
        <w:rPr>
          <w:rFonts w:ascii="Times New Roman" w:eastAsia="Times New Roman" w:hAnsi="Times New Roman"/>
          <w:sz w:val="24"/>
          <w:szCs w:val="24"/>
          <w:lang w:val="kk-KZ" w:eastAsia="ru-RU"/>
        </w:rPr>
        <w:t>ықтимал</w:t>
      </w:r>
      <w:r w:rsidRPr="001701CF">
        <w:rPr>
          <w:rFonts w:ascii="Times New Roman" w:eastAsia="Times New Roman" w:hAnsi="Times New Roman"/>
          <w:sz w:val="24"/>
          <w:szCs w:val="24"/>
          <w:lang w:val="kk" w:eastAsia="ru-RU"/>
        </w:rPr>
        <w:t xml:space="preserve"> қаупі бар. Енгізуге арналған доза көлемін есептеу кезінде сақтық шараларын сақтау қажет</w:t>
      </w:r>
      <w:r w:rsidRPr="001701CF" w:rsidDel="001562C1">
        <w:rPr>
          <w:rFonts w:ascii="Times New Roman" w:eastAsia="Times New Roman" w:hAnsi="Times New Roman"/>
          <w:sz w:val="24"/>
          <w:szCs w:val="24"/>
          <w:lang w:val="kk" w:eastAsia="ru-RU"/>
        </w:rPr>
        <w:t xml:space="preserve"> </w:t>
      </w:r>
      <w:r w:rsidR="0006464A" w:rsidRPr="001701CF">
        <w:rPr>
          <w:rFonts w:ascii="Times New Roman" w:hAnsi="Times New Roman"/>
          <w:sz w:val="24"/>
          <w:szCs w:val="24"/>
          <w:lang w:val="kk-KZ"/>
        </w:rPr>
        <w:t xml:space="preserve">(4.9 және </w:t>
      </w:r>
      <w:r w:rsidR="00861167" w:rsidRPr="001701CF">
        <w:rPr>
          <w:rFonts w:ascii="Times New Roman" w:hAnsi="Times New Roman"/>
          <w:sz w:val="24"/>
          <w:szCs w:val="24"/>
          <w:lang w:val="kk-KZ"/>
        </w:rPr>
        <w:t>6.6</w:t>
      </w:r>
      <w:r w:rsidR="0006464A" w:rsidRPr="001701CF">
        <w:rPr>
          <w:rFonts w:ascii="Times New Roman" w:hAnsi="Times New Roman"/>
          <w:sz w:val="24"/>
          <w:szCs w:val="24"/>
          <w:lang w:val="kk-KZ"/>
        </w:rPr>
        <w:t xml:space="preserve"> бөлімдерін қараңыз</w:t>
      </w:r>
      <w:r w:rsidR="00861167" w:rsidRPr="001701CF">
        <w:rPr>
          <w:rFonts w:ascii="Times New Roman" w:hAnsi="Times New Roman"/>
          <w:sz w:val="24"/>
          <w:szCs w:val="24"/>
          <w:lang w:val="kk-KZ"/>
        </w:rPr>
        <w:t>).</w:t>
      </w:r>
    </w:p>
    <w:p w14:paraId="19E0120D" w14:textId="77777777" w:rsidR="0003633B" w:rsidRPr="001701CF" w:rsidRDefault="0003633B" w:rsidP="00867325">
      <w:pPr>
        <w:tabs>
          <w:tab w:val="left" w:pos="8931"/>
        </w:tabs>
        <w:spacing w:after="0" w:line="240" w:lineRule="auto"/>
        <w:jc w:val="both"/>
        <w:rPr>
          <w:rFonts w:ascii="Times New Roman" w:hAnsi="Times New Roman"/>
          <w:i/>
          <w:sz w:val="24"/>
          <w:szCs w:val="24"/>
          <w:lang w:val="kk-KZ"/>
        </w:rPr>
      </w:pPr>
    </w:p>
    <w:p w14:paraId="44212988" w14:textId="77777777" w:rsidR="0006464A" w:rsidRPr="001701CF" w:rsidRDefault="0006464A" w:rsidP="0006464A">
      <w:pPr>
        <w:spacing w:after="0" w:line="240" w:lineRule="auto"/>
        <w:jc w:val="both"/>
        <w:rPr>
          <w:rFonts w:ascii="Times New Roman" w:hAnsi="Times New Roman"/>
          <w:b/>
          <w:sz w:val="24"/>
          <w:szCs w:val="24"/>
          <w:lang w:val="kk"/>
        </w:rPr>
      </w:pPr>
      <w:bookmarkStart w:id="22" w:name="_Hlk61903117"/>
      <w:r w:rsidRPr="001701CF">
        <w:rPr>
          <w:rFonts w:ascii="Times New Roman" w:hAnsi="Times New Roman"/>
          <w:b/>
          <w:sz w:val="24"/>
          <w:szCs w:val="24"/>
          <w:lang w:val="kk"/>
        </w:rPr>
        <w:lastRenderedPageBreak/>
        <w:t>4.5 Басқа дәрілік препараттармен өзара әрекеттесуі және өзара әрекеттесудің басқа түрлері</w:t>
      </w:r>
    </w:p>
    <w:p w14:paraId="474311B6" w14:textId="77777777" w:rsidR="0006464A" w:rsidRPr="001701CF" w:rsidRDefault="0006464A" w:rsidP="0006464A">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t xml:space="preserve">Авибактам </w:t>
      </w:r>
      <w:r w:rsidRPr="001701CF">
        <w:rPr>
          <w:rFonts w:ascii="Times New Roman" w:hAnsi="Times New Roman"/>
          <w:i/>
          <w:color w:val="000000"/>
          <w:sz w:val="24"/>
          <w:szCs w:val="24"/>
          <w:lang w:val="kk"/>
        </w:rPr>
        <w:t>in vitro</w:t>
      </w:r>
      <w:r w:rsidRPr="001701CF">
        <w:rPr>
          <w:rFonts w:ascii="Times New Roman" w:hAnsi="Times New Roman"/>
          <w:color w:val="000000"/>
          <w:sz w:val="24"/>
          <w:szCs w:val="24"/>
          <w:lang w:val="kk"/>
        </w:rPr>
        <w:t xml:space="preserve"> </w:t>
      </w:r>
      <w:r w:rsidRPr="001701CF">
        <w:rPr>
          <w:rFonts w:ascii="Times New Roman" w:hAnsi="Times New Roman"/>
          <w:sz w:val="24"/>
          <w:szCs w:val="24"/>
          <w:lang w:val="kk"/>
        </w:rPr>
        <w:t xml:space="preserve">OAT1 жән OAT3 тасымалдаушы ақуыздарының субстраты болып табылады, бұл авибактамның қан компартментінен белсенді қармалуына жағдай жасауы, демек, организмнен шығарылуына ықпал етуі мүмкін. Пробенецид (OAT күшті тежегіші) бұл қармалуды </w:t>
      </w:r>
      <w:r w:rsidRPr="001701CF">
        <w:rPr>
          <w:rFonts w:ascii="Times New Roman" w:hAnsi="Times New Roman"/>
          <w:i/>
          <w:iCs/>
          <w:sz w:val="24"/>
          <w:szCs w:val="24"/>
          <w:lang w:val="kk"/>
        </w:rPr>
        <w:t xml:space="preserve">in vitro </w:t>
      </w:r>
      <w:r w:rsidRPr="001701CF">
        <w:rPr>
          <w:rFonts w:ascii="Times New Roman" w:hAnsi="Times New Roman"/>
          <w:sz w:val="24"/>
          <w:szCs w:val="24"/>
          <w:lang w:val="kk"/>
        </w:rPr>
        <w:t xml:space="preserve">56–70 % тежейді, </w:t>
      </w:r>
      <w:r w:rsidRPr="001701CF">
        <w:rPr>
          <w:rFonts w:ascii="Times New Roman" w:hAnsi="Times New Roman"/>
          <w:sz w:val="24"/>
          <w:szCs w:val="24"/>
          <w:lang w:val="kk-KZ"/>
        </w:rPr>
        <w:t xml:space="preserve">және </w:t>
      </w:r>
      <w:r w:rsidRPr="001701CF">
        <w:rPr>
          <w:rFonts w:ascii="Times New Roman" w:hAnsi="Times New Roman"/>
          <w:sz w:val="24"/>
          <w:szCs w:val="24"/>
          <w:lang w:val="kk"/>
        </w:rPr>
        <w:t>демек, авибактамның организмнен шығарылуын өзгерту әлеуеті бар. Авибактам мен пробенецидтің клиникалық өзара әрекеттесуін зерттеу жүргізілмегендіктен, авибактамды пробенецидпен бірге тағайындау ұсынылмайды</w:t>
      </w:r>
      <w:r w:rsidRPr="001701CF">
        <w:rPr>
          <w:rFonts w:ascii="Times New Roman" w:hAnsi="Times New Roman"/>
          <w:color w:val="000000"/>
          <w:sz w:val="24"/>
          <w:szCs w:val="24"/>
          <w:lang w:val="kk"/>
        </w:rPr>
        <w:t>.</w:t>
      </w:r>
    </w:p>
    <w:p w14:paraId="730B3BA5" w14:textId="77777777" w:rsidR="0006464A" w:rsidRPr="001701CF" w:rsidRDefault="0006464A" w:rsidP="0006464A">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t xml:space="preserve">Авибактам P450 цитохромы ферменттерін </w:t>
      </w:r>
      <w:r w:rsidRPr="001701CF">
        <w:rPr>
          <w:rFonts w:ascii="Times New Roman" w:hAnsi="Times New Roman"/>
          <w:i/>
          <w:iCs/>
          <w:sz w:val="24"/>
          <w:szCs w:val="24"/>
          <w:lang w:val="kk"/>
        </w:rPr>
        <w:t>in vitro</w:t>
      </w:r>
      <w:r w:rsidRPr="001701CF">
        <w:rPr>
          <w:rFonts w:ascii="Times New Roman" w:hAnsi="Times New Roman"/>
          <w:sz w:val="24"/>
          <w:szCs w:val="24"/>
          <w:lang w:val="kk"/>
        </w:rPr>
        <w:t xml:space="preserve"> елеулі түрде тежеуін көрсеткен жоқ. Авибактам және цефтазидим </w:t>
      </w:r>
      <w:r w:rsidRPr="001701CF">
        <w:rPr>
          <w:rFonts w:ascii="Times New Roman" w:hAnsi="Times New Roman"/>
          <w:i/>
          <w:color w:val="000000"/>
          <w:sz w:val="24"/>
          <w:szCs w:val="24"/>
          <w:lang w:val="kk"/>
        </w:rPr>
        <w:t>in vitro</w:t>
      </w:r>
      <w:r w:rsidRPr="001701CF">
        <w:rPr>
          <w:rFonts w:ascii="Times New Roman" w:hAnsi="Times New Roman"/>
          <w:sz w:val="24"/>
          <w:szCs w:val="24"/>
          <w:lang w:val="kk"/>
        </w:rPr>
        <w:t xml:space="preserve"> клиникалық маңызды концентрацияларда P450 цитохромы индукциясын көрсеткен жоқ. Авибактам және цефтазидим клиникалық маңызы бар экспозиция ауқымында бүйректегі және бауырдағы негізгі тасымалдаушы ақуыздарды тежемейді, сондықтан бұл механизмдердің өзара әрекеттесу әлеуеті төмен деп саналады</w:t>
      </w:r>
      <w:r w:rsidRPr="001701CF">
        <w:rPr>
          <w:rFonts w:ascii="Times New Roman" w:hAnsi="Times New Roman"/>
          <w:color w:val="000000"/>
          <w:sz w:val="24"/>
          <w:szCs w:val="24"/>
          <w:lang w:val="kk"/>
        </w:rPr>
        <w:t>.</w:t>
      </w:r>
    </w:p>
    <w:p w14:paraId="10FC228E" w14:textId="77777777" w:rsidR="0006464A" w:rsidRPr="001701CF" w:rsidRDefault="0006464A" w:rsidP="0006464A">
      <w:pPr>
        <w:spacing w:after="0" w:line="240" w:lineRule="auto"/>
        <w:jc w:val="both"/>
        <w:rPr>
          <w:rFonts w:ascii="Times New Roman" w:hAnsi="Times New Roman"/>
          <w:i/>
          <w:iCs/>
          <w:sz w:val="24"/>
          <w:szCs w:val="24"/>
          <w:lang w:val="kk"/>
        </w:rPr>
      </w:pPr>
      <w:r w:rsidRPr="001701CF">
        <w:rPr>
          <w:rFonts w:ascii="Times New Roman" w:hAnsi="Times New Roman"/>
          <w:sz w:val="24"/>
          <w:szCs w:val="24"/>
          <w:lang w:val="kk"/>
        </w:rPr>
        <w:t>Клиникалық деректердің негізінде цефтазидим</w:t>
      </w:r>
      <w:r w:rsidRPr="001701CF">
        <w:rPr>
          <w:rFonts w:ascii="Times New Roman" w:hAnsi="Times New Roman"/>
          <w:sz w:val="24"/>
          <w:szCs w:val="24"/>
          <w:lang w:val="kk-KZ"/>
        </w:rPr>
        <w:t xml:space="preserve"> </w:t>
      </w:r>
      <w:r w:rsidRPr="001701CF">
        <w:rPr>
          <w:rFonts w:ascii="Times New Roman" w:hAnsi="Times New Roman"/>
          <w:sz w:val="24"/>
          <w:szCs w:val="24"/>
          <w:lang w:val="kk"/>
        </w:rPr>
        <w:t>мен</w:t>
      </w:r>
      <w:r w:rsidRPr="001701CF">
        <w:rPr>
          <w:rFonts w:ascii="Times New Roman" w:hAnsi="Times New Roman"/>
          <w:sz w:val="24"/>
          <w:szCs w:val="24"/>
          <w:lang w:val="kk-KZ"/>
        </w:rPr>
        <w:t xml:space="preserve"> </w:t>
      </w:r>
      <w:r w:rsidRPr="001701CF">
        <w:rPr>
          <w:rFonts w:ascii="Times New Roman" w:hAnsi="Times New Roman"/>
          <w:sz w:val="24"/>
          <w:szCs w:val="24"/>
          <w:lang w:val="kk"/>
        </w:rPr>
        <w:t>авибактам</w:t>
      </w:r>
      <w:r w:rsidRPr="001701CF">
        <w:rPr>
          <w:rFonts w:ascii="Times New Roman" w:hAnsi="Times New Roman"/>
          <w:sz w:val="24"/>
          <w:szCs w:val="24"/>
          <w:lang w:val="kk-KZ"/>
        </w:rPr>
        <w:t>ның</w:t>
      </w:r>
      <w:r w:rsidRPr="001701CF">
        <w:rPr>
          <w:rFonts w:ascii="Times New Roman" w:hAnsi="Times New Roman"/>
          <w:sz w:val="24"/>
          <w:szCs w:val="24"/>
          <w:lang w:val="kk"/>
        </w:rPr>
        <w:t>, сондай-ақ авибактам/цефтазидим мен метронидазолдың арасында өзара әрекеттесудің жоқ екені көрсетілген</w:t>
      </w:r>
      <w:r w:rsidRPr="001701CF">
        <w:rPr>
          <w:rFonts w:ascii="Times New Roman" w:hAnsi="Times New Roman"/>
          <w:color w:val="000000"/>
          <w:sz w:val="24"/>
          <w:szCs w:val="24"/>
          <w:lang w:val="kk"/>
        </w:rPr>
        <w:t>.</w:t>
      </w:r>
    </w:p>
    <w:p w14:paraId="33C64D92" w14:textId="77777777" w:rsidR="0006464A" w:rsidRPr="001701CF" w:rsidRDefault="0006464A" w:rsidP="0006464A">
      <w:pPr>
        <w:spacing w:after="0" w:line="240" w:lineRule="auto"/>
        <w:jc w:val="both"/>
        <w:rPr>
          <w:rFonts w:ascii="Times New Roman" w:hAnsi="Times New Roman"/>
          <w:i/>
          <w:sz w:val="24"/>
          <w:szCs w:val="24"/>
          <w:lang w:val="kk"/>
        </w:rPr>
      </w:pPr>
      <w:r w:rsidRPr="001701CF">
        <w:rPr>
          <w:rFonts w:ascii="Times New Roman" w:hAnsi="Times New Roman"/>
          <w:i/>
          <w:sz w:val="24"/>
          <w:szCs w:val="24"/>
          <w:lang w:val="kk"/>
        </w:rPr>
        <w:t xml:space="preserve">Өзара әрекеттесудің басқа типтері </w:t>
      </w:r>
    </w:p>
    <w:p w14:paraId="599AA56A" w14:textId="77777777" w:rsidR="0006464A" w:rsidRPr="001701CF" w:rsidRDefault="0006464A" w:rsidP="0006464A">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t>Цефалоспориндердің және нефроуытты дәрілік заттардың жоғары дозаларымен, мысалы, аминогликозидтермен немесе күшті диуретиктермен (мысалы, фуросемидпен) бірге емдеу бүйрек функциясына теріс әсер етуі мүмкін</w:t>
      </w:r>
      <w:r w:rsidRPr="001701CF">
        <w:rPr>
          <w:rFonts w:ascii="Times New Roman" w:hAnsi="Times New Roman"/>
          <w:sz w:val="24"/>
          <w:szCs w:val="24"/>
          <w:lang w:val="kk-KZ"/>
        </w:rPr>
        <w:t xml:space="preserve"> </w:t>
      </w:r>
      <w:r w:rsidRPr="001701CF">
        <w:rPr>
          <w:rFonts w:ascii="Times New Roman" w:hAnsi="Times New Roman"/>
          <w:sz w:val="24"/>
          <w:szCs w:val="24"/>
          <w:lang w:val="kk"/>
        </w:rPr>
        <w:t>(4.4</w:t>
      </w:r>
      <w:r w:rsidRPr="001701CF">
        <w:rPr>
          <w:rFonts w:ascii="Times New Roman" w:hAnsi="Times New Roman"/>
          <w:sz w:val="24"/>
          <w:szCs w:val="24"/>
          <w:lang w:val="kk-KZ"/>
        </w:rPr>
        <w:t xml:space="preserve"> бөлімін қараңыз</w:t>
      </w:r>
      <w:r w:rsidRPr="001701CF">
        <w:rPr>
          <w:rFonts w:ascii="Times New Roman" w:hAnsi="Times New Roman"/>
          <w:sz w:val="24"/>
          <w:szCs w:val="24"/>
          <w:lang w:val="kk"/>
        </w:rPr>
        <w:t>).</w:t>
      </w:r>
    </w:p>
    <w:p w14:paraId="1CC8C95F" w14:textId="77777777" w:rsidR="00714C78" w:rsidRPr="001701CF" w:rsidRDefault="0006464A" w:rsidP="00867325">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t xml:space="preserve">Хлорамфеникол </w:t>
      </w:r>
      <w:r w:rsidRPr="001701CF">
        <w:rPr>
          <w:rFonts w:ascii="Times New Roman" w:hAnsi="Times New Roman"/>
          <w:i/>
          <w:iCs/>
          <w:sz w:val="24"/>
          <w:szCs w:val="24"/>
          <w:lang w:val="kk"/>
        </w:rPr>
        <w:t xml:space="preserve">in vitro </w:t>
      </w:r>
      <w:r w:rsidRPr="001701CF">
        <w:rPr>
          <w:rFonts w:ascii="Times New Roman" w:hAnsi="Times New Roman"/>
          <w:sz w:val="24"/>
          <w:szCs w:val="24"/>
          <w:lang w:val="kk"/>
        </w:rPr>
        <w:t xml:space="preserve">цефтазидимнің және басқа цефалоспориндердің антагонисі болып табылады.  Бұл нәтиженің клиникалық маңызы белгісіз, бірақ </w:t>
      </w:r>
      <w:r w:rsidRPr="001701CF">
        <w:rPr>
          <w:rFonts w:ascii="Times New Roman" w:hAnsi="Times New Roman"/>
          <w:i/>
          <w:iCs/>
          <w:sz w:val="24"/>
          <w:szCs w:val="24"/>
          <w:lang w:val="kk"/>
        </w:rPr>
        <w:t>in vivo</w:t>
      </w:r>
      <w:r w:rsidRPr="001701CF">
        <w:rPr>
          <w:rFonts w:ascii="Times New Roman" w:hAnsi="Times New Roman"/>
          <w:sz w:val="24"/>
          <w:szCs w:val="24"/>
          <w:lang w:val="kk"/>
        </w:rPr>
        <w:t xml:space="preserve"> антагонизмі бар болуы мүмкін, соған байланысты осы препараттарды бірг</w:t>
      </w:r>
      <w:bookmarkStart w:id="23" w:name="_Hlk72759025"/>
      <w:r w:rsidRPr="001701CF">
        <w:rPr>
          <w:rFonts w:ascii="Times New Roman" w:hAnsi="Times New Roman"/>
          <w:sz w:val="24"/>
          <w:szCs w:val="24"/>
          <w:lang w:val="kk"/>
        </w:rPr>
        <w:t>е қабылдаудан аулақ болу керек</w:t>
      </w:r>
      <w:r w:rsidR="00714C78" w:rsidRPr="001701CF">
        <w:rPr>
          <w:rFonts w:ascii="Times New Roman" w:hAnsi="Times New Roman"/>
          <w:sz w:val="24"/>
          <w:szCs w:val="24"/>
          <w:lang w:val="kk"/>
        </w:rPr>
        <w:t>.</w:t>
      </w:r>
    </w:p>
    <w:bookmarkEnd w:id="22"/>
    <w:bookmarkEnd w:id="23"/>
    <w:p w14:paraId="5DE210A2" w14:textId="77777777" w:rsidR="00CE7F7F" w:rsidRPr="001701CF" w:rsidRDefault="00CE7F7F" w:rsidP="00867325">
      <w:pPr>
        <w:spacing w:after="0" w:line="240" w:lineRule="auto"/>
        <w:jc w:val="both"/>
        <w:rPr>
          <w:rFonts w:ascii="Times New Roman" w:eastAsia="Times New Roman" w:hAnsi="Times New Roman"/>
          <w:b/>
          <w:sz w:val="24"/>
          <w:szCs w:val="24"/>
          <w:lang w:val="kk" w:eastAsia="ru-RU"/>
        </w:rPr>
      </w:pPr>
    </w:p>
    <w:p w14:paraId="44A50FDC" w14:textId="77777777" w:rsidR="00B05BD1" w:rsidRPr="001701CF" w:rsidRDefault="0006464A" w:rsidP="00867325">
      <w:pPr>
        <w:spacing w:after="0" w:line="240" w:lineRule="auto"/>
        <w:jc w:val="both"/>
        <w:rPr>
          <w:rFonts w:ascii="Times New Roman" w:eastAsia="Times New Roman" w:hAnsi="Times New Roman"/>
          <w:b/>
          <w:sz w:val="24"/>
          <w:szCs w:val="24"/>
          <w:lang w:val="kk" w:eastAsia="ru-RU"/>
        </w:rPr>
      </w:pPr>
      <w:r w:rsidRPr="001701CF">
        <w:rPr>
          <w:rFonts w:ascii="Times New Roman" w:eastAsia="Times New Roman" w:hAnsi="Times New Roman"/>
          <w:b/>
          <w:sz w:val="24"/>
          <w:szCs w:val="24"/>
          <w:lang w:val="kk" w:eastAsia="ru-RU"/>
        </w:rPr>
        <w:t>4.6 Фертильділік</w:t>
      </w:r>
      <w:r w:rsidR="00B05BD1" w:rsidRPr="001701CF">
        <w:rPr>
          <w:rFonts w:ascii="Times New Roman" w:eastAsia="Times New Roman" w:hAnsi="Times New Roman"/>
          <w:b/>
          <w:sz w:val="24"/>
          <w:szCs w:val="24"/>
          <w:lang w:val="kk" w:eastAsia="ru-RU"/>
        </w:rPr>
        <w:t xml:space="preserve">, </w:t>
      </w:r>
      <w:r w:rsidRPr="001701CF">
        <w:rPr>
          <w:rFonts w:ascii="Times New Roman" w:hAnsi="Times New Roman"/>
          <w:b/>
          <w:sz w:val="24"/>
          <w:szCs w:val="24"/>
          <w:lang w:val="kk"/>
        </w:rPr>
        <w:t>жүктілік және</w:t>
      </w:r>
      <w:r w:rsidR="00B05BD1" w:rsidRPr="001701CF">
        <w:rPr>
          <w:rFonts w:ascii="Times New Roman" w:eastAsia="Times New Roman" w:hAnsi="Times New Roman"/>
          <w:b/>
          <w:sz w:val="24"/>
          <w:szCs w:val="24"/>
          <w:lang w:val="kk" w:eastAsia="ru-RU"/>
        </w:rPr>
        <w:t xml:space="preserve"> лактация</w:t>
      </w:r>
    </w:p>
    <w:p w14:paraId="0B5E522D" w14:textId="77777777" w:rsidR="00E676E5" w:rsidRPr="001701CF" w:rsidRDefault="00A56EB4" w:rsidP="00867325">
      <w:pPr>
        <w:spacing w:after="0" w:line="240" w:lineRule="auto"/>
        <w:jc w:val="both"/>
        <w:outlineLvl w:val="0"/>
        <w:rPr>
          <w:rFonts w:ascii="Times New Roman" w:hAnsi="Times New Roman"/>
          <w:i/>
          <w:noProof/>
          <w:sz w:val="24"/>
          <w:szCs w:val="24"/>
          <w:lang w:val="kk-KZ"/>
        </w:rPr>
      </w:pPr>
      <w:r w:rsidRPr="001701CF">
        <w:rPr>
          <w:rFonts w:ascii="Times New Roman" w:hAnsi="Times New Roman"/>
          <w:i/>
          <w:sz w:val="24"/>
          <w:szCs w:val="24"/>
          <w:lang w:val="kk-KZ"/>
        </w:rPr>
        <w:t>Жүктілік</w:t>
      </w:r>
    </w:p>
    <w:p w14:paraId="3C83475D" w14:textId="77777777" w:rsidR="00E676E5" w:rsidRPr="001701CF" w:rsidRDefault="00A56EB4" w:rsidP="00A56EB4">
      <w:pPr>
        <w:spacing w:after="0" w:line="240" w:lineRule="auto"/>
        <w:jc w:val="both"/>
        <w:rPr>
          <w:rFonts w:ascii="Times New Roman" w:hAnsi="Times New Roman"/>
          <w:iCs/>
          <w:sz w:val="24"/>
          <w:szCs w:val="24"/>
          <w:lang w:val="kk"/>
        </w:rPr>
      </w:pPr>
      <w:bookmarkStart w:id="24" w:name="_Hlk172554823"/>
      <w:r w:rsidRPr="001701CF">
        <w:rPr>
          <w:rFonts w:ascii="Times New Roman" w:hAnsi="Times New Roman"/>
          <w:iCs/>
          <w:sz w:val="24"/>
          <w:szCs w:val="24"/>
          <w:lang w:val="kk"/>
        </w:rPr>
        <w:t>Жануарларда</w:t>
      </w:r>
      <w:r w:rsidRPr="001701CF">
        <w:rPr>
          <w:rFonts w:ascii="Times New Roman" w:hAnsi="Times New Roman"/>
          <w:iCs/>
          <w:sz w:val="24"/>
          <w:szCs w:val="24"/>
          <w:lang w:val="kk-KZ"/>
        </w:rPr>
        <w:t>ғы</w:t>
      </w:r>
      <w:r w:rsidRPr="001701CF">
        <w:rPr>
          <w:rFonts w:ascii="Times New Roman" w:hAnsi="Times New Roman"/>
          <w:iCs/>
          <w:sz w:val="24"/>
          <w:szCs w:val="24"/>
          <w:lang w:val="kk"/>
        </w:rPr>
        <w:t xml:space="preserve"> цефтазидимді зерттеу жүктілікке, эмбриофетальды дамуға, босануға немесе босанғаннан кейінгі дамуға қатысты тікелей немесе жанама жағымсыз әсерлердің жоқтығын көрсетеді.</w:t>
      </w:r>
      <w:r w:rsidRPr="001701CF">
        <w:rPr>
          <w:sz w:val="24"/>
          <w:szCs w:val="24"/>
          <w:lang w:val="kk"/>
        </w:rPr>
        <w:t xml:space="preserve"> </w:t>
      </w:r>
      <w:r w:rsidRPr="001701CF">
        <w:rPr>
          <w:rFonts w:ascii="Times New Roman" w:hAnsi="Times New Roman"/>
          <w:iCs/>
          <w:sz w:val="24"/>
          <w:szCs w:val="24"/>
          <w:lang w:val="kk"/>
        </w:rPr>
        <w:t xml:space="preserve">Жануарлардағы цефтазидимді зерттеу жүктілікке, эмбриональды/ </w:t>
      </w:r>
      <w:r w:rsidR="001B0D68" w:rsidRPr="001701CF">
        <w:rPr>
          <w:rFonts w:ascii="Times New Roman" w:hAnsi="Times New Roman"/>
          <w:iCs/>
          <w:sz w:val="24"/>
          <w:szCs w:val="24"/>
          <w:lang w:val="kk-KZ"/>
        </w:rPr>
        <w:t>фетальды</w:t>
      </w:r>
      <w:r w:rsidRPr="001701CF">
        <w:rPr>
          <w:rFonts w:ascii="Times New Roman" w:hAnsi="Times New Roman"/>
          <w:iCs/>
          <w:sz w:val="24"/>
          <w:szCs w:val="24"/>
          <w:lang w:val="kk"/>
        </w:rPr>
        <w:t xml:space="preserve"> дамуына, босануға немесе босанғаннан кейінгі дамуға қатысты тікелей немесе жанама зиянды әсерлерді анықтаған жоқ</w:t>
      </w:r>
      <w:r w:rsidR="00E676E5" w:rsidRPr="001701CF">
        <w:rPr>
          <w:sz w:val="24"/>
          <w:szCs w:val="24"/>
          <w:lang w:val="kk"/>
        </w:rPr>
        <w:t>.</w:t>
      </w:r>
    </w:p>
    <w:p w14:paraId="13558B69" w14:textId="77777777" w:rsidR="0041400A" w:rsidRPr="001701CF" w:rsidRDefault="0017521C" w:rsidP="00867325">
      <w:pPr>
        <w:pStyle w:val="a3"/>
        <w:tabs>
          <w:tab w:val="left" w:pos="0"/>
        </w:tabs>
        <w:spacing w:before="0" w:beforeAutospacing="0" w:after="0" w:afterAutospacing="0"/>
        <w:jc w:val="both"/>
        <w:rPr>
          <w:lang w:val="kk-KZ"/>
        </w:rPr>
      </w:pPr>
      <w:r w:rsidRPr="001701CF">
        <w:rPr>
          <w:lang w:val="kk"/>
        </w:rPr>
        <w:t>Авибактаммен  жануарларға жүргізілген зерттеулер тератогенділік әсері</w:t>
      </w:r>
      <w:r w:rsidRPr="001701CF">
        <w:rPr>
          <w:lang w:val="kk-KZ"/>
        </w:rPr>
        <w:t xml:space="preserve"> белгілерінсіз </w:t>
      </w:r>
      <w:r w:rsidRPr="001701CF">
        <w:rPr>
          <w:lang w:val="kk"/>
        </w:rPr>
        <w:t xml:space="preserve">ұрпақ өрбітуге уыттылығын </w:t>
      </w:r>
      <w:r w:rsidRPr="001701CF">
        <w:rPr>
          <w:lang w:val="kk-KZ"/>
        </w:rPr>
        <w:t>анықтады</w:t>
      </w:r>
      <w:r w:rsidR="0041400A" w:rsidRPr="001701CF">
        <w:rPr>
          <w:lang w:val="kk"/>
        </w:rPr>
        <w:t xml:space="preserve"> (5.3</w:t>
      </w:r>
      <w:r w:rsidR="00A56EB4" w:rsidRPr="001701CF">
        <w:rPr>
          <w:lang w:val="kk"/>
        </w:rPr>
        <w:t xml:space="preserve"> бөлімін қараңыз</w:t>
      </w:r>
      <w:r w:rsidR="0041400A" w:rsidRPr="001701CF">
        <w:rPr>
          <w:lang w:val="kk"/>
        </w:rPr>
        <w:t>).</w:t>
      </w:r>
    </w:p>
    <w:p w14:paraId="53D1FFB4" w14:textId="77777777" w:rsidR="00E676E5" w:rsidRPr="001701CF" w:rsidRDefault="0017521C" w:rsidP="00867325">
      <w:pPr>
        <w:pStyle w:val="a3"/>
        <w:tabs>
          <w:tab w:val="left" w:pos="0"/>
        </w:tabs>
        <w:spacing w:before="0" w:beforeAutospacing="0" w:after="0" w:afterAutospacing="0"/>
        <w:jc w:val="both"/>
        <w:rPr>
          <w:lang w:val="kk-KZ"/>
        </w:rPr>
      </w:pPr>
      <w:r w:rsidRPr="001701CF">
        <w:rPr>
          <w:iCs/>
          <w:lang w:val="kk"/>
        </w:rPr>
        <w:t>Цефтазидим/авибактам</w:t>
      </w:r>
      <w:r w:rsidRPr="001701CF">
        <w:rPr>
          <w:iCs/>
          <w:lang w:val="kk-KZ"/>
        </w:rPr>
        <w:t xml:space="preserve">ды жүктілік кезінде </w:t>
      </w:r>
      <w:r w:rsidRPr="001701CF">
        <w:rPr>
          <w:iCs/>
          <w:lang w:val="kk"/>
        </w:rPr>
        <w:t xml:space="preserve"> </w:t>
      </w:r>
      <w:r w:rsidRPr="001701CF">
        <w:rPr>
          <w:iCs/>
          <w:lang w:val="kk-KZ"/>
        </w:rPr>
        <w:t xml:space="preserve">егер потенциалды пайдасы болжамды қаупінен </w:t>
      </w:r>
      <w:r w:rsidR="001562C1" w:rsidRPr="001701CF">
        <w:rPr>
          <w:iCs/>
          <w:lang w:val="kk-KZ"/>
        </w:rPr>
        <w:t xml:space="preserve">басым </w:t>
      </w:r>
      <w:r w:rsidRPr="001701CF">
        <w:rPr>
          <w:iCs/>
          <w:lang w:val="kk-KZ"/>
        </w:rPr>
        <w:t>болса ғана қолдану керек</w:t>
      </w:r>
      <w:r w:rsidR="00E676E5" w:rsidRPr="001701CF">
        <w:rPr>
          <w:lang w:val="kk-KZ"/>
        </w:rPr>
        <w:t>.</w:t>
      </w:r>
    </w:p>
    <w:bookmarkEnd w:id="24"/>
    <w:p w14:paraId="3A4B7DF3" w14:textId="77777777" w:rsidR="00E676E5" w:rsidRPr="001701CF" w:rsidRDefault="0017521C" w:rsidP="00867325">
      <w:pPr>
        <w:pStyle w:val="a3"/>
        <w:tabs>
          <w:tab w:val="left" w:pos="0"/>
        </w:tabs>
        <w:spacing w:before="0" w:beforeAutospacing="0" w:after="0" w:afterAutospacing="0"/>
        <w:jc w:val="both"/>
        <w:rPr>
          <w:i/>
          <w:lang w:val="kk-KZ"/>
        </w:rPr>
      </w:pPr>
      <w:r w:rsidRPr="001701CF">
        <w:rPr>
          <w:i/>
          <w:lang w:val="kk-KZ"/>
        </w:rPr>
        <w:t xml:space="preserve">Бала емізу </w:t>
      </w:r>
    </w:p>
    <w:p w14:paraId="7D2B99C8" w14:textId="77777777" w:rsidR="001B73E0" w:rsidRPr="001701CF" w:rsidRDefault="0017521C" w:rsidP="001B73E0">
      <w:pPr>
        <w:pStyle w:val="a3"/>
        <w:tabs>
          <w:tab w:val="left" w:pos="0"/>
        </w:tabs>
        <w:spacing w:before="0" w:beforeAutospacing="0" w:after="0" w:afterAutospacing="0"/>
        <w:jc w:val="both"/>
        <w:rPr>
          <w:iCs/>
          <w:lang w:val="kk-KZ"/>
        </w:rPr>
      </w:pPr>
      <w:bookmarkStart w:id="25" w:name="_Hlk172554829"/>
      <w:r w:rsidRPr="001701CF">
        <w:rPr>
          <w:iCs/>
          <w:lang w:val="kk"/>
        </w:rPr>
        <w:t>Цефтазидим</w:t>
      </w:r>
      <w:r w:rsidRPr="001701CF">
        <w:rPr>
          <w:iCs/>
          <w:lang w:val="kk-KZ"/>
        </w:rPr>
        <w:t xml:space="preserve"> адамның емшек сүтіне аздаған мөлшерде өтеді.</w:t>
      </w:r>
      <w:r w:rsidRPr="001701CF">
        <w:rPr>
          <w:iCs/>
          <w:lang w:val="kk"/>
        </w:rPr>
        <w:t xml:space="preserve"> Авибактам</w:t>
      </w:r>
      <w:r w:rsidRPr="001701CF">
        <w:rPr>
          <w:iCs/>
          <w:lang w:val="kk-KZ"/>
        </w:rPr>
        <w:t>ның емшек сүтіне бөлінетін-бөлінбейтіні белгісіз. Жаңа туған нәрестеге/емшектегі сәбиге қаупін жоққа шығаруға болмайды.  Баланы емізуді тоқтату немесе цефтазидиммен/авибактаммен емдеуді тоқтату/бой тарта тұру туралы шешім сәби үшін емшек емудің артықшылығы мен әйел үшін емнің пайдасын ескере отырып, қабылдануы тиіс</w:t>
      </w:r>
      <w:r w:rsidR="00E676E5" w:rsidRPr="001701CF">
        <w:rPr>
          <w:lang w:val="kk-KZ"/>
        </w:rPr>
        <w:t>.</w:t>
      </w:r>
    </w:p>
    <w:bookmarkEnd w:id="25"/>
    <w:p w14:paraId="0CB78AF1" w14:textId="77777777" w:rsidR="001B73E0" w:rsidRPr="001701CF" w:rsidRDefault="00E676E5" w:rsidP="001B73E0">
      <w:pPr>
        <w:pStyle w:val="a3"/>
        <w:tabs>
          <w:tab w:val="left" w:pos="0"/>
        </w:tabs>
        <w:spacing w:before="0" w:beforeAutospacing="0" w:after="0" w:afterAutospacing="0"/>
        <w:jc w:val="both"/>
        <w:rPr>
          <w:i/>
          <w:color w:val="000000"/>
          <w:lang w:val="kk-KZ" w:bidi="ru-RU"/>
        </w:rPr>
      </w:pPr>
      <w:r w:rsidRPr="001701CF">
        <w:rPr>
          <w:i/>
          <w:color w:val="000000"/>
          <w:lang w:val="kk-KZ" w:bidi="ru-RU"/>
        </w:rPr>
        <w:t>Фертил</w:t>
      </w:r>
      <w:r w:rsidR="00A56EB4" w:rsidRPr="001701CF">
        <w:rPr>
          <w:i/>
          <w:color w:val="000000"/>
          <w:lang w:val="kk-KZ" w:bidi="ru-RU"/>
        </w:rPr>
        <w:t>ьділік</w:t>
      </w:r>
    </w:p>
    <w:p w14:paraId="7859E7A2" w14:textId="77777777" w:rsidR="00E676E5" w:rsidRPr="001701CF" w:rsidRDefault="0017521C" w:rsidP="001B73E0">
      <w:pPr>
        <w:pStyle w:val="a3"/>
        <w:tabs>
          <w:tab w:val="left" w:pos="0"/>
        </w:tabs>
        <w:spacing w:before="0" w:beforeAutospacing="0" w:after="0" w:afterAutospacing="0"/>
        <w:jc w:val="both"/>
        <w:rPr>
          <w:lang w:val="kk"/>
        </w:rPr>
      </w:pPr>
      <w:r w:rsidRPr="001701CF">
        <w:rPr>
          <w:lang w:val="kk"/>
        </w:rPr>
        <w:t>Цефтазидим/авибактамның адамдағы ұрпақ өрбіту функциясына әсе</w:t>
      </w:r>
      <w:r w:rsidR="001B0D68" w:rsidRPr="001701CF">
        <w:rPr>
          <w:lang w:val="kk"/>
        </w:rPr>
        <w:t xml:space="preserve">рі зерттелмеген. </w:t>
      </w:r>
      <w:r w:rsidR="009A4F6C" w:rsidRPr="001701CF">
        <w:rPr>
          <w:rFonts w:eastAsia="Calibri"/>
          <w:lang w:val="kk-KZ" w:eastAsia="en-US"/>
        </w:rPr>
        <w:t>Ц</w:t>
      </w:r>
      <w:r w:rsidR="009A4F6C" w:rsidRPr="001701CF">
        <w:rPr>
          <w:rFonts w:eastAsia="Calibri"/>
          <w:lang w:val="kk" w:eastAsia="en-US"/>
        </w:rPr>
        <w:t>ефтазидим</w:t>
      </w:r>
      <w:r w:rsidR="009A4F6C" w:rsidRPr="001701CF">
        <w:rPr>
          <w:rFonts w:eastAsia="Calibri"/>
          <w:lang w:val="kk-KZ" w:eastAsia="en-US"/>
        </w:rPr>
        <w:t>нің ж</w:t>
      </w:r>
      <w:r w:rsidR="009A4F6C" w:rsidRPr="001701CF">
        <w:rPr>
          <w:rFonts w:eastAsia="Calibri"/>
          <w:lang w:val="kk" w:eastAsia="en-US"/>
        </w:rPr>
        <w:t xml:space="preserve">ануарларға </w:t>
      </w:r>
      <w:r w:rsidR="009A4F6C" w:rsidRPr="001701CF">
        <w:rPr>
          <w:rFonts w:eastAsia="Calibri"/>
          <w:lang w:val="kk-KZ" w:eastAsia="en-US"/>
        </w:rPr>
        <w:t xml:space="preserve">жүргізілген </w:t>
      </w:r>
      <w:r w:rsidR="009A4F6C" w:rsidRPr="001701CF">
        <w:rPr>
          <w:rFonts w:eastAsia="Calibri"/>
          <w:lang w:val="kk" w:eastAsia="en-US"/>
        </w:rPr>
        <w:t>зерттеу</w:t>
      </w:r>
      <w:r w:rsidR="009A4F6C" w:rsidRPr="001701CF">
        <w:rPr>
          <w:rFonts w:eastAsia="Calibri"/>
          <w:lang w:val="kk-KZ" w:eastAsia="en-US"/>
        </w:rPr>
        <w:t xml:space="preserve">лері бойынша деректер </w:t>
      </w:r>
      <w:r w:rsidR="009A4F6C" w:rsidRPr="001701CF">
        <w:rPr>
          <w:rFonts w:eastAsia="Calibri"/>
          <w:lang w:val="kk" w:eastAsia="en-US"/>
        </w:rPr>
        <w:t xml:space="preserve"> жоқ.</w:t>
      </w:r>
      <w:r w:rsidRPr="001701CF">
        <w:rPr>
          <w:lang w:val="kk"/>
        </w:rPr>
        <w:t xml:space="preserve"> Авибактамның  жануарларға жүргізілген зерттеулері </w:t>
      </w:r>
      <w:r w:rsidR="009A4F6C" w:rsidRPr="001701CF">
        <w:rPr>
          <w:lang w:val="kk-KZ"/>
        </w:rPr>
        <w:t xml:space="preserve">бойынша </w:t>
      </w:r>
      <w:r w:rsidRPr="001701CF">
        <w:rPr>
          <w:noProof/>
          <w:lang w:val="kk"/>
        </w:rPr>
        <w:t>фертиль</w:t>
      </w:r>
      <w:r w:rsidR="001B0D68" w:rsidRPr="001701CF">
        <w:rPr>
          <w:noProof/>
          <w:lang w:val="kk-KZ"/>
        </w:rPr>
        <w:t>ділікке</w:t>
      </w:r>
      <w:r w:rsidRPr="001701CF">
        <w:rPr>
          <w:noProof/>
          <w:lang w:val="kk-KZ"/>
        </w:rPr>
        <w:t xml:space="preserve"> </w:t>
      </w:r>
      <w:r w:rsidRPr="001701CF">
        <w:rPr>
          <w:lang w:val="kk"/>
        </w:rPr>
        <w:t>зиянды әсері</w:t>
      </w:r>
      <w:r w:rsidRPr="001701CF">
        <w:rPr>
          <w:lang w:val="kk-KZ"/>
        </w:rPr>
        <w:t xml:space="preserve"> анықта</w:t>
      </w:r>
      <w:r w:rsidR="00CC09AC" w:rsidRPr="001701CF">
        <w:rPr>
          <w:lang w:val="kk-KZ"/>
        </w:rPr>
        <w:t>л</w:t>
      </w:r>
      <w:r w:rsidRPr="001701CF">
        <w:rPr>
          <w:lang w:val="kk-KZ"/>
        </w:rPr>
        <w:t>мады</w:t>
      </w:r>
      <w:r w:rsidR="00E676E5" w:rsidRPr="001701CF">
        <w:rPr>
          <w:noProof/>
          <w:lang w:val="kk"/>
        </w:rPr>
        <w:t xml:space="preserve"> (5.3</w:t>
      </w:r>
      <w:r w:rsidR="00A56EB4" w:rsidRPr="001701CF">
        <w:rPr>
          <w:lang w:val="kk"/>
        </w:rPr>
        <w:t xml:space="preserve"> бөлімін қараңыз</w:t>
      </w:r>
      <w:r w:rsidR="00E676E5" w:rsidRPr="001701CF">
        <w:rPr>
          <w:noProof/>
          <w:lang w:val="kk"/>
        </w:rPr>
        <w:t>).</w:t>
      </w:r>
    </w:p>
    <w:p w14:paraId="2C1838E0" w14:textId="77777777" w:rsidR="001269D0" w:rsidRPr="001701CF" w:rsidRDefault="001269D0" w:rsidP="00867325">
      <w:pPr>
        <w:spacing w:after="0" w:line="240" w:lineRule="auto"/>
        <w:jc w:val="both"/>
        <w:rPr>
          <w:rFonts w:ascii="Times New Roman" w:eastAsia="Times New Roman" w:hAnsi="Times New Roman"/>
          <w:b/>
          <w:sz w:val="24"/>
          <w:szCs w:val="24"/>
          <w:lang w:val="kk" w:eastAsia="ru-RU"/>
        </w:rPr>
      </w:pPr>
    </w:p>
    <w:p w14:paraId="384AA924" w14:textId="77777777" w:rsidR="0017521C" w:rsidRPr="001701CF" w:rsidRDefault="0017521C" w:rsidP="00E404C3">
      <w:pPr>
        <w:spacing w:after="0" w:line="240" w:lineRule="auto"/>
        <w:jc w:val="both"/>
        <w:rPr>
          <w:rFonts w:ascii="Times New Roman" w:hAnsi="Times New Roman"/>
          <w:b/>
          <w:i/>
          <w:sz w:val="24"/>
          <w:szCs w:val="24"/>
          <w:lang w:val="kk"/>
        </w:rPr>
      </w:pPr>
      <w:bookmarkStart w:id="26" w:name="_Hlk172554849"/>
      <w:bookmarkStart w:id="27" w:name="2175220282"/>
      <w:r w:rsidRPr="001701CF">
        <w:rPr>
          <w:rFonts w:ascii="Times New Roman" w:hAnsi="Times New Roman"/>
          <w:b/>
          <w:sz w:val="24"/>
          <w:szCs w:val="24"/>
          <w:lang w:val="kk"/>
        </w:rPr>
        <w:lastRenderedPageBreak/>
        <w:t xml:space="preserve">4.7 </w:t>
      </w:r>
      <w:r w:rsidR="00CC09AC" w:rsidRPr="001701CF">
        <w:rPr>
          <w:rFonts w:ascii="Times New Roman" w:hAnsi="Times New Roman"/>
          <w:b/>
          <w:sz w:val="24"/>
          <w:szCs w:val="24"/>
          <w:lang w:val="kk"/>
        </w:rPr>
        <w:t xml:space="preserve">Көлік құралдарын және ықтимал қауіпті механизмдерді басқару қабілетіне әсері </w:t>
      </w:r>
    </w:p>
    <w:p w14:paraId="234793A9" w14:textId="77777777" w:rsidR="002E04B7" w:rsidRPr="001701CF" w:rsidRDefault="0017521C" w:rsidP="00867325">
      <w:pPr>
        <w:spacing w:after="0" w:line="240" w:lineRule="auto"/>
        <w:jc w:val="both"/>
        <w:rPr>
          <w:rFonts w:ascii="Times New Roman" w:hAnsi="Times New Roman"/>
          <w:noProof/>
          <w:sz w:val="24"/>
          <w:szCs w:val="24"/>
          <w:lang w:val="kk"/>
        </w:rPr>
      </w:pPr>
      <w:r w:rsidRPr="001701CF">
        <w:rPr>
          <w:rFonts w:ascii="Times New Roman" w:hAnsi="Times New Roman"/>
          <w:sz w:val="24"/>
          <w:szCs w:val="24"/>
          <w:lang w:val="kk"/>
        </w:rPr>
        <w:t xml:space="preserve">Ксавитаз препаратын енгізген кезде жағымсыз әсерлердің пайда болуы (мысалы, бас айналуы) мүмкін, олар көлік құралдарын басқару және механизмдермен жұмыс істеу қабілетіне әсер етуі </w:t>
      </w:r>
      <w:r w:rsidR="00FC6505" w:rsidRPr="001701CF">
        <w:rPr>
          <w:rFonts w:ascii="Times New Roman" w:hAnsi="Times New Roman"/>
          <w:sz w:val="24"/>
          <w:szCs w:val="24"/>
          <w:lang w:val="kk-KZ"/>
        </w:rPr>
        <w:t>ықтимал</w:t>
      </w:r>
      <w:r w:rsidRPr="001701CF">
        <w:rPr>
          <w:rFonts w:ascii="Times New Roman" w:hAnsi="Times New Roman"/>
          <w:sz w:val="24"/>
          <w:szCs w:val="24"/>
          <w:lang w:val="kk"/>
        </w:rPr>
        <w:t xml:space="preserve">(4.8 бөлімін қараңыз).  </w:t>
      </w:r>
      <w:bookmarkEnd w:id="26"/>
    </w:p>
    <w:bookmarkEnd w:id="27"/>
    <w:p w14:paraId="0BF87C1C" w14:textId="77777777" w:rsidR="001B0D68" w:rsidRPr="001701CF" w:rsidRDefault="001B0D68" w:rsidP="00E404C3">
      <w:pPr>
        <w:spacing w:after="0" w:line="240" w:lineRule="auto"/>
        <w:jc w:val="both"/>
        <w:rPr>
          <w:rFonts w:ascii="Times New Roman" w:hAnsi="Times New Roman"/>
          <w:b/>
          <w:sz w:val="24"/>
          <w:szCs w:val="24"/>
          <w:lang w:val="kk-KZ"/>
        </w:rPr>
      </w:pPr>
    </w:p>
    <w:p w14:paraId="56BDFD1C" w14:textId="77777777" w:rsidR="00E404C3" w:rsidRPr="001701CF" w:rsidRDefault="00E404C3" w:rsidP="00E404C3">
      <w:pPr>
        <w:spacing w:after="0" w:line="240" w:lineRule="auto"/>
        <w:jc w:val="both"/>
        <w:rPr>
          <w:rFonts w:ascii="Times New Roman" w:hAnsi="Times New Roman"/>
          <w:color w:val="000000"/>
          <w:sz w:val="24"/>
          <w:szCs w:val="24"/>
          <w:lang w:val="kk"/>
        </w:rPr>
      </w:pPr>
      <w:r w:rsidRPr="001701CF">
        <w:rPr>
          <w:rFonts w:ascii="Times New Roman" w:hAnsi="Times New Roman"/>
          <w:b/>
          <w:sz w:val="24"/>
          <w:szCs w:val="24"/>
          <w:lang w:val="kk"/>
        </w:rPr>
        <w:t>4.8 Жағымсыз реакциялар</w:t>
      </w:r>
    </w:p>
    <w:p w14:paraId="51A40B30" w14:textId="77777777" w:rsidR="0097699B" w:rsidRPr="001701CF" w:rsidRDefault="0016007A" w:rsidP="00867325">
      <w:pPr>
        <w:shd w:val="clear" w:color="auto" w:fill="FFFFFF"/>
        <w:spacing w:after="0" w:line="240" w:lineRule="auto"/>
        <w:jc w:val="both"/>
        <w:rPr>
          <w:rFonts w:ascii="Times New Roman" w:hAnsi="Times New Roman"/>
          <w:iCs/>
          <w:sz w:val="24"/>
          <w:szCs w:val="24"/>
          <w:u w:val="single"/>
          <w:lang w:val="kk"/>
        </w:rPr>
      </w:pPr>
      <w:r w:rsidRPr="001701CF">
        <w:rPr>
          <w:rFonts w:ascii="Times New Roman" w:hAnsi="Times New Roman"/>
          <w:iCs/>
          <w:sz w:val="24"/>
          <w:szCs w:val="24"/>
          <w:u w:val="single"/>
          <w:lang w:val="kk"/>
        </w:rPr>
        <w:t>Қауіпсіздік профилінің қысқаша сипаттамасы</w:t>
      </w:r>
      <w:r w:rsidRPr="001701CF" w:rsidDel="0016007A">
        <w:rPr>
          <w:rFonts w:ascii="Times New Roman" w:hAnsi="Times New Roman"/>
          <w:iCs/>
          <w:sz w:val="24"/>
          <w:szCs w:val="24"/>
          <w:u w:val="single"/>
          <w:lang w:val="kk"/>
        </w:rPr>
        <w:t xml:space="preserve"> </w:t>
      </w:r>
      <w:r w:rsidRPr="001701CF">
        <w:rPr>
          <w:rFonts w:ascii="Times New Roman" w:hAnsi="Times New Roman"/>
          <w:iCs/>
          <w:sz w:val="24"/>
          <w:szCs w:val="24"/>
          <w:u w:val="single"/>
          <w:lang w:val="kk"/>
        </w:rPr>
        <w:t xml:space="preserve"> </w:t>
      </w:r>
    </w:p>
    <w:p w14:paraId="1D4E1F7C" w14:textId="77777777" w:rsidR="001269D0" w:rsidRPr="001701CF" w:rsidRDefault="00E404C3" w:rsidP="00867325">
      <w:pPr>
        <w:shd w:val="clear" w:color="auto" w:fill="FFFFFF"/>
        <w:spacing w:after="0" w:line="240" w:lineRule="auto"/>
        <w:jc w:val="both"/>
        <w:rPr>
          <w:rFonts w:ascii="Times New Roman" w:hAnsi="Times New Roman"/>
          <w:sz w:val="24"/>
          <w:szCs w:val="24"/>
          <w:lang w:val="kk"/>
        </w:rPr>
      </w:pPr>
      <w:r w:rsidRPr="001701CF">
        <w:rPr>
          <w:rFonts w:ascii="Times New Roman" w:hAnsi="Times New Roman"/>
          <w:sz w:val="24"/>
          <w:szCs w:val="24"/>
          <w:lang w:val="kk"/>
        </w:rPr>
        <w:t xml:space="preserve">2 фазадағы және 3 фазадағы жеті клиникалық зерттеуде цефтазидим/авибактам </w:t>
      </w:r>
      <w:r w:rsidRPr="001701CF">
        <w:rPr>
          <w:rFonts w:ascii="Times New Roman" w:hAnsi="Times New Roman"/>
          <w:sz w:val="24"/>
          <w:szCs w:val="24"/>
          <w:lang w:val="kk-KZ"/>
        </w:rPr>
        <w:t xml:space="preserve"> біріктірілімімен </w:t>
      </w:r>
      <w:r w:rsidRPr="001701CF">
        <w:rPr>
          <w:rFonts w:ascii="Times New Roman" w:hAnsi="Times New Roman"/>
          <w:sz w:val="24"/>
          <w:szCs w:val="24"/>
          <w:lang w:val="kk"/>
        </w:rPr>
        <w:t>емді 2024 ересек пациент</w:t>
      </w:r>
      <w:r w:rsidR="00CF58AF" w:rsidRPr="001701CF">
        <w:rPr>
          <w:rFonts w:ascii="Times New Roman" w:hAnsi="Times New Roman"/>
          <w:sz w:val="24"/>
          <w:szCs w:val="24"/>
          <w:lang w:val="kk"/>
        </w:rPr>
        <w:t>тер</w:t>
      </w:r>
      <w:r w:rsidRPr="001701CF">
        <w:rPr>
          <w:rFonts w:ascii="Times New Roman" w:hAnsi="Times New Roman"/>
          <w:sz w:val="24"/>
          <w:szCs w:val="24"/>
          <w:lang w:val="kk"/>
        </w:rPr>
        <w:t xml:space="preserve"> қабылдады. </w:t>
      </w:r>
      <w:r w:rsidRPr="001701CF">
        <w:rPr>
          <w:rFonts w:ascii="Times New Roman" w:hAnsi="Times New Roman"/>
          <w:sz w:val="24"/>
          <w:szCs w:val="24"/>
          <w:lang w:val="kk-KZ"/>
        </w:rPr>
        <w:t>Ц</w:t>
      </w:r>
      <w:r w:rsidRPr="001701CF">
        <w:rPr>
          <w:rFonts w:ascii="Times New Roman" w:hAnsi="Times New Roman"/>
          <w:sz w:val="24"/>
          <w:szCs w:val="24"/>
          <w:lang w:val="kk"/>
        </w:rPr>
        <w:t xml:space="preserve">ефтазидим/авибактам </w:t>
      </w:r>
      <w:r w:rsidRPr="001701CF">
        <w:rPr>
          <w:rFonts w:ascii="Times New Roman" w:hAnsi="Times New Roman"/>
          <w:sz w:val="24"/>
          <w:szCs w:val="24"/>
          <w:lang w:val="kk-KZ"/>
        </w:rPr>
        <w:t xml:space="preserve"> біріктірілімін</w:t>
      </w:r>
      <w:r w:rsidRPr="001701CF">
        <w:rPr>
          <w:rFonts w:ascii="Times New Roman" w:hAnsi="Times New Roman"/>
          <w:sz w:val="24"/>
          <w:szCs w:val="24"/>
          <w:lang w:val="kk"/>
        </w:rPr>
        <w:t xml:space="preserve"> алған ≥ 5 % пациенттерде оң тікелей Кумбс сынамасы, жүрек айну және диарея сияқты жағымсыз реакциялар неғұрлым жиі байқалды. Жүрек айну мен диарея әдетте жеңіл немесе орташа дәрежеде болды</w:t>
      </w:r>
      <w:r w:rsidR="001269D0" w:rsidRPr="001701CF">
        <w:rPr>
          <w:rFonts w:ascii="Times New Roman" w:hAnsi="Times New Roman"/>
          <w:sz w:val="24"/>
          <w:szCs w:val="24"/>
          <w:lang w:val="kk"/>
        </w:rPr>
        <w:t>.</w:t>
      </w:r>
    </w:p>
    <w:p w14:paraId="591A92DD" w14:textId="77777777" w:rsidR="00E404C3" w:rsidRPr="001701CF" w:rsidRDefault="00E404C3" w:rsidP="00E404C3">
      <w:pPr>
        <w:shd w:val="clear" w:color="auto" w:fill="FFFFFF"/>
        <w:spacing w:after="0" w:line="240" w:lineRule="auto"/>
        <w:jc w:val="both"/>
        <w:rPr>
          <w:rFonts w:ascii="Times New Roman" w:hAnsi="Times New Roman"/>
          <w:iCs/>
          <w:sz w:val="24"/>
          <w:szCs w:val="24"/>
          <w:u w:val="single"/>
          <w:lang w:val="kk"/>
        </w:rPr>
      </w:pPr>
      <w:r w:rsidRPr="001701CF">
        <w:rPr>
          <w:rFonts w:ascii="Times New Roman" w:hAnsi="Times New Roman"/>
          <w:iCs/>
          <w:sz w:val="24"/>
          <w:szCs w:val="24"/>
          <w:u w:val="single"/>
          <w:lang w:val="kk"/>
        </w:rPr>
        <w:t>Жағымсыз реакциялардың кестелік түйіндемесі</w:t>
      </w:r>
    </w:p>
    <w:p w14:paraId="6B8118AD" w14:textId="77777777" w:rsidR="00E404C3" w:rsidRPr="001701CF" w:rsidRDefault="00E404C3" w:rsidP="00E404C3">
      <w:pPr>
        <w:tabs>
          <w:tab w:val="left" w:pos="8931"/>
        </w:tabs>
        <w:spacing w:after="0" w:line="240" w:lineRule="auto"/>
        <w:jc w:val="both"/>
        <w:rPr>
          <w:rFonts w:ascii="Times New Roman" w:hAnsi="Times New Roman"/>
          <w:color w:val="000000"/>
          <w:sz w:val="24"/>
          <w:szCs w:val="24"/>
          <w:lang w:val="kk"/>
        </w:rPr>
      </w:pPr>
      <w:r w:rsidRPr="001701CF">
        <w:rPr>
          <w:rFonts w:ascii="Times New Roman" w:hAnsi="Times New Roman"/>
          <w:sz w:val="24"/>
          <w:szCs w:val="24"/>
          <w:lang w:val="kk"/>
        </w:rPr>
        <w:t xml:space="preserve">Цефтазидимді монотерапия ретінде және (немесе) цефтазидим/авибактам </w:t>
      </w:r>
      <w:r w:rsidRPr="001701CF">
        <w:rPr>
          <w:rFonts w:ascii="Times New Roman" w:hAnsi="Times New Roman"/>
          <w:sz w:val="24"/>
          <w:szCs w:val="24"/>
          <w:lang w:val="kk-KZ"/>
        </w:rPr>
        <w:t>біріктірілімін</w:t>
      </w:r>
      <w:r w:rsidRPr="001701CF">
        <w:rPr>
          <w:rFonts w:ascii="Times New Roman" w:hAnsi="Times New Roman"/>
          <w:sz w:val="24"/>
          <w:szCs w:val="24"/>
          <w:lang w:val="kk"/>
        </w:rPr>
        <w:t>ің 2 және 3 фазалық зерттеулерінде қолданған кезде келесі жағымсыз реакциялар анықталды</w:t>
      </w:r>
      <w:r w:rsidR="001269D0" w:rsidRPr="001701CF">
        <w:rPr>
          <w:rFonts w:ascii="Times New Roman" w:hAnsi="Times New Roman"/>
          <w:sz w:val="24"/>
          <w:szCs w:val="24"/>
          <w:lang w:val="kk"/>
        </w:rPr>
        <w:t xml:space="preserve">. </w:t>
      </w:r>
      <w:bookmarkStart w:id="28" w:name="_Hlk172555013"/>
      <w:r w:rsidRPr="001701CF">
        <w:rPr>
          <w:rFonts w:ascii="Times New Roman" w:hAnsi="Times New Roman"/>
          <w:color w:val="000000"/>
          <w:sz w:val="24"/>
          <w:szCs w:val="24"/>
          <w:lang w:val="kk"/>
        </w:rPr>
        <w:t>Жағымсыз реакциялар жүйелік-</w:t>
      </w:r>
      <w:r w:rsidRPr="001701CF">
        <w:rPr>
          <w:rFonts w:ascii="Times New Roman" w:hAnsi="Times New Roman"/>
          <w:color w:val="000000"/>
          <w:sz w:val="24"/>
          <w:szCs w:val="24"/>
          <w:lang w:val="kk-KZ"/>
        </w:rPr>
        <w:t>ағзалық</w:t>
      </w:r>
      <w:r w:rsidRPr="001701CF">
        <w:rPr>
          <w:rFonts w:ascii="Times New Roman" w:hAnsi="Times New Roman"/>
          <w:color w:val="000000"/>
          <w:sz w:val="24"/>
          <w:szCs w:val="24"/>
          <w:lang w:val="kk"/>
        </w:rPr>
        <w:t xml:space="preserve"> кластарына және пайда болу жиілігіне қарай жіктеледі. Пайда болу жиілігінің санаттары жағымсыз реакциялардан және (немесе) зертханалық көрсеткіштер</w:t>
      </w:r>
      <w:r w:rsidRPr="001701CF">
        <w:rPr>
          <w:rFonts w:ascii="Times New Roman" w:hAnsi="Times New Roman"/>
          <w:color w:val="000000"/>
          <w:sz w:val="24"/>
          <w:szCs w:val="24"/>
          <w:lang w:val="kk-KZ"/>
        </w:rPr>
        <w:t>дің</w:t>
      </w:r>
      <w:r w:rsidRPr="001701CF">
        <w:rPr>
          <w:rFonts w:ascii="Times New Roman" w:hAnsi="Times New Roman"/>
          <w:color w:val="000000"/>
          <w:sz w:val="24"/>
          <w:szCs w:val="24"/>
          <w:lang w:val="kk"/>
        </w:rPr>
        <w:t xml:space="preserve"> нормасынан </w:t>
      </w:r>
      <w:r w:rsidRPr="001701CF">
        <w:rPr>
          <w:rFonts w:ascii="Times New Roman" w:hAnsi="Times New Roman"/>
          <w:color w:val="000000"/>
          <w:sz w:val="24"/>
          <w:szCs w:val="24"/>
          <w:lang w:val="kk-KZ"/>
        </w:rPr>
        <w:t xml:space="preserve">потенциалды </w:t>
      </w:r>
      <w:r w:rsidRPr="001701CF">
        <w:rPr>
          <w:rFonts w:ascii="Times New Roman" w:hAnsi="Times New Roman"/>
          <w:color w:val="000000"/>
          <w:sz w:val="24"/>
          <w:szCs w:val="24"/>
          <w:lang w:val="kk"/>
        </w:rPr>
        <w:t xml:space="preserve">клиникалық маңызды ауытқулардан алынған және </w:t>
      </w:r>
      <w:r w:rsidRPr="001701CF">
        <w:rPr>
          <w:rFonts w:ascii="Times New Roman" w:hAnsi="Times New Roman"/>
          <w:color w:val="000000"/>
          <w:sz w:val="24"/>
          <w:szCs w:val="24"/>
          <w:lang w:val="kk-KZ"/>
        </w:rPr>
        <w:t xml:space="preserve">келесі </w:t>
      </w:r>
      <w:r w:rsidRPr="001701CF">
        <w:rPr>
          <w:rFonts w:ascii="Times New Roman" w:hAnsi="Times New Roman"/>
          <w:color w:val="000000"/>
          <w:sz w:val="24"/>
          <w:szCs w:val="24"/>
          <w:lang w:val="kk"/>
        </w:rPr>
        <w:t>түрде айқындалады</w:t>
      </w:r>
      <w:r w:rsidRPr="001701CF">
        <w:rPr>
          <w:rFonts w:ascii="Times New Roman" w:hAnsi="Times New Roman"/>
          <w:iCs/>
          <w:sz w:val="24"/>
          <w:szCs w:val="24"/>
          <w:lang w:val="kk"/>
        </w:rPr>
        <w:t xml:space="preserve">: </w:t>
      </w:r>
      <w:r w:rsidRPr="001701CF">
        <w:rPr>
          <w:rFonts w:ascii="Times New Roman" w:hAnsi="Times New Roman"/>
          <w:bCs/>
          <w:i/>
          <w:iCs/>
          <w:sz w:val="24"/>
          <w:szCs w:val="24"/>
          <w:lang w:val="kk-KZ"/>
        </w:rPr>
        <w:t>өте жиі</w:t>
      </w:r>
      <w:r w:rsidRPr="001701CF">
        <w:rPr>
          <w:rFonts w:ascii="Times New Roman" w:hAnsi="Times New Roman"/>
          <w:bCs/>
          <w:i/>
          <w:iCs/>
          <w:sz w:val="24"/>
          <w:szCs w:val="24"/>
          <w:lang w:val="kk"/>
        </w:rPr>
        <w:t xml:space="preserve"> (≥ 1/10); </w:t>
      </w:r>
      <w:r w:rsidRPr="001701CF">
        <w:rPr>
          <w:rFonts w:ascii="Times New Roman" w:hAnsi="Times New Roman"/>
          <w:i/>
          <w:iCs/>
          <w:sz w:val="24"/>
          <w:szCs w:val="24"/>
          <w:lang w:val="kk"/>
        </w:rPr>
        <w:t>жиі (≥ 1/100 - &lt; 1/10</w:t>
      </w:r>
      <w:r w:rsidRPr="001701CF">
        <w:rPr>
          <w:rFonts w:ascii="Times New Roman" w:hAnsi="Times New Roman"/>
          <w:i/>
          <w:iCs/>
          <w:sz w:val="24"/>
          <w:szCs w:val="24"/>
          <w:lang w:val="kk-KZ"/>
        </w:rPr>
        <w:t xml:space="preserve"> дейін</w:t>
      </w:r>
      <w:r w:rsidRPr="001701CF">
        <w:rPr>
          <w:rFonts w:ascii="Times New Roman" w:hAnsi="Times New Roman"/>
          <w:i/>
          <w:iCs/>
          <w:sz w:val="24"/>
          <w:szCs w:val="24"/>
          <w:lang w:val="kk"/>
        </w:rPr>
        <w:t>)</w:t>
      </w:r>
      <w:r w:rsidRPr="001701CF">
        <w:rPr>
          <w:rFonts w:ascii="Times New Roman" w:hAnsi="Times New Roman"/>
          <w:iCs/>
          <w:sz w:val="24"/>
          <w:szCs w:val="24"/>
          <w:lang w:val="kk"/>
        </w:rPr>
        <w:t xml:space="preserve">; </w:t>
      </w:r>
      <w:r w:rsidRPr="001701CF">
        <w:rPr>
          <w:rFonts w:ascii="Times New Roman" w:hAnsi="Times New Roman"/>
          <w:i/>
          <w:iCs/>
          <w:sz w:val="24"/>
          <w:szCs w:val="24"/>
          <w:lang w:val="kk-KZ"/>
        </w:rPr>
        <w:t>жиі емес</w:t>
      </w:r>
      <w:r w:rsidRPr="001701CF">
        <w:rPr>
          <w:rFonts w:ascii="Times New Roman" w:hAnsi="Times New Roman"/>
          <w:i/>
          <w:iCs/>
          <w:sz w:val="24"/>
          <w:szCs w:val="24"/>
          <w:lang w:val="kk"/>
        </w:rPr>
        <w:t xml:space="preserve"> (≥ 1/1000 - &lt; 1/100</w:t>
      </w:r>
      <w:r w:rsidRPr="001701CF">
        <w:rPr>
          <w:rFonts w:ascii="Times New Roman" w:hAnsi="Times New Roman"/>
          <w:i/>
          <w:iCs/>
          <w:sz w:val="24"/>
          <w:szCs w:val="24"/>
          <w:lang w:val="kk-KZ"/>
        </w:rPr>
        <w:t xml:space="preserve"> дейін</w:t>
      </w:r>
      <w:r w:rsidRPr="001701CF">
        <w:rPr>
          <w:rFonts w:ascii="Times New Roman" w:hAnsi="Times New Roman"/>
          <w:i/>
          <w:iCs/>
          <w:sz w:val="24"/>
          <w:szCs w:val="24"/>
          <w:lang w:val="kk"/>
        </w:rPr>
        <w:t>)</w:t>
      </w:r>
      <w:r w:rsidRPr="001701CF">
        <w:rPr>
          <w:rFonts w:ascii="Times New Roman" w:hAnsi="Times New Roman"/>
          <w:iCs/>
          <w:sz w:val="24"/>
          <w:szCs w:val="24"/>
          <w:lang w:val="kk"/>
        </w:rPr>
        <w:t xml:space="preserve">; </w:t>
      </w:r>
      <w:r w:rsidRPr="001701CF">
        <w:rPr>
          <w:rFonts w:ascii="Times New Roman" w:hAnsi="Times New Roman"/>
          <w:i/>
          <w:iCs/>
          <w:sz w:val="24"/>
          <w:szCs w:val="24"/>
          <w:lang w:val="kk-KZ"/>
        </w:rPr>
        <w:t>си</w:t>
      </w:r>
      <w:r w:rsidRPr="001701CF">
        <w:rPr>
          <w:rFonts w:ascii="Times New Roman" w:hAnsi="Times New Roman"/>
          <w:i/>
          <w:iCs/>
          <w:sz w:val="24"/>
          <w:szCs w:val="24"/>
          <w:lang w:val="kk"/>
        </w:rPr>
        <w:t>рек (≥ 1/10 000 - &lt; 1/1000</w:t>
      </w:r>
      <w:r w:rsidRPr="001701CF">
        <w:rPr>
          <w:rFonts w:ascii="Times New Roman" w:hAnsi="Times New Roman"/>
          <w:i/>
          <w:iCs/>
          <w:sz w:val="24"/>
          <w:szCs w:val="24"/>
          <w:lang w:val="kk-KZ"/>
        </w:rPr>
        <w:t xml:space="preserve"> дейін</w:t>
      </w:r>
      <w:r w:rsidRPr="001701CF">
        <w:rPr>
          <w:rFonts w:ascii="Times New Roman" w:hAnsi="Times New Roman"/>
          <w:i/>
          <w:iCs/>
          <w:sz w:val="24"/>
          <w:szCs w:val="24"/>
          <w:lang w:val="kk"/>
        </w:rPr>
        <w:t xml:space="preserve">), </w:t>
      </w:r>
      <w:r w:rsidRPr="001701CF">
        <w:rPr>
          <w:rFonts w:ascii="Times New Roman" w:hAnsi="Times New Roman"/>
          <w:i/>
          <w:iCs/>
          <w:sz w:val="24"/>
          <w:szCs w:val="24"/>
          <w:lang w:val="kk-KZ"/>
        </w:rPr>
        <w:t xml:space="preserve">өте сирек </w:t>
      </w:r>
      <w:r w:rsidRPr="001701CF">
        <w:rPr>
          <w:rFonts w:ascii="Times New Roman" w:hAnsi="Times New Roman"/>
          <w:i/>
          <w:iCs/>
          <w:sz w:val="24"/>
          <w:szCs w:val="24"/>
          <w:lang w:val="kk"/>
        </w:rPr>
        <w:t xml:space="preserve">(&lt; 1/10 000) </w:t>
      </w:r>
      <w:r w:rsidRPr="001701CF">
        <w:rPr>
          <w:rFonts w:ascii="Times New Roman" w:hAnsi="Times New Roman"/>
          <w:iCs/>
          <w:sz w:val="24"/>
          <w:szCs w:val="24"/>
          <w:lang w:val="kk"/>
        </w:rPr>
        <w:t xml:space="preserve">және </w:t>
      </w:r>
      <w:r w:rsidRPr="001701CF">
        <w:rPr>
          <w:rFonts w:ascii="Times New Roman" w:hAnsi="Times New Roman"/>
          <w:i/>
          <w:iCs/>
          <w:sz w:val="24"/>
          <w:szCs w:val="24"/>
          <w:lang w:val="kk"/>
        </w:rPr>
        <w:t>белгісіз (қолда бар мәліметтер негізінде анықтау мүмкін емес)</w:t>
      </w:r>
      <w:r w:rsidRPr="001701CF">
        <w:rPr>
          <w:rFonts w:ascii="Times New Roman" w:hAnsi="Times New Roman"/>
          <w:iCs/>
          <w:sz w:val="24"/>
          <w:szCs w:val="24"/>
          <w:lang w:val="kk"/>
        </w:rPr>
        <w:t>.</w:t>
      </w:r>
    </w:p>
    <w:p w14:paraId="529C905E" w14:textId="77777777" w:rsidR="00E404C3" w:rsidRPr="001701CF" w:rsidRDefault="0097699B" w:rsidP="00E404C3">
      <w:pPr>
        <w:tabs>
          <w:tab w:val="left" w:pos="8931"/>
        </w:tabs>
        <w:spacing w:after="0" w:line="240" w:lineRule="auto"/>
        <w:jc w:val="both"/>
        <w:rPr>
          <w:rFonts w:ascii="Times New Roman" w:hAnsi="Times New Roman"/>
          <w:bCs/>
          <w:i/>
          <w:iCs/>
          <w:sz w:val="24"/>
          <w:szCs w:val="24"/>
          <w:lang w:val="kk"/>
        </w:rPr>
      </w:pPr>
      <w:r w:rsidRPr="001701CF">
        <w:rPr>
          <w:rFonts w:ascii="Times New Roman" w:hAnsi="Times New Roman"/>
          <w:iCs/>
          <w:sz w:val="24"/>
          <w:szCs w:val="24"/>
          <w:lang w:val="kk"/>
        </w:rPr>
        <w:t>6</w:t>
      </w:r>
      <w:r w:rsidR="00E404C3" w:rsidRPr="001701CF">
        <w:rPr>
          <w:rFonts w:ascii="Times New Roman" w:hAnsi="Times New Roman"/>
          <w:iCs/>
          <w:sz w:val="24"/>
          <w:szCs w:val="24"/>
          <w:lang w:val="kk-KZ"/>
        </w:rPr>
        <w:t xml:space="preserve"> кесте</w:t>
      </w:r>
      <w:r w:rsidR="00E404C3" w:rsidRPr="001701CF">
        <w:rPr>
          <w:rFonts w:ascii="Times New Roman" w:hAnsi="Times New Roman"/>
          <w:iCs/>
          <w:sz w:val="24"/>
          <w:szCs w:val="24"/>
          <w:lang w:val="kk"/>
        </w:rPr>
        <w:t xml:space="preserve">. </w:t>
      </w:r>
      <w:r w:rsidR="00E404C3" w:rsidRPr="001701CF">
        <w:rPr>
          <w:rFonts w:ascii="Times New Roman" w:hAnsi="Times New Roman"/>
          <w:iCs/>
          <w:sz w:val="24"/>
          <w:szCs w:val="24"/>
          <w:lang w:val="kk-KZ"/>
        </w:rPr>
        <w:t xml:space="preserve">Жағымсыз реакциялардың жүйелік-ағзалар класы бойынша пайда болу жиілігі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134"/>
        <w:gridCol w:w="1775"/>
        <w:gridCol w:w="1627"/>
        <w:gridCol w:w="992"/>
        <w:gridCol w:w="2013"/>
      </w:tblGrid>
      <w:tr w:rsidR="00E404C3" w:rsidRPr="001701CF" w14:paraId="21670BDA" w14:textId="77777777" w:rsidTr="0097699B">
        <w:trPr>
          <w:tblHeader/>
        </w:trPr>
        <w:tc>
          <w:tcPr>
            <w:tcW w:w="1531" w:type="dxa"/>
            <w:tcBorders>
              <w:top w:val="single" w:sz="4" w:space="0" w:color="auto"/>
              <w:left w:val="single" w:sz="4" w:space="0" w:color="auto"/>
              <w:bottom w:val="single" w:sz="4" w:space="0" w:color="auto"/>
              <w:right w:val="single" w:sz="4" w:space="0" w:color="auto"/>
            </w:tcBorders>
          </w:tcPr>
          <w:p w14:paraId="5B5B5929" w14:textId="77777777" w:rsidR="00E404C3" w:rsidRPr="001701CF" w:rsidRDefault="00E404C3" w:rsidP="00E404C3">
            <w:pPr>
              <w:keepNext/>
              <w:spacing w:after="0" w:line="240" w:lineRule="auto"/>
              <w:jc w:val="both"/>
              <w:rPr>
                <w:rFonts w:ascii="Times New Roman" w:hAnsi="Times New Roman"/>
                <w:b/>
                <w:sz w:val="24"/>
                <w:szCs w:val="24"/>
              </w:rPr>
            </w:pPr>
            <w:bookmarkStart w:id="29" w:name="_Hlk61878833"/>
            <w:r w:rsidRPr="001701CF">
              <w:rPr>
                <w:rFonts w:ascii="Times New Roman" w:hAnsi="Times New Roman"/>
                <w:b/>
                <w:iCs/>
                <w:sz w:val="24"/>
                <w:szCs w:val="24"/>
                <w:lang w:val="kk-KZ"/>
              </w:rPr>
              <w:t xml:space="preserve">Жүйелік ағзалар </w:t>
            </w:r>
            <w:proofErr w:type="spellStart"/>
            <w:r w:rsidRPr="001701CF">
              <w:rPr>
                <w:rFonts w:ascii="Times New Roman" w:hAnsi="Times New Roman"/>
                <w:b/>
                <w:iCs/>
                <w:sz w:val="24"/>
                <w:szCs w:val="24"/>
              </w:rPr>
              <w:t>класы</w:t>
            </w:r>
            <w:proofErr w:type="spellEnd"/>
          </w:p>
        </w:tc>
        <w:tc>
          <w:tcPr>
            <w:tcW w:w="1134" w:type="dxa"/>
            <w:tcBorders>
              <w:top w:val="single" w:sz="4" w:space="0" w:color="auto"/>
              <w:left w:val="single" w:sz="4" w:space="0" w:color="auto"/>
              <w:bottom w:val="single" w:sz="4" w:space="0" w:color="auto"/>
              <w:right w:val="single" w:sz="4" w:space="0" w:color="auto"/>
            </w:tcBorders>
          </w:tcPr>
          <w:p w14:paraId="5A787321" w14:textId="77777777" w:rsidR="00E404C3" w:rsidRPr="001701CF" w:rsidRDefault="00E404C3" w:rsidP="00E404C3">
            <w:pPr>
              <w:keepNext/>
              <w:spacing w:after="0" w:line="240" w:lineRule="auto"/>
              <w:jc w:val="both"/>
              <w:rPr>
                <w:rFonts w:ascii="Times New Roman" w:hAnsi="Times New Roman"/>
                <w:b/>
                <w:sz w:val="24"/>
                <w:szCs w:val="24"/>
              </w:rPr>
            </w:pPr>
            <w:r w:rsidRPr="001701CF">
              <w:rPr>
                <w:rFonts w:ascii="Times New Roman" w:hAnsi="Times New Roman"/>
                <w:b/>
                <w:iCs/>
                <w:sz w:val="24"/>
                <w:szCs w:val="24"/>
                <w:lang w:val="kk-KZ"/>
              </w:rPr>
              <w:t>Өте жиі</w:t>
            </w:r>
          </w:p>
        </w:tc>
        <w:tc>
          <w:tcPr>
            <w:tcW w:w="1775" w:type="dxa"/>
            <w:tcBorders>
              <w:top w:val="single" w:sz="4" w:space="0" w:color="auto"/>
              <w:left w:val="single" w:sz="4" w:space="0" w:color="auto"/>
              <w:bottom w:val="single" w:sz="4" w:space="0" w:color="auto"/>
              <w:right w:val="single" w:sz="4" w:space="0" w:color="auto"/>
            </w:tcBorders>
          </w:tcPr>
          <w:p w14:paraId="59E58EC8" w14:textId="77777777" w:rsidR="00E404C3" w:rsidRPr="001701CF" w:rsidRDefault="00E404C3" w:rsidP="00E404C3">
            <w:pPr>
              <w:keepNext/>
              <w:spacing w:after="0" w:line="240" w:lineRule="auto"/>
              <w:jc w:val="both"/>
              <w:rPr>
                <w:rFonts w:ascii="Times New Roman" w:hAnsi="Times New Roman"/>
                <w:b/>
                <w:sz w:val="24"/>
                <w:szCs w:val="24"/>
              </w:rPr>
            </w:pPr>
            <w:r w:rsidRPr="001701CF">
              <w:rPr>
                <w:rFonts w:ascii="Times New Roman" w:hAnsi="Times New Roman"/>
                <w:b/>
                <w:iCs/>
                <w:sz w:val="24"/>
                <w:szCs w:val="24"/>
                <w:lang w:val="kk-KZ"/>
              </w:rPr>
              <w:t>Жиі</w:t>
            </w:r>
          </w:p>
        </w:tc>
        <w:tc>
          <w:tcPr>
            <w:tcW w:w="1627" w:type="dxa"/>
            <w:tcBorders>
              <w:top w:val="single" w:sz="4" w:space="0" w:color="auto"/>
              <w:left w:val="single" w:sz="4" w:space="0" w:color="auto"/>
              <w:bottom w:val="single" w:sz="4" w:space="0" w:color="auto"/>
              <w:right w:val="single" w:sz="4" w:space="0" w:color="auto"/>
            </w:tcBorders>
          </w:tcPr>
          <w:p w14:paraId="56A367AC" w14:textId="77777777" w:rsidR="00E404C3" w:rsidRPr="001701CF" w:rsidRDefault="00E404C3" w:rsidP="00E404C3">
            <w:pPr>
              <w:keepNext/>
              <w:spacing w:after="0" w:line="240" w:lineRule="auto"/>
              <w:jc w:val="both"/>
              <w:rPr>
                <w:rFonts w:ascii="Times New Roman" w:hAnsi="Times New Roman"/>
                <w:b/>
                <w:sz w:val="24"/>
                <w:szCs w:val="24"/>
              </w:rPr>
            </w:pPr>
            <w:r w:rsidRPr="001701CF">
              <w:rPr>
                <w:rFonts w:ascii="Times New Roman" w:hAnsi="Times New Roman"/>
                <w:b/>
                <w:iCs/>
                <w:sz w:val="24"/>
                <w:szCs w:val="24"/>
                <w:lang w:val="kk-KZ"/>
              </w:rPr>
              <w:t>Жиі емес</w:t>
            </w:r>
          </w:p>
        </w:tc>
        <w:tc>
          <w:tcPr>
            <w:tcW w:w="992" w:type="dxa"/>
            <w:tcBorders>
              <w:top w:val="single" w:sz="4" w:space="0" w:color="auto"/>
              <w:left w:val="single" w:sz="4" w:space="0" w:color="auto"/>
              <w:bottom w:val="single" w:sz="4" w:space="0" w:color="auto"/>
              <w:right w:val="single" w:sz="4" w:space="0" w:color="auto"/>
            </w:tcBorders>
          </w:tcPr>
          <w:p w14:paraId="55CD033B" w14:textId="77777777" w:rsidR="00E404C3" w:rsidRPr="001701CF" w:rsidRDefault="00E404C3" w:rsidP="00E404C3">
            <w:pPr>
              <w:keepNext/>
              <w:spacing w:after="0" w:line="240" w:lineRule="auto"/>
              <w:jc w:val="both"/>
              <w:rPr>
                <w:rFonts w:ascii="Times New Roman" w:hAnsi="Times New Roman"/>
                <w:b/>
                <w:sz w:val="24"/>
                <w:szCs w:val="24"/>
              </w:rPr>
            </w:pPr>
            <w:r w:rsidRPr="001701CF">
              <w:rPr>
                <w:rFonts w:ascii="Times New Roman" w:hAnsi="Times New Roman"/>
                <w:b/>
                <w:iCs/>
                <w:sz w:val="24"/>
                <w:szCs w:val="24"/>
                <w:lang w:val="kk-KZ"/>
              </w:rPr>
              <w:t>Өте сирек</w:t>
            </w:r>
          </w:p>
        </w:tc>
        <w:tc>
          <w:tcPr>
            <w:tcW w:w="2013" w:type="dxa"/>
            <w:tcBorders>
              <w:top w:val="single" w:sz="4" w:space="0" w:color="auto"/>
              <w:left w:val="single" w:sz="4" w:space="0" w:color="auto"/>
              <w:bottom w:val="single" w:sz="4" w:space="0" w:color="auto"/>
              <w:right w:val="single" w:sz="4" w:space="0" w:color="auto"/>
            </w:tcBorders>
          </w:tcPr>
          <w:p w14:paraId="3501CECB" w14:textId="77777777" w:rsidR="00E404C3" w:rsidRPr="001701CF" w:rsidRDefault="00E404C3" w:rsidP="00E404C3">
            <w:pPr>
              <w:keepNext/>
              <w:spacing w:after="0" w:line="240" w:lineRule="auto"/>
              <w:jc w:val="both"/>
              <w:rPr>
                <w:rFonts w:ascii="Times New Roman" w:hAnsi="Times New Roman"/>
                <w:b/>
                <w:sz w:val="24"/>
                <w:szCs w:val="24"/>
              </w:rPr>
            </w:pPr>
            <w:r w:rsidRPr="001701CF">
              <w:rPr>
                <w:rFonts w:ascii="Times New Roman" w:hAnsi="Times New Roman"/>
                <w:b/>
                <w:iCs/>
                <w:sz w:val="24"/>
                <w:szCs w:val="24"/>
                <w:lang w:val="kk-KZ"/>
              </w:rPr>
              <w:t>Белгісіз</w:t>
            </w:r>
          </w:p>
        </w:tc>
      </w:tr>
      <w:tr w:rsidR="00E404C3" w:rsidRPr="001701CF" w14:paraId="7FC28AF8" w14:textId="77777777" w:rsidTr="0097699B">
        <w:tc>
          <w:tcPr>
            <w:tcW w:w="1531" w:type="dxa"/>
            <w:tcBorders>
              <w:top w:val="single" w:sz="4" w:space="0" w:color="auto"/>
              <w:left w:val="single" w:sz="4" w:space="0" w:color="auto"/>
              <w:bottom w:val="single" w:sz="4" w:space="0" w:color="auto"/>
              <w:right w:val="single" w:sz="4" w:space="0" w:color="auto"/>
            </w:tcBorders>
          </w:tcPr>
          <w:p w14:paraId="093E7653" w14:textId="77777777" w:rsidR="00E404C3" w:rsidRPr="001701CF" w:rsidRDefault="00E404C3" w:rsidP="007021DA">
            <w:pPr>
              <w:tabs>
                <w:tab w:val="left" w:pos="8931"/>
              </w:tabs>
              <w:spacing w:after="0" w:line="240" w:lineRule="auto"/>
              <w:jc w:val="both"/>
              <w:rPr>
                <w:rFonts w:ascii="Times New Roman" w:hAnsi="Times New Roman"/>
                <w:iCs/>
                <w:sz w:val="24"/>
                <w:szCs w:val="24"/>
                <w:lang w:val="kk-KZ"/>
              </w:rPr>
            </w:pPr>
            <w:proofErr w:type="spellStart"/>
            <w:r w:rsidRPr="001701CF">
              <w:rPr>
                <w:rFonts w:ascii="Times New Roman" w:hAnsi="Times New Roman"/>
                <w:iCs/>
                <w:sz w:val="24"/>
                <w:szCs w:val="24"/>
              </w:rPr>
              <w:t>Инфек</w:t>
            </w:r>
            <w:proofErr w:type="spellEnd"/>
            <w:r w:rsidRPr="001701CF">
              <w:rPr>
                <w:rFonts w:ascii="Times New Roman" w:hAnsi="Times New Roman"/>
                <w:iCs/>
                <w:sz w:val="24"/>
                <w:szCs w:val="24"/>
                <w:lang w:val="kk-KZ"/>
              </w:rPr>
              <w:t>-</w:t>
            </w:r>
            <w:proofErr w:type="spellStart"/>
            <w:r w:rsidRPr="001701CF">
              <w:rPr>
                <w:rFonts w:ascii="Times New Roman" w:hAnsi="Times New Roman"/>
                <w:iCs/>
                <w:sz w:val="24"/>
                <w:szCs w:val="24"/>
              </w:rPr>
              <w:t>ци</w:t>
            </w:r>
            <w:proofErr w:type="spellEnd"/>
            <w:r w:rsidRPr="001701CF">
              <w:rPr>
                <w:rFonts w:ascii="Times New Roman" w:hAnsi="Times New Roman"/>
                <w:iCs/>
                <w:sz w:val="24"/>
                <w:szCs w:val="24"/>
                <w:lang w:val="kk-KZ"/>
              </w:rPr>
              <w:t xml:space="preserve">ялық және </w:t>
            </w:r>
            <w:r w:rsidRPr="001701CF">
              <w:rPr>
                <w:rFonts w:ascii="Times New Roman" w:hAnsi="Times New Roman"/>
                <w:iCs/>
                <w:sz w:val="24"/>
                <w:szCs w:val="24"/>
              </w:rPr>
              <w:t>паразит</w:t>
            </w:r>
            <w:r w:rsidR="00F440AA" w:rsidRPr="001701CF">
              <w:rPr>
                <w:rFonts w:ascii="Times New Roman" w:hAnsi="Times New Roman"/>
                <w:iCs/>
                <w:sz w:val="24"/>
                <w:szCs w:val="24"/>
                <w:lang w:val="kk-KZ"/>
              </w:rPr>
              <w:t xml:space="preserve">тік аурулар </w:t>
            </w:r>
          </w:p>
        </w:tc>
        <w:tc>
          <w:tcPr>
            <w:tcW w:w="1134" w:type="dxa"/>
            <w:tcBorders>
              <w:top w:val="single" w:sz="4" w:space="0" w:color="auto"/>
              <w:left w:val="single" w:sz="4" w:space="0" w:color="auto"/>
              <w:bottom w:val="single" w:sz="4" w:space="0" w:color="auto"/>
              <w:right w:val="single" w:sz="4" w:space="0" w:color="auto"/>
            </w:tcBorders>
          </w:tcPr>
          <w:p w14:paraId="3C4E169C"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1775" w:type="dxa"/>
            <w:tcBorders>
              <w:top w:val="single" w:sz="4" w:space="0" w:color="auto"/>
              <w:left w:val="single" w:sz="4" w:space="0" w:color="auto"/>
              <w:bottom w:val="single" w:sz="4" w:space="0" w:color="auto"/>
              <w:right w:val="single" w:sz="4" w:space="0" w:color="auto"/>
            </w:tcBorders>
          </w:tcPr>
          <w:p w14:paraId="1AC62AF4"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iCs/>
                <w:sz w:val="24"/>
                <w:szCs w:val="24"/>
              </w:rPr>
              <w:t>Кандидоз (</w:t>
            </w:r>
            <w:proofErr w:type="spellStart"/>
            <w:r w:rsidRPr="001701CF">
              <w:rPr>
                <w:rFonts w:ascii="Times New Roman" w:hAnsi="Times New Roman"/>
                <w:iCs/>
                <w:sz w:val="24"/>
                <w:szCs w:val="24"/>
              </w:rPr>
              <w:t>вульвовагиналық</w:t>
            </w:r>
            <w:proofErr w:type="spellEnd"/>
            <w:r w:rsidRPr="001701CF">
              <w:rPr>
                <w:rFonts w:ascii="Times New Roman" w:hAnsi="Times New Roman"/>
                <w:iCs/>
                <w:sz w:val="24"/>
                <w:szCs w:val="24"/>
              </w:rPr>
              <w:t xml:space="preserve"> кандидоз</w:t>
            </w:r>
            <w:r w:rsidRPr="001701CF">
              <w:rPr>
                <w:rFonts w:ascii="Times New Roman" w:hAnsi="Times New Roman"/>
                <w:iCs/>
                <w:sz w:val="24"/>
                <w:szCs w:val="24"/>
                <w:lang w:val="kk-KZ"/>
              </w:rPr>
              <w:t>ды және</w:t>
            </w:r>
            <w:r w:rsidRPr="001701CF">
              <w:rPr>
                <w:rFonts w:ascii="Times New Roman" w:hAnsi="Times New Roman"/>
                <w:iCs/>
                <w:sz w:val="24"/>
                <w:szCs w:val="24"/>
              </w:rPr>
              <w:t xml:space="preserve">  кандидоз</w:t>
            </w:r>
            <w:r w:rsidRPr="001701CF">
              <w:rPr>
                <w:rFonts w:ascii="Times New Roman" w:hAnsi="Times New Roman"/>
                <w:iCs/>
                <w:sz w:val="24"/>
                <w:szCs w:val="24"/>
                <w:lang w:val="kk-KZ"/>
              </w:rPr>
              <w:t xml:space="preserve">ды </w:t>
            </w:r>
            <w:r w:rsidRPr="001701CF">
              <w:rPr>
                <w:rFonts w:ascii="Times New Roman" w:hAnsi="Times New Roman"/>
                <w:iCs/>
                <w:sz w:val="24"/>
                <w:szCs w:val="24"/>
              </w:rPr>
              <w:t>стоматит</w:t>
            </w:r>
            <w:r w:rsidRPr="001701CF">
              <w:rPr>
                <w:rFonts w:ascii="Times New Roman" w:hAnsi="Times New Roman"/>
                <w:iCs/>
                <w:sz w:val="24"/>
                <w:szCs w:val="24"/>
                <w:lang w:val="kk-KZ"/>
              </w:rPr>
              <w:t>ті қоса</w:t>
            </w:r>
            <w:r w:rsidRPr="001701CF">
              <w:rPr>
                <w:rFonts w:ascii="Times New Roman" w:hAnsi="Times New Roman"/>
                <w:iCs/>
                <w:sz w:val="24"/>
                <w:szCs w:val="24"/>
              </w:rPr>
              <w:t>)</w:t>
            </w:r>
          </w:p>
        </w:tc>
        <w:tc>
          <w:tcPr>
            <w:tcW w:w="1627" w:type="dxa"/>
            <w:tcBorders>
              <w:top w:val="single" w:sz="4" w:space="0" w:color="auto"/>
              <w:left w:val="single" w:sz="4" w:space="0" w:color="auto"/>
              <w:bottom w:val="single" w:sz="4" w:space="0" w:color="auto"/>
              <w:right w:val="single" w:sz="4" w:space="0" w:color="auto"/>
            </w:tcBorders>
          </w:tcPr>
          <w:p w14:paraId="3F6A82AC" w14:textId="77777777" w:rsidR="00E404C3" w:rsidRPr="001701CF" w:rsidRDefault="00E404C3" w:rsidP="007021DA">
            <w:pPr>
              <w:tabs>
                <w:tab w:val="left" w:pos="8931"/>
              </w:tabs>
              <w:spacing w:after="0" w:line="240" w:lineRule="auto"/>
              <w:jc w:val="both"/>
              <w:rPr>
                <w:rFonts w:ascii="Times New Roman" w:hAnsi="Times New Roman"/>
                <w:iCs/>
                <w:sz w:val="24"/>
                <w:szCs w:val="24"/>
                <w:lang w:val="kk-KZ"/>
              </w:rPr>
            </w:pPr>
            <w:r w:rsidRPr="001701CF">
              <w:rPr>
                <w:rFonts w:ascii="Times New Roman" w:hAnsi="Times New Roman"/>
                <w:iCs/>
                <w:sz w:val="24"/>
                <w:szCs w:val="24"/>
              </w:rPr>
              <w:t xml:space="preserve">Колит, </w:t>
            </w:r>
            <w:proofErr w:type="spellStart"/>
            <w:r w:rsidRPr="001701CF">
              <w:rPr>
                <w:rFonts w:ascii="Times New Roman" w:hAnsi="Times New Roman"/>
                <w:i/>
                <w:iCs/>
                <w:sz w:val="24"/>
                <w:szCs w:val="24"/>
              </w:rPr>
              <w:t>Clostridioides</w:t>
            </w:r>
            <w:proofErr w:type="spellEnd"/>
            <w:r w:rsidRPr="001701CF">
              <w:rPr>
                <w:rFonts w:ascii="Times New Roman" w:hAnsi="Times New Roman"/>
                <w:i/>
                <w:iCs/>
                <w:sz w:val="24"/>
                <w:szCs w:val="24"/>
              </w:rPr>
              <w:t xml:space="preserve"> </w:t>
            </w:r>
            <w:proofErr w:type="spellStart"/>
            <w:r w:rsidRPr="001701CF">
              <w:rPr>
                <w:rFonts w:ascii="Times New Roman" w:hAnsi="Times New Roman"/>
                <w:i/>
                <w:iCs/>
                <w:sz w:val="24"/>
                <w:szCs w:val="24"/>
              </w:rPr>
              <w:t>difficile</w:t>
            </w:r>
            <w:proofErr w:type="spellEnd"/>
            <w:r w:rsidRPr="001701CF">
              <w:rPr>
                <w:rFonts w:ascii="Times New Roman" w:hAnsi="Times New Roman"/>
                <w:i/>
                <w:iCs/>
                <w:sz w:val="24"/>
                <w:szCs w:val="24"/>
                <w:lang w:val="kk-KZ"/>
              </w:rPr>
              <w:t xml:space="preserve"> </w:t>
            </w:r>
            <w:r w:rsidRPr="001701CF">
              <w:rPr>
                <w:rFonts w:ascii="Times New Roman" w:hAnsi="Times New Roman"/>
                <w:iCs/>
                <w:sz w:val="24"/>
                <w:szCs w:val="24"/>
                <w:lang w:val="kk-KZ"/>
              </w:rPr>
              <w:t>туындаған</w:t>
            </w:r>
          </w:p>
          <w:p w14:paraId="7423C484" w14:textId="77777777" w:rsidR="00E404C3" w:rsidRPr="001701CF" w:rsidRDefault="00E404C3" w:rsidP="007021DA">
            <w:pPr>
              <w:tabs>
                <w:tab w:val="left" w:pos="8931"/>
              </w:tabs>
              <w:spacing w:after="0" w:line="240" w:lineRule="auto"/>
              <w:jc w:val="both"/>
              <w:rPr>
                <w:rFonts w:ascii="Times New Roman" w:hAnsi="Times New Roman"/>
                <w:iCs/>
                <w:sz w:val="24"/>
                <w:szCs w:val="24"/>
                <w:lang w:val="fr-BE"/>
              </w:rPr>
            </w:pPr>
          </w:p>
          <w:p w14:paraId="1B36F976"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iCs/>
                <w:sz w:val="24"/>
                <w:szCs w:val="24"/>
                <w:lang w:val="kk-KZ"/>
              </w:rPr>
              <w:t>Жалғанжар</w:t>
            </w:r>
            <w:r w:rsidR="00F440AA" w:rsidRPr="001701CF">
              <w:rPr>
                <w:rFonts w:ascii="Times New Roman" w:hAnsi="Times New Roman"/>
                <w:iCs/>
                <w:sz w:val="24"/>
                <w:szCs w:val="24"/>
                <w:lang w:val="kk-KZ"/>
              </w:rPr>
              <w:t>-</w:t>
            </w:r>
            <w:r w:rsidRPr="001701CF">
              <w:rPr>
                <w:rFonts w:ascii="Times New Roman" w:hAnsi="Times New Roman"/>
                <w:iCs/>
                <w:sz w:val="24"/>
                <w:szCs w:val="24"/>
                <w:lang w:val="kk-KZ"/>
              </w:rPr>
              <w:t xml:space="preserve">ғақшалы </w:t>
            </w:r>
            <w:r w:rsidRPr="001701CF">
              <w:rPr>
                <w:rFonts w:ascii="Times New Roman" w:hAnsi="Times New Roman"/>
                <w:iCs/>
                <w:sz w:val="24"/>
                <w:szCs w:val="24"/>
              </w:rPr>
              <w:t xml:space="preserve"> колит</w:t>
            </w:r>
          </w:p>
        </w:tc>
        <w:tc>
          <w:tcPr>
            <w:tcW w:w="992" w:type="dxa"/>
            <w:tcBorders>
              <w:top w:val="single" w:sz="4" w:space="0" w:color="auto"/>
              <w:left w:val="single" w:sz="4" w:space="0" w:color="auto"/>
              <w:bottom w:val="single" w:sz="4" w:space="0" w:color="auto"/>
              <w:right w:val="single" w:sz="4" w:space="0" w:color="auto"/>
            </w:tcBorders>
          </w:tcPr>
          <w:p w14:paraId="270CE0F0" w14:textId="77777777" w:rsidR="00E404C3" w:rsidRPr="001701CF" w:rsidRDefault="00E404C3" w:rsidP="007021DA">
            <w:pPr>
              <w:tabs>
                <w:tab w:val="left" w:pos="8931"/>
              </w:tabs>
              <w:spacing w:after="0" w:line="240" w:lineRule="auto"/>
              <w:jc w:val="both"/>
              <w:rPr>
                <w:rFonts w:ascii="Times New Roman" w:hAnsi="Times New Roman"/>
                <w:iCs/>
                <w:sz w:val="24"/>
                <w:szCs w:val="24"/>
                <w:lang w:val="fr-BE"/>
              </w:rPr>
            </w:pPr>
          </w:p>
        </w:tc>
        <w:tc>
          <w:tcPr>
            <w:tcW w:w="2013" w:type="dxa"/>
            <w:tcBorders>
              <w:top w:val="single" w:sz="4" w:space="0" w:color="auto"/>
              <w:left w:val="single" w:sz="4" w:space="0" w:color="auto"/>
              <w:bottom w:val="single" w:sz="4" w:space="0" w:color="auto"/>
              <w:right w:val="single" w:sz="4" w:space="0" w:color="auto"/>
            </w:tcBorders>
          </w:tcPr>
          <w:p w14:paraId="341E0C17" w14:textId="77777777" w:rsidR="00E404C3" w:rsidRPr="001701CF" w:rsidRDefault="00E404C3" w:rsidP="007021DA">
            <w:pPr>
              <w:tabs>
                <w:tab w:val="left" w:pos="8931"/>
              </w:tabs>
              <w:spacing w:after="0" w:line="240" w:lineRule="auto"/>
              <w:jc w:val="both"/>
              <w:rPr>
                <w:rFonts w:ascii="Times New Roman" w:hAnsi="Times New Roman"/>
                <w:iCs/>
                <w:sz w:val="24"/>
                <w:szCs w:val="24"/>
                <w:lang w:val="fr-BE"/>
              </w:rPr>
            </w:pPr>
          </w:p>
        </w:tc>
      </w:tr>
      <w:tr w:rsidR="00E404C3" w:rsidRPr="001701CF" w14:paraId="6693C65C" w14:textId="77777777" w:rsidTr="0097699B">
        <w:tc>
          <w:tcPr>
            <w:tcW w:w="1531" w:type="dxa"/>
            <w:tcBorders>
              <w:top w:val="single" w:sz="4" w:space="0" w:color="auto"/>
              <w:left w:val="single" w:sz="4" w:space="0" w:color="auto"/>
              <w:bottom w:val="single" w:sz="4" w:space="0" w:color="auto"/>
              <w:right w:val="single" w:sz="4" w:space="0" w:color="auto"/>
            </w:tcBorders>
          </w:tcPr>
          <w:p w14:paraId="655A4A45" w14:textId="77777777" w:rsidR="00E404C3" w:rsidRPr="001701CF" w:rsidRDefault="00E404C3" w:rsidP="007021DA">
            <w:pPr>
              <w:tabs>
                <w:tab w:val="left" w:pos="8931"/>
              </w:tabs>
              <w:spacing w:after="0" w:line="240" w:lineRule="auto"/>
              <w:jc w:val="both"/>
              <w:rPr>
                <w:rFonts w:ascii="Times New Roman" w:hAnsi="Times New Roman"/>
                <w:iCs/>
                <w:sz w:val="24"/>
                <w:szCs w:val="24"/>
                <w:u w:val="single"/>
              </w:rPr>
            </w:pPr>
            <w:r w:rsidRPr="001701CF">
              <w:rPr>
                <w:rFonts w:ascii="Times New Roman" w:hAnsi="Times New Roman"/>
                <w:sz w:val="24"/>
                <w:szCs w:val="24"/>
                <w:lang w:val="kk-KZ"/>
              </w:rPr>
              <w:t>Қан және лимфа жүйесі тарапынан бұзылулар</w:t>
            </w:r>
          </w:p>
        </w:tc>
        <w:tc>
          <w:tcPr>
            <w:tcW w:w="1134" w:type="dxa"/>
            <w:tcBorders>
              <w:top w:val="single" w:sz="4" w:space="0" w:color="auto"/>
              <w:left w:val="single" w:sz="4" w:space="0" w:color="auto"/>
              <w:bottom w:val="single" w:sz="4" w:space="0" w:color="auto"/>
              <w:right w:val="single" w:sz="4" w:space="0" w:color="auto"/>
            </w:tcBorders>
          </w:tcPr>
          <w:p w14:paraId="53E034C6" w14:textId="77777777" w:rsidR="00E404C3" w:rsidRPr="001701CF" w:rsidRDefault="00E404C3" w:rsidP="001B0D68">
            <w:pPr>
              <w:tabs>
                <w:tab w:val="left" w:pos="8931"/>
              </w:tabs>
              <w:spacing w:after="0" w:line="240" w:lineRule="auto"/>
              <w:jc w:val="both"/>
              <w:rPr>
                <w:rFonts w:ascii="Times New Roman" w:hAnsi="Times New Roman"/>
                <w:iCs/>
                <w:sz w:val="24"/>
                <w:szCs w:val="24"/>
                <w:lang w:val="kk-KZ"/>
              </w:rPr>
            </w:pPr>
            <w:bookmarkStart w:id="30" w:name="_Hlk72511838"/>
            <w:proofErr w:type="spellStart"/>
            <w:r w:rsidRPr="001701CF">
              <w:rPr>
                <w:rFonts w:ascii="Times New Roman" w:hAnsi="Times New Roman"/>
                <w:iCs/>
                <w:sz w:val="24"/>
                <w:szCs w:val="24"/>
              </w:rPr>
              <w:t>Кумбс</w:t>
            </w:r>
            <w:bookmarkEnd w:id="30"/>
            <w:proofErr w:type="spellEnd"/>
            <w:r w:rsidRPr="001701CF">
              <w:rPr>
                <w:rFonts w:ascii="Times New Roman" w:hAnsi="Times New Roman"/>
                <w:iCs/>
                <w:sz w:val="24"/>
                <w:szCs w:val="24"/>
              </w:rPr>
              <w:t xml:space="preserve"> </w:t>
            </w:r>
            <w:proofErr w:type="spellStart"/>
            <w:r w:rsidR="001B0D68" w:rsidRPr="001701CF">
              <w:rPr>
                <w:rFonts w:ascii="Times New Roman" w:hAnsi="Times New Roman"/>
                <w:iCs/>
                <w:sz w:val="24"/>
                <w:szCs w:val="24"/>
              </w:rPr>
              <w:t>оң</w:t>
            </w:r>
            <w:proofErr w:type="spellEnd"/>
            <w:r w:rsidR="001B0D68" w:rsidRPr="001701CF">
              <w:rPr>
                <w:rFonts w:ascii="Times New Roman" w:hAnsi="Times New Roman"/>
                <w:iCs/>
                <w:sz w:val="24"/>
                <w:szCs w:val="24"/>
              </w:rPr>
              <w:t xml:space="preserve"> </w:t>
            </w:r>
            <w:proofErr w:type="spellStart"/>
            <w:r w:rsidR="001B0D68" w:rsidRPr="001701CF">
              <w:rPr>
                <w:rFonts w:ascii="Times New Roman" w:hAnsi="Times New Roman"/>
                <w:iCs/>
                <w:sz w:val="24"/>
                <w:szCs w:val="24"/>
              </w:rPr>
              <w:t>түзу</w:t>
            </w:r>
            <w:proofErr w:type="spellEnd"/>
            <w:r w:rsidR="001B0D68" w:rsidRPr="001701CF">
              <w:rPr>
                <w:rFonts w:ascii="Times New Roman" w:hAnsi="Times New Roman"/>
                <w:iCs/>
                <w:sz w:val="24"/>
                <w:szCs w:val="24"/>
              </w:rPr>
              <w:t xml:space="preserve"> </w:t>
            </w:r>
            <w:proofErr w:type="spellStart"/>
            <w:r w:rsidR="001B0D68" w:rsidRPr="001701CF">
              <w:rPr>
                <w:rFonts w:ascii="Times New Roman" w:hAnsi="Times New Roman"/>
                <w:iCs/>
                <w:sz w:val="24"/>
                <w:szCs w:val="24"/>
              </w:rPr>
              <w:t>сынамасы</w:t>
            </w:r>
            <w:proofErr w:type="spellEnd"/>
          </w:p>
        </w:tc>
        <w:tc>
          <w:tcPr>
            <w:tcW w:w="1775" w:type="dxa"/>
            <w:tcBorders>
              <w:top w:val="single" w:sz="4" w:space="0" w:color="auto"/>
              <w:left w:val="single" w:sz="4" w:space="0" w:color="auto"/>
              <w:bottom w:val="single" w:sz="4" w:space="0" w:color="auto"/>
              <w:right w:val="single" w:sz="4" w:space="0" w:color="auto"/>
            </w:tcBorders>
          </w:tcPr>
          <w:p w14:paraId="5B55657F" w14:textId="77777777" w:rsidR="00E404C3" w:rsidRPr="001701CF" w:rsidRDefault="00E404C3" w:rsidP="007021DA">
            <w:pPr>
              <w:tabs>
                <w:tab w:val="left" w:pos="8931"/>
              </w:tabs>
              <w:spacing w:after="0" w:line="240" w:lineRule="auto"/>
              <w:jc w:val="both"/>
              <w:rPr>
                <w:rFonts w:ascii="Times New Roman" w:hAnsi="Times New Roman"/>
                <w:iCs/>
                <w:sz w:val="24"/>
                <w:szCs w:val="24"/>
              </w:rPr>
            </w:pPr>
            <w:proofErr w:type="spellStart"/>
            <w:r w:rsidRPr="001701CF">
              <w:rPr>
                <w:rFonts w:ascii="Times New Roman" w:hAnsi="Times New Roman"/>
                <w:iCs/>
                <w:sz w:val="24"/>
                <w:szCs w:val="24"/>
              </w:rPr>
              <w:t>Эозинофилия</w:t>
            </w:r>
            <w:proofErr w:type="spellEnd"/>
          </w:p>
          <w:p w14:paraId="7623A39B" w14:textId="77777777" w:rsidR="00E404C3" w:rsidRPr="001701CF" w:rsidRDefault="00E404C3" w:rsidP="007021DA">
            <w:pPr>
              <w:tabs>
                <w:tab w:val="left" w:pos="8931"/>
              </w:tabs>
              <w:spacing w:after="0" w:line="240" w:lineRule="auto"/>
              <w:jc w:val="both"/>
              <w:rPr>
                <w:rFonts w:ascii="Times New Roman" w:hAnsi="Times New Roman"/>
                <w:iCs/>
                <w:sz w:val="24"/>
                <w:szCs w:val="24"/>
                <w:lang w:val="en-US"/>
              </w:rPr>
            </w:pPr>
          </w:p>
          <w:p w14:paraId="504875C8"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iCs/>
                <w:sz w:val="24"/>
                <w:szCs w:val="24"/>
              </w:rPr>
              <w:t>Тромбоцитоз</w:t>
            </w:r>
          </w:p>
          <w:p w14:paraId="06DB58E5" w14:textId="77777777" w:rsidR="00E404C3" w:rsidRPr="001701CF" w:rsidRDefault="00E404C3" w:rsidP="007021DA">
            <w:pPr>
              <w:tabs>
                <w:tab w:val="left" w:pos="8931"/>
              </w:tabs>
              <w:spacing w:after="0" w:line="240" w:lineRule="auto"/>
              <w:jc w:val="both"/>
              <w:rPr>
                <w:rFonts w:ascii="Times New Roman" w:hAnsi="Times New Roman"/>
                <w:iCs/>
                <w:sz w:val="24"/>
                <w:szCs w:val="24"/>
                <w:lang w:val="en-US"/>
              </w:rPr>
            </w:pPr>
          </w:p>
          <w:p w14:paraId="27EDF780"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iCs/>
                <w:sz w:val="24"/>
                <w:szCs w:val="24"/>
              </w:rPr>
              <w:t>Тромбоцитопения</w:t>
            </w:r>
          </w:p>
        </w:tc>
        <w:tc>
          <w:tcPr>
            <w:tcW w:w="1627" w:type="dxa"/>
            <w:tcBorders>
              <w:top w:val="single" w:sz="4" w:space="0" w:color="auto"/>
              <w:left w:val="single" w:sz="4" w:space="0" w:color="auto"/>
              <w:bottom w:val="single" w:sz="4" w:space="0" w:color="auto"/>
              <w:right w:val="single" w:sz="4" w:space="0" w:color="auto"/>
            </w:tcBorders>
          </w:tcPr>
          <w:p w14:paraId="6F3CA6B7"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iCs/>
                <w:sz w:val="24"/>
                <w:szCs w:val="24"/>
              </w:rPr>
              <w:t>Нейтропения</w:t>
            </w:r>
          </w:p>
          <w:p w14:paraId="04D4A3AF" w14:textId="77777777" w:rsidR="00E404C3" w:rsidRPr="001701CF" w:rsidRDefault="00E404C3" w:rsidP="007021DA">
            <w:pPr>
              <w:tabs>
                <w:tab w:val="left" w:pos="8931"/>
              </w:tabs>
              <w:spacing w:after="0" w:line="240" w:lineRule="auto"/>
              <w:jc w:val="both"/>
              <w:rPr>
                <w:rFonts w:ascii="Times New Roman" w:hAnsi="Times New Roman"/>
                <w:iCs/>
                <w:sz w:val="24"/>
                <w:szCs w:val="24"/>
                <w:lang w:val="en-US"/>
              </w:rPr>
            </w:pPr>
          </w:p>
          <w:p w14:paraId="6C9824F2"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iCs/>
                <w:sz w:val="24"/>
                <w:szCs w:val="24"/>
              </w:rPr>
              <w:t>Лейкопения</w:t>
            </w:r>
          </w:p>
          <w:p w14:paraId="23CE56D8" w14:textId="77777777" w:rsidR="00E404C3" w:rsidRPr="001701CF" w:rsidRDefault="00E404C3" w:rsidP="007021DA">
            <w:pPr>
              <w:tabs>
                <w:tab w:val="left" w:pos="8931"/>
              </w:tabs>
              <w:spacing w:after="0" w:line="240" w:lineRule="auto"/>
              <w:jc w:val="both"/>
              <w:rPr>
                <w:rFonts w:ascii="Times New Roman" w:hAnsi="Times New Roman"/>
                <w:iCs/>
                <w:sz w:val="24"/>
                <w:szCs w:val="24"/>
                <w:lang w:val="en-US"/>
              </w:rPr>
            </w:pPr>
          </w:p>
          <w:p w14:paraId="3DE66AEB"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iCs/>
                <w:sz w:val="24"/>
                <w:szCs w:val="24"/>
              </w:rPr>
              <w:t>Лимфоцитоз</w:t>
            </w:r>
          </w:p>
        </w:tc>
        <w:tc>
          <w:tcPr>
            <w:tcW w:w="992" w:type="dxa"/>
            <w:tcBorders>
              <w:top w:val="single" w:sz="4" w:space="0" w:color="auto"/>
              <w:left w:val="single" w:sz="4" w:space="0" w:color="auto"/>
              <w:bottom w:val="single" w:sz="4" w:space="0" w:color="auto"/>
              <w:right w:val="single" w:sz="4" w:space="0" w:color="auto"/>
            </w:tcBorders>
          </w:tcPr>
          <w:p w14:paraId="4BA09A07" w14:textId="77777777" w:rsidR="00E404C3" w:rsidRPr="001701CF" w:rsidRDefault="00E404C3" w:rsidP="007021DA">
            <w:pPr>
              <w:tabs>
                <w:tab w:val="left" w:pos="8931"/>
              </w:tabs>
              <w:spacing w:after="0" w:line="240" w:lineRule="auto"/>
              <w:jc w:val="both"/>
              <w:rPr>
                <w:rFonts w:ascii="Times New Roman" w:hAnsi="Times New Roman"/>
                <w:iCs/>
                <w:sz w:val="24"/>
                <w:szCs w:val="24"/>
                <w:lang w:val="en-US"/>
              </w:rPr>
            </w:pPr>
          </w:p>
        </w:tc>
        <w:tc>
          <w:tcPr>
            <w:tcW w:w="2013" w:type="dxa"/>
            <w:tcBorders>
              <w:top w:val="single" w:sz="4" w:space="0" w:color="auto"/>
              <w:left w:val="single" w:sz="4" w:space="0" w:color="auto"/>
              <w:bottom w:val="single" w:sz="4" w:space="0" w:color="auto"/>
              <w:right w:val="single" w:sz="4" w:space="0" w:color="auto"/>
            </w:tcBorders>
          </w:tcPr>
          <w:p w14:paraId="6B41E485"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iCs/>
                <w:sz w:val="24"/>
                <w:szCs w:val="24"/>
              </w:rPr>
              <w:t>Агранулоцитоз</w:t>
            </w:r>
          </w:p>
          <w:p w14:paraId="59E8A452" w14:textId="77777777" w:rsidR="00E404C3" w:rsidRPr="001701CF" w:rsidRDefault="00E404C3" w:rsidP="007021DA">
            <w:pPr>
              <w:tabs>
                <w:tab w:val="left" w:pos="8931"/>
              </w:tabs>
              <w:spacing w:after="0" w:line="240" w:lineRule="auto"/>
              <w:jc w:val="both"/>
              <w:rPr>
                <w:rFonts w:ascii="Times New Roman" w:hAnsi="Times New Roman"/>
                <w:iCs/>
                <w:sz w:val="24"/>
                <w:szCs w:val="24"/>
                <w:lang w:val="en-US"/>
              </w:rPr>
            </w:pPr>
          </w:p>
          <w:p w14:paraId="4CF4CE1B" w14:textId="77777777" w:rsidR="00E404C3" w:rsidRPr="001701CF" w:rsidRDefault="00E404C3" w:rsidP="007021DA">
            <w:pPr>
              <w:tabs>
                <w:tab w:val="left" w:pos="8931"/>
              </w:tabs>
              <w:spacing w:after="0" w:line="240" w:lineRule="auto"/>
              <w:jc w:val="both"/>
              <w:rPr>
                <w:rFonts w:ascii="Times New Roman" w:hAnsi="Times New Roman"/>
                <w:iCs/>
                <w:sz w:val="24"/>
                <w:szCs w:val="24"/>
              </w:rPr>
            </w:pPr>
            <w:proofErr w:type="spellStart"/>
            <w:r w:rsidRPr="001701CF">
              <w:rPr>
                <w:rFonts w:ascii="Times New Roman" w:hAnsi="Times New Roman"/>
                <w:iCs/>
                <w:sz w:val="24"/>
                <w:szCs w:val="24"/>
              </w:rPr>
              <w:t>Гемолиздік</w:t>
            </w:r>
            <w:proofErr w:type="spellEnd"/>
            <w:r w:rsidRPr="001701CF">
              <w:rPr>
                <w:rFonts w:ascii="Times New Roman" w:hAnsi="Times New Roman"/>
                <w:iCs/>
                <w:sz w:val="24"/>
                <w:szCs w:val="24"/>
              </w:rPr>
              <w:t xml:space="preserve"> анемия</w:t>
            </w:r>
          </w:p>
        </w:tc>
      </w:tr>
      <w:tr w:rsidR="00E404C3" w:rsidRPr="001701CF" w14:paraId="31B86407" w14:textId="77777777" w:rsidTr="0097699B">
        <w:trPr>
          <w:trHeight w:val="530"/>
        </w:trPr>
        <w:tc>
          <w:tcPr>
            <w:tcW w:w="1531" w:type="dxa"/>
            <w:tcBorders>
              <w:top w:val="single" w:sz="4" w:space="0" w:color="auto"/>
              <w:left w:val="single" w:sz="4" w:space="0" w:color="auto"/>
              <w:bottom w:val="single" w:sz="4" w:space="0" w:color="auto"/>
              <w:right w:val="single" w:sz="4" w:space="0" w:color="auto"/>
            </w:tcBorders>
          </w:tcPr>
          <w:p w14:paraId="4E2DAE7B" w14:textId="77777777" w:rsidR="00E404C3" w:rsidRPr="001701CF" w:rsidRDefault="00E404C3" w:rsidP="007021DA">
            <w:pPr>
              <w:jc w:val="center"/>
              <w:rPr>
                <w:rFonts w:ascii="Times New Roman" w:hAnsi="Times New Roman"/>
                <w:sz w:val="24"/>
                <w:szCs w:val="24"/>
                <w:lang w:val="kk-KZ"/>
              </w:rPr>
            </w:pPr>
            <w:r w:rsidRPr="001701CF">
              <w:rPr>
                <w:rFonts w:ascii="Times New Roman" w:hAnsi="Times New Roman"/>
                <w:sz w:val="24"/>
                <w:szCs w:val="24"/>
                <w:lang w:val="kk-KZ"/>
              </w:rPr>
              <w:t>И</w:t>
            </w:r>
            <w:proofErr w:type="spellStart"/>
            <w:r w:rsidRPr="001701CF">
              <w:rPr>
                <w:rFonts w:ascii="Times New Roman" w:hAnsi="Times New Roman"/>
                <w:sz w:val="24"/>
                <w:szCs w:val="24"/>
              </w:rPr>
              <w:t>ммун</w:t>
            </w:r>
            <w:proofErr w:type="spellEnd"/>
            <w:r w:rsidRPr="001701CF">
              <w:rPr>
                <w:rFonts w:ascii="Times New Roman" w:hAnsi="Times New Roman"/>
                <w:sz w:val="24"/>
                <w:szCs w:val="24"/>
                <w:lang w:val="kk-KZ"/>
              </w:rPr>
              <w:t>дық жүйе тарапынан бұзылулар</w:t>
            </w:r>
          </w:p>
        </w:tc>
        <w:tc>
          <w:tcPr>
            <w:tcW w:w="1134" w:type="dxa"/>
            <w:tcBorders>
              <w:top w:val="single" w:sz="4" w:space="0" w:color="auto"/>
              <w:left w:val="single" w:sz="4" w:space="0" w:color="auto"/>
              <w:bottom w:val="single" w:sz="4" w:space="0" w:color="auto"/>
              <w:right w:val="single" w:sz="4" w:space="0" w:color="auto"/>
            </w:tcBorders>
          </w:tcPr>
          <w:p w14:paraId="498B9693"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1775" w:type="dxa"/>
            <w:tcBorders>
              <w:top w:val="single" w:sz="4" w:space="0" w:color="auto"/>
              <w:left w:val="single" w:sz="4" w:space="0" w:color="auto"/>
              <w:bottom w:val="single" w:sz="4" w:space="0" w:color="auto"/>
              <w:right w:val="single" w:sz="4" w:space="0" w:color="auto"/>
            </w:tcBorders>
          </w:tcPr>
          <w:p w14:paraId="0B1C62D7"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1627" w:type="dxa"/>
            <w:tcBorders>
              <w:top w:val="single" w:sz="4" w:space="0" w:color="auto"/>
              <w:left w:val="single" w:sz="4" w:space="0" w:color="auto"/>
              <w:bottom w:val="single" w:sz="4" w:space="0" w:color="auto"/>
              <w:right w:val="single" w:sz="4" w:space="0" w:color="auto"/>
            </w:tcBorders>
          </w:tcPr>
          <w:p w14:paraId="5B0898FC"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73E1F54D"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2013" w:type="dxa"/>
            <w:tcBorders>
              <w:top w:val="single" w:sz="4" w:space="0" w:color="auto"/>
              <w:left w:val="single" w:sz="4" w:space="0" w:color="auto"/>
              <w:bottom w:val="single" w:sz="4" w:space="0" w:color="auto"/>
              <w:right w:val="single" w:sz="4" w:space="0" w:color="auto"/>
            </w:tcBorders>
          </w:tcPr>
          <w:p w14:paraId="3E8C918B" w14:textId="77777777" w:rsidR="00E404C3" w:rsidRPr="001701CF" w:rsidRDefault="00E404C3" w:rsidP="007021DA">
            <w:pPr>
              <w:tabs>
                <w:tab w:val="left" w:pos="8931"/>
              </w:tabs>
              <w:spacing w:after="0" w:line="240" w:lineRule="auto"/>
              <w:jc w:val="both"/>
              <w:rPr>
                <w:rFonts w:ascii="Times New Roman" w:hAnsi="Times New Roman"/>
                <w:iCs/>
                <w:sz w:val="24"/>
                <w:szCs w:val="24"/>
              </w:rPr>
            </w:pPr>
            <w:proofErr w:type="spellStart"/>
            <w:r w:rsidRPr="001701CF">
              <w:rPr>
                <w:rFonts w:ascii="Times New Roman" w:hAnsi="Times New Roman"/>
                <w:iCs/>
                <w:sz w:val="24"/>
                <w:szCs w:val="24"/>
              </w:rPr>
              <w:t>Анафилаксиялық</w:t>
            </w:r>
            <w:proofErr w:type="spellEnd"/>
            <w:r w:rsidRPr="001701CF">
              <w:rPr>
                <w:rFonts w:ascii="Times New Roman" w:hAnsi="Times New Roman"/>
                <w:iCs/>
                <w:sz w:val="24"/>
                <w:szCs w:val="24"/>
              </w:rPr>
              <w:t xml:space="preserve"> реакция</w:t>
            </w:r>
          </w:p>
        </w:tc>
      </w:tr>
      <w:tr w:rsidR="00E404C3" w:rsidRPr="001701CF" w14:paraId="3FE1E100" w14:textId="77777777" w:rsidTr="0097699B">
        <w:tc>
          <w:tcPr>
            <w:tcW w:w="1531" w:type="dxa"/>
            <w:tcBorders>
              <w:top w:val="single" w:sz="4" w:space="0" w:color="auto"/>
              <w:left w:val="single" w:sz="4" w:space="0" w:color="auto"/>
              <w:bottom w:val="single" w:sz="4" w:space="0" w:color="auto"/>
              <w:right w:val="single" w:sz="4" w:space="0" w:color="auto"/>
            </w:tcBorders>
          </w:tcPr>
          <w:p w14:paraId="09E234EA" w14:textId="77777777" w:rsidR="00E404C3" w:rsidRPr="001701CF" w:rsidRDefault="00E404C3" w:rsidP="007021DA">
            <w:pPr>
              <w:tabs>
                <w:tab w:val="left" w:pos="8931"/>
              </w:tabs>
              <w:spacing w:after="0" w:line="240" w:lineRule="auto"/>
              <w:jc w:val="both"/>
              <w:rPr>
                <w:rFonts w:ascii="Times New Roman" w:hAnsi="Times New Roman"/>
                <w:iCs/>
                <w:sz w:val="24"/>
                <w:szCs w:val="24"/>
                <w:u w:val="single"/>
              </w:rPr>
            </w:pPr>
            <w:r w:rsidRPr="001701CF">
              <w:rPr>
                <w:rFonts w:ascii="Times New Roman" w:hAnsi="Times New Roman"/>
                <w:sz w:val="24"/>
                <w:szCs w:val="24"/>
                <w:lang w:val="kk-KZ"/>
              </w:rPr>
              <w:t>Жүйке жүйесі тарапынан бұзылулар</w:t>
            </w:r>
          </w:p>
        </w:tc>
        <w:tc>
          <w:tcPr>
            <w:tcW w:w="1134" w:type="dxa"/>
            <w:tcBorders>
              <w:top w:val="single" w:sz="4" w:space="0" w:color="auto"/>
              <w:left w:val="single" w:sz="4" w:space="0" w:color="auto"/>
              <w:bottom w:val="single" w:sz="4" w:space="0" w:color="auto"/>
              <w:right w:val="single" w:sz="4" w:space="0" w:color="auto"/>
            </w:tcBorders>
          </w:tcPr>
          <w:p w14:paraId="4614BCB7"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1775" w:type="dxa"/>
            <w:tcBorders>
              <w:top w:val="single" w:sz="4" w:space="0" w:color="auto"/>
              <w:left w:val="single" w:sz="4" w:space="0" w:color="auto"/>
              <w:bottom w:val="single" w:sz="4" w:space="0" w:color="auto"/>
              <w:right w:val="single" w:sz="4" w:space="0" w:color="auto"/>
            </w:tcBorders>
          </w:tcPr>
          <w:p w14:paraId="24988BCD" w14:textId="77777777" w:rsidR="00E404C3" w:rsidRPr="001701CF" w:rsidRDefault="00E404C3" w:rsidP="007021DA">
            <w:pPr>
              <w:tabs>
                <w:tab w:val="left" w:pos="8931"/>
              </w:tabs>
              <w:spacing w:after="0" w:line="240" w:lineRule="auto"/>
              <w:jc w:val="both"/>
              <w:rPr>
                <w:rFonts w:ascii="Times New Roman" w:hAnsi="Times New Roman"/>
                <w:iCs/>
                <w:sz w:val="24"/>
                <w:szCs w:val="24"/>
                <w:lang w:val="kk-KZ"/>
              </w:rPr>
            </w:pPr>
            <w:r w:rsidRPr="001701CF">
              <w:rPr>
                <w:rFonts w:ascii="Times New Roman" w:hAnsi="Times New Roman"/>
                <w:iCs/>
                <w:sz w:val="24"/>
                <w:szCs w:val="24"/>
                <w:lang w:val="kk-KZ"/>
              </w:rPr>
              <w:t>Бас ауыруы</w:t>
            </w:r>
          </w:p>
          <w:p w14:paraId="0B3810B7" w14:textId="77777777" w:rsidR="00E404C3" w:rsidRPr="001701CF" w:rsidRDefault="00E404C3" w:rsidP="007021DA">
            <w:pPr>
              <w:tabs>
                <w:tab w:val="left" w:pos="8931"/>
              </w:tabs>
              <w:spacing w:after="0" w:line="240" w:lineRule="auto"/>
              <w:jc w:val="both"/>
              <w:rPr>
                <w:rFonts w:ascii="Times New Roman" w:hAnsi="Times New Roman"/>
                <w:iCs/>
                <w:sz w:val="24"/>
                <w:szCs w:val="24"/>
                <w:lang w:val="en-US"/>
              </w:rPr>
            </w:pPr>
          </w:p>
          <w:p w14:paraId="00E5FCC6"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iCs/>
                <w:sz w:val="24"/>
                <w:szCs w:val="24"/>
                <w:lang w:val="kk-KZ"/>
              </w:rPr>
              <w:t>Бас айналуы</w:t>
            </w:r>
          </w:p>
        </w:tc>
        <w:tc>
          <w:tcPr>
            <w:tcW w:w="1627" w:type="dxa"/>
            <w:tcBorders>
              <w:top w:val="single" w:sz="4" w:space="0" w:color="auto"/>
              <w:left w:val="single" w:sz="4" w:space="0" w:color="auto"/>
              <w:bottom w:val="single" w:sz="4" w:space="0" w:color="auto"/>
              <w:right w:val="single" w:sz="4" w:space="0" w:color="auto"/>
            </w:tcBorders>
          </w:tcPr>
          <w:p w14:paraId="121EE590"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iCs/>
                <w:sz w:val="24"/>
                <w:szCs w:val="24"/>
              </w:rPr>
              <w:t>Парестезия</w:t>
            </w:r>
          </w:p>
        </w:tc>
        <w:tc>
          <w:tcPr>
            <w:tcW w:w="992" w:type="dxa"/>
            <w:tcBorders>
              <w:top w:val="single" w:sz="4" w:space="0" w:color="auto"/>
              <w:left w:val="single" w:sz="4" w:space="0" w:color="auto"/>
              <w:bottom w:val="single" w:sz="4" w:space="0" w:color="auto"/>
              <w:right w:val="single" w:sz="4" w:space="0" w:color="auto"/>
            </w:tcBorders>
          </w:tcPr>
          <w:p w14:paraId="4659908B" w14:textId="77777777" w:rsidR="00E404C3" w:rsidRPr="001701CF" w:rsidRDefault="00E404C3" w:rsidP="007021DA">
            <w:pPr>
              <w:tabs>
                <w:tab w:val="left" w:pos="8931"/>
              </w:tabs>
              <w:spacing w:after="0" w:line="240" w:lineRule="auto"/>
              <w:jc w:val="both"/>
              <w:rPr>
                <w:rFonts w:ascii="Times New Roman" w:hAnsi="Times New Roman"/>
                <w:iCs/>
                <w:sz w:val="24"/>
                <w:szCs w:val="24"/>
                <w:lang w:val="en-US"/>
              </w:rPr>
            </w:pPr>
          </w:p>
        </w:tc>
        <w:tc>
          <w:tcPr>
            <w:tcW w:w="2013" w:type="dxa"/>
            <w:tcBorders>
              <w:top w:val="single" w:sz="4" w:space="0" w:color="auto"/>
              <w:left w:val="single" w:sz="4" w:space="0" w:color="auto"/>
              <w:bottom w:val="single" w:sz="4" w:space="0" w:color="auto"/>
              <w:right w:val="single" w:sz="4" w:space="0" w:color="auto"/>
            </w:tcBorders>
          </w:tcPr>
          <w:p w14:paraId="750AF18F" w14:textId="77777777" w:rsidR="00E404C3" w:rsidRPr="001701CF" w:rsidRDefault="00E404C3" w:rsidP="007021DA">
            <w:pPr>
              <w:tabs>
                <w:tab w:val="left" w:pos="8931"/>
              </w:tabs>
              <w:spacing w:after="0" w:line="240" w:lineRule="auto"/>
              <w:jc w:val="both"/>
              <w:rPr>
                <w:rFonts w:ascii="Times New Roman" w:hAnsi="Times New Roman"/>
                <w:iCs/>
                <w:sz w:val="24"/>
                <w:szCs w:val="24"/>
                <w:lang w:val="en-US"/>
              </w:rPr>
            </w:pPr>
          </w:p>
        </w:tc>
      </w:tr>
      <w:tr w:rsidR="00E404C3" w:rsidRPr="001701CF" w14:paraId="484592E7" w14:textId="77777777" w:rsidTr="0097699B">
        <w:tc>
          <w:tcPr>
            <w:tcW w:w="1531" w:type="dxa"/>
            <w:tcBorders>
              <w:top w:val="single" w:sz="4" w:space="0" w:color="auto"/>
              <w:left w:val="single" w:sz="4" w:space="0" w:color="auto"/>
              <w:bottom w:val="single" w:sz="4" w:space="0" w:color="auto"/>
              <w:right w:val="single" w:sz="4" w:space="0" w:color="auto"/>
            </w:tcBorders>
          </w:tcPr>
          <w:p w14:paraId="5781A620"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sz w:val="24"/>
                <w:szCs w:val="24"/>
                <w:lang w:val="kk-KZ"/>
              </w:rPr>
              <w:t xml:space="preserve">Жүрек тарапынан </w:t>
            </w:r>
            <w:r w:rsidRPr="001701CF">
              <w:rPr>
                <w:rFonts w:ascii="Times New Roman" w:hAnsi="Times New Roman"/>
                <w:sz w:val="24"/>
                <w:szCs w:val="24"/>
                <w:lang w:val="kk-KZ"/>
              </w:rPr>
              <w:lastRenderedPageBreak/>
              <w:t>бұзылулар</w:t>
            </w:r>
          </w:p>
        </w:tc>
        <w:tc>
          <w:tcPr>
            <w:tcW w:w="1134" w:type="dxa"/>
            <w:tcBorders>
              <w:top w:val="single" w:sz="4" w:space="0" w:color="auto"/>
              <w:left w:val="single" w:sz="4" w:space="0" w:color="auto"/>
              <w:bottom w:val="single" w:sz="4" w:space="0" w:color="auto"/>
              <w:right w:val="single" w:sz="4" w:space="0" w:color="auto"/>
            </w:tcBorders>
          </w:tcPr>
          <w:p w14:paraId="23CEED66"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1775" w:type="dxa"/>
            <w:tcBorders>
              <w:top w:val="single" w:sz="4" w:space="0" w:color="auto"/>
              <w:left w:val="single" w:sz="4" w:space="0" w:color="auto"/>
              <w:bottom w:val="single" w:sz="4" w:space="0" w:color="auto"/>
              <w:right w:val="single" w:sz="4" w:space="0" w:color="auto"/>
            </w:tcBorders>
          </w:tcPr>
          <w:p w14:paraId="54761860"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1627" w:type="dxa"/>
            <w:tcBorders>
              <w:top w:val="single" w:sz="4" w:space="0" w:color="auto"/>
              <w:left w:val="single" w:sz="4" w:space="0" w:color="auto"/>
              <w:bottom w:val="single" w:sz="4" w:space="0" w:color="auto"/>
              <w:right w:val="single" w:sz="4" w:space="0" w:color="auto"/>
            </w:tcBorders>
          </w:tcPr>
          <w:p w14:paraId="51920F2A"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6B5C947F"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2013" w:type="dxa"/>
            <w:tcBorders>
              <w:top w:val="single" w:sz="4" w:space="0" w:color="auto"/>
              <w:left w:val="single" w:sz="4" w:space="0" w:color="auto"/>
              <w:bottom w:val="single" w:sz="4" w:space="0" w:color="auto"/>
              <w:right w:val="single" w:sz="4" w:space="0" w:color="auto"/>
            </w:tcBorders>
          </w:tcPr>
          <w:p w14:paraId="59B9CEF6" w14:textId="77777777" w:rsidR="00E404C3" w:rsidRPr="001701CF" w:rsidRDefault="00E404C3" w:rsidP="007021DA">
            <w:pPr>
              <w:tabs>
                <w:tab w:val="left" w:pos="8931"/>
              </w:tabs>
              <w:spacing w:after="0" w:line="240" w:lineRule="auto"/>
              <w:jc w:val="both"/>
              <w:rPr>
                <w:rFonts w:ascii="Times New Roman" w:hAnsi="Times New Roman"/>
                <w:iCs/>
                <w:sz w:val="24"/>
                <w:szCs w:val="24"/>
              </w:rPr>
            </w:pPr>
            <w:proofErr w:type="spellStart"/>
            <w:r w:rsidRPr="001701CF">
              <w:rPr>
                <w:rFonts w:ascii="Times New Roman" w:hAnsi="Times New Roman"/>
                <w:iCs/>
                <w:sz w:val="24"/>
                <w:szCs w:val="24"/>
              </w:rPr>
              <w:t>Коунис</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t>синдромы</w:t>
            </w:r>
            <w:r w:rsidRPr="001701CF">
              <w:rPr>
                <w:rFonts w:ascii="Times New Roman" w:hAnsi="Times New Roman"/>
                <w:iCs/>
                <w:sz w:val="24"/>
                <w:szCs w:val="24"/>
                <w:vertAlign w:val="superscript"/>
              </w:rPr>
              <w:t>а</w:t>
            </w:r>
            <w:proofErr w:type="spellEnd"/>
            <w:r w:rsidRPr="001701CF">
              <w:rPr>
                <w:rFonts w:ascii="Times New Roman" w:hAnsi="Times New Roman"/>
                <w:iCs/>
                <w:sz w:val="24"/>
                <w:szCs w:val="24"/>
                <w:vertAlign w:val="superscript"/>
              </w:rPr>
              <w:t>,*</w:t>
            </w:r>
          </w:p>
        </w:tc>
      </w:tr>
      <w:tr w:rsidR="00E404C3" w:rsidRPr="001701CF" w14:paraId="57E7E401" w14:textId="77777777" w:rsidTr="0097699B">
        <w:tc>
          <w:tcPr>
            <w:tcW w:w="1531" w:type="dxa"/>
            <w:tcBorders>
              <w:top w:val="single" w:sz="4" w:space="0" w:color="auto"/>
              <w:left w:val="single" w:sz="4" w:space="0" w:color="auto"/>
              <w:bottom w:val="single" w:sz="4" w:space="0" w:color="auto"/>
              <w:right w:val="single" w:sz="4" w:space="0" w:color="auto"/>
            </w:tcBorders>
          </w:tcPr>
          <w:p w14:paraId="30217219" w14:textId="77777777" w:rsidR="00E404C3" w:rsidRPr="001701CF" w:rsidRDefault="00E404C3" w:rsidP="007021DA">
            <w:pPr>
              <w:tabs>
                <w:tab w:val="left" w:pos="8931"/>
              </w:tabs>
              <w:spacing w:after="0" w:line="240" w:lineRule="auto"/>
              <w:jc w:val="both"/>
              <w:rPr>
                <w:rFonts w:ascii="Times New Roman" w:hAnsi="Times New Roman"/>
                <w:iCs/>
                <w:sz w:val="24"/>
                <w:szCs w:val="24"/>
                <w:u w:val="single"/>
              </w:rPr>
            </w:pPr>
            <w:proofErr w:type="spellStart"/>
            <w:r w:rsidRPr="001701CF">
              <w:rPr>
                <w:rFonts w:ascii="Times New Roman" w:hAnsi="Times New Roman"/>
                <w:bCs/>
                <w:sz w:val="24"/>
                <w:szCs w:val="24"/>
              </w:rPr>
              <w:t>Асқазан-ішек</w:t>
            </w:r>
            <w:proofErr w:type="spellEnd"/>
            <w:r w:rsidRPr="001701CF">
              <w:rPr>
                <w:rFonts w:ascii="Times New Roman" w:hAnsi="Times New Roman"/>
                <w:bCs/>
                <w:sz w:val="24"/>
                <w:szCs w:val="24"/>
              </w:rPr>
              <w:t xml:space="preserve"> </w:t>
            </w:r>
            <w:r w:rsidRPr="001701CF">
              <w:rPr>
                <w:rFonts w:ascii="Times New Roman" w:hAnsi="Times New Roman"/>
                <w:bCs/>
                <w:sz w:val="24"/>
                <w:szCs w:val="24"/>
                <w:lang w:val="kk-KZ"/>
              </w:rPr>
              <w:t xml:space="preserve">жолдары тарапынан </w:t>
            </w:r>
            <w:r w:rsidRPr="001701CF">
              <w:rPr>
                <w:rFonts w:ascii="Times New Roman" w:hAnsi="Times New Roman"/>
                <w:sz w:val="24"/>
                <w:szCs w:val="24"/>
                <w:lang w:val="kk-KZ"/>
              </w:rPr>
              <w:t>бұзылулар</w:t>
            </w:r>
            <w:r w:rsidRPr="001701CF">
              <w:rPr>
                <w:rFonts w:ascii="Times New Roman" w:hAnsi="Times New Roman"/>
                <w:i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0E22FC2E"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1775" w:type="dxa"/>
            <w:tcBorders>
              <w:top w:val="single" w:sz="4" w:space="0" w:color="auto"/>
              <w:left w:val="single" w:sz="4" w:space="0" w:color="auto"/>
              <w:bottom w:val="single" w:sz="4" w:space="0" w:color="auto"/>
              <w:right w:val="single" w:sz="4" w:space="0" w:color="auto"/>
            </w:tcBorders>
          </w:tcPr>
          <w:p w14:paraId="6F31350B"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iCs/>
                <w:sz w:val="24"/>
                <w:szCs w:val="24"/>
              </w:rPr>
              <w:t xml:space="preserve">Диарея </w:t>
            </w:r>
          </w:p>
          <w:p w14:paraId="4DCCDA03"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p w14:paraId="46D47809" w14:textId="77777777" w:rsidR="00E404C3" w:rsidRPr="001701CF" w:rsidRDefault="00E404C3" w:rsidP="007021DA">
            <w:pPr>
              <w:tabs>
                <w:tab w:val="left" w:pos="8931"/>
              </w:tabs>
              <w:spacing w:after="0" w:line="240" w:lineRule="auto"/>
              <w:jc w:val="both"/>
              <w:rPr>
                <w:rFonts w:ascii="Times New Roman" w:hAnsi="Times New Roman"/>
                <w:iCs/>
                <w:sz w:val="24"/>
                <w:szCs w:val="24"/>
                <w:lang w:val="kk-KZ"/>
              </w:rPr>
            </w:pPr>
            <w:r w:rsidRPr="001701CF">
              <w:rPr>
                <w:rFonts w:ascii="Times New Roman" w:hAnsi="Times New Roman"/>
                <w:iCs/>
                <w:sz w:val="24"/>
                <w:szCs w:val="24"/>
                <w:lang w:val="kk-KZ"/>
              </w:rPr>
              <w:t>Іштің ауыруы</w:t>
            </w:r>
          </w:p>
          <w:p w14:paraId="600DCE07"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p w14:paraId="0CA5DDCE" w14:textId="77777777" w:rsidR="00A425E9" w:rsidRPr="001701CF" w:rsidRDefault="00E404C3" w:rsidP="007021DA">
            <w:pPr>
              <w:tabs>
                <w:tab w:val="left" w:pos="8931"/>
              </w:tabs>
              <w:spacing w:after="0" w:line="240" w:lineRule="auto"/>
              <w:jc w:val="both"/>
              <w:rPr>
                <w:rFonts w:ascii="Times New Roman" w:hAnsi="Times New Roman"/>
                <w:iCs/>
                <w:sz w:val="24"/>
                <w:szCs w:val="24"/>
                <w:lang w:val="kk-KZ"/>
              </w:rPr>
            </w:pPr>
            <w:r w:rsidRPr="001701CF">
              <w:rPr>
                <w:rFonts w:ascii="Times New Roman" w:hAnsi="Times New Roman"/>
                <w:iCs/>
                <w:sz w:val="24"/>
                <w:szCs w:val="24"/>
                <w:lang w:val="kk-KZ"/>
              </w:rPr>
              <w:t>Жүрек айнуы</w:t>
            </w:r>
          </w:p>
          <w:p w14:paraId="523AD398" w14:textId="77777777" w:rsidR="00E404C3" w:rsidRPr="001701CF" w:rsidRDefault="00E404C3" w:rsidP="007021DA">
            <w:pPr>
              <w:tabs>
                <w:tab w:val="left" w:pos="8931"/>
              </w:tabs>
              <w:spacing w:after="0" w:line="240" w:lineRule="auto"/>
              <w:jc w:val="both"/>
              <w:rPr>
                <w:rFonts w:ascii="Times New Roman" w:hAnsi="Times New Roman"/>
                <w:iCs/>
                <w:sz w:val="24"/>
                <w:szCs w:val="24"/>
                <w:lang w:val="kk-KZ"/>
              </w:rPr>
            </w:pPr>
            <w:r w:rsidRPr="001701CF">
              <w:rPr>
                <w:rFonts w:ascii="Times New Roman" w:hAnsi="Times New Roman"/>
                <w:iCs/>
                <w:sz w:val="24"/>
                <w:szCs w:val="24"/>
                <w:lang w:val="kk-KZ"/>
              </w:rPr>
              <w:t>Құсу</w:t>
            </w:r>
          </w:p>
        </w:tc>
        <w:tc>
          <w:tcPr>
            <w:tcW w:w="1627" w:type="dxa"/>
            <w:tcBorders>
              <w:top w:val="single" w:sz="4" w:space="0" w:color="auto"/>
              <w:left w:val="single" w:sz="4" w:space="0" w:color="auto"/>
              <w:bottom w:val="single" w:sz="4" w:space="0" w:color="auto"/>
              <w:right w:val="single" w:sz="4" w:space="0" w:color="auto"/>
            </w:tcBorders>
          </w:tcPr>
          <w:p w14:paraId="35D44B0E" w14:textId="77777777" w:rsidR="00E404C3" w:rsidRPr="001701CF" w:rsidRDefault="00E404C3" w:rsidP="007021DA">
            <w:pPr>
              <w:tabs>
                <w:tab w:val="left" w:pos="8931"/>
              </w:tabs>
              <w:spacing w:after="0" w:line="240" w:lineRule="auto"/>
              <w:jc w:val="both"/>
              <w:rPr>
                <w:rFonts w:ascii="Times New Roman" w:hAnsi="Times New Roman"/>
                <w:iCs/>
                <w:sz w:val="24"/>
                <w:szCs w:val="24"/>
              </w:rPr>
            </w:pPr>
            <w:proofErr w:type="spellStart"/>
            <w:r w:rsidRPr="001701CF">
              <w:rPr>
                <w:rFonts w:ascii="Times New Roman" w:hAnsi="Times New Roman"/>
                <w:iCs/>
                <w:sz w:val="24"/>
                <w:szCs w:val="24"/>
              </w:rPr>
              <w:t>Дисгевзия</w:t>
            </w:r>
            <w:proofErr w:type="spellEnd"/>
          </w:p>
        </w:tc>
        <w:tc>
          <w:tcPr>
            <w:tcW w:w="992" w:type="dxa"/>
            <w:tcBorders>
              <w:top w:val="single" w:sz="4" w:space="0" w:color="auto"/>
              <w:left w:val="single" w:sz="4" w:space="0" w:color="auto"/>
              <w:bottom w:val="single" w:sz="4" w:space="0" w:color="auto"/>
              <w:right w:val="single" w:sz="4" w:space="0" w:color="auto"/>
            </w:tcBorders>
          </w:tcPr>
          <w:p w14:paraId="2C5033F3" w14:textId="77777777" w:rsidR="00E404C3" w:rsidRPr="001701CF" w:rsidRDefault="00E404C3" w:rsidP="007021DA">
            <w:pPr>
              <w:tabs>
                <w:tab w:val="left" w:pos="8931"/>
              </w:tabs>
              <w:spacing w:after="0" w:line="240" w:lineRule="auto"/>
              <w:jc w:val="both"/>
              <w:rPr>
                <w:rFonts w:ascii="Times New Roman" w:hAnsi="Times New Roman"/>
                <w:iCs/>
                <w:sz w:val="24"/>
                <w:szCs w:val="24"/>
                <w:lang w:val="en-US"/>
              </w:rPr>
            </w:pPr>
          </w:p>
        </w:tc>
        <w:tc>
          <w:tcPr>
            <w:tcW w:w="2013" w:type="dxa"/>
            <w:tcBorders>
              <w:top w:val="single" w:sz="4" w:space="0" w:color="auto"/>
              <w:left w:val="single" w:sz="4" w:space="0" w:color="auto"/>
              <w:bottom w:val="single" w:sz="4" w:space="0" w:color="auto"/>
              <w:right w:val="single" w:sz="4" w:space="0" w:color="auto"/>
            </w:tcBorders>
          </w:tcPr>
          <w:p w14:paraId="1BE5BF48" w14:textId="77777777" w:rsidR="00E404C3" w:rsidRPr="001701CF" w:rsidRDefault="00E404C3" w:rsidP="007021DA">
            <w:pPr>
              <w:tabs>
                <w:tab w:val="left" w:pos="8931"/>
              </w:tabs>
              <w:spacing w:after="0" w:line="240" w:lineRule="auto"/>
              <w:jc w:val="both"/>
              <w:rPr>
                <w:rFonts w:ascii="Times New Roman" w:hAnsi="Times New Roman"/>
                <w:iCs/>
                <w:sz w:val="24"/>
                <w:szCs w:val="24"/>
                <w:lang w:val="en-US"/>
              </w:rPr>
            </w:pPr>
          </w:p>
        </w:tc>
      </w:tr>
      <w:tr w:rsidR="00E404C3" w:rsidRPr="001701CF" w14:paraId="3E5F7C39" w14:textId="77777777" w:rsidTr="0097699B">
        <w:tc>
          <w:tcPr>
            <w:tcW w:w="1531" w:type="dxa"/>
            <w:tcBorders>
              <w:top w:val="single" w:sz="4" w:space="0" w:color="auto"/>
              <w:left w:val="single" w:sz="4" w:space="0" w:color="auto"/>
              <w:bottom w:val="single" w:sz="4" w:space="0" w:color="auto"/>
              <w:right w:val="single" w:sz="4" w:space="0" w:color="auto"/>
            </w:tcBorders>
          </w:tcPr>
          <w:p w14:paraId="7622D2B3" w14:textId="77777777" w:rsidR="00E404C3" w:rsidRPr="001701CF" w:rsidRDefault="00E404C3" w:rsidP="007021DA">
            <w:pPr>
              <w:tabs>
                <w:tab w:val="left" w:pos="8931"/>
              </w:tabs>
              <w:spacing w:after="0" w:line="240" w:lineRule="auto"/>
              <w:jc w:val="both"/>
              <w:rPr>
                <w:rFonts w:ascii="Times New Roman" w:hAnsi="Times New Roman"/>
                <w:iCs/>
                <w:sz w:val="24"/>
                <w:szCs w:val="24"/>
                <w:u w:val="single"/>
              </w:rPr>
            </w:pPr>
            <w:r w:rsidRPr="001701CF">
              <w:rPr>
                <w:rFonts w:ascii="Times New Roman" w:hAnsi="Times New Roman"/>
                <w:sz w:val="24"/>
                <w:szCs w:val="24"/>
                <w:lang w:val="kk-KZ"/>
              </w:rPr>
              <w:t>Бауыр және өт шығару жолдары тарапынан бұзылулар</w:t>
            </w:r>
          </w:p>
        </w:tc>
        <w:tc>
          <w:tcPr>
            <w:tcW w:w="1134" w:type="dxa"/>
            <w:tcBorders>
              <w:top w:val="single" w:sz="4" w:space="0" w:color="auto"/>
              <w:left w:val="single" w:sz="4" w:space="0" w:color="auto"/>
              <w:bottom w:val="single" w:sz="4" w:space="0" w:color="auto"/>
              <w:right w:val="single" w:sz="4" w:space="0" w:color="auto"/>
            </w:tcBorders>
          </w:tcPr>
          <w:p w14:paraId="30FA2326"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1775" w:type="dxa"/>
            <w:tcBorders>
              <w:top w:val="single" w:sz="4" w:space="0" w:color="auto"/>
              <w:left w:val="single" w:sz="4" w:space="0" w:color="auto"/>
              <w:bottom w:val="single" w:sz="4" w:space="0" w:color="auto"/>
              <w:right w:val="single" w:sz="4" w:space="0" w:color="auto"/>
            </w:tcBorders>
          </w:tcPr>
          <w:p w14:paraId="0723480B" w14:textId="77777777" w:rsidR="00E404C3" w:rsidRPr="001701CF" w:rsidRDefault="00E404C3" w:rsidP="007021DA">
            <w:pPr>
              <w:tabs>
                <w:tab w:val="left" w:pos="8931"/>
              </w:tabs>
              <w:spacing w:after="0" w:line="240" w:lineRule="auto"/>
              <w:jc w:val="both"/>
              <w:rPr>
                <w:rFonts w:ascii="Times New Roman" w:hAnsi="Times New Roman"/>
                <w:iCs/>
                <w:sz w:val="24"/>
                <w:szCs w:val="24"/>
              </w:rPr>
            </w:pPr>
            <w:bookmarkStart w:id="31" w:name="_Hlk72757540"/>
            <w:r w:rsidRPr="001701CF">
              <w:rPr>
                <w:rFonts w:ascii="Times New Roman" w:hAnsi="Times New Roman"/>
                <w:iCs/>
                <w:sz w:val="24"/>
                <w:szCs w:val="24"/>
                <w:lang w:val="kk-KZ"/>
              </w:rPr>
              <w:t>А</w:t>
            </w:r>
            <w:proofErr w:type="spellStart"/>
            <w:r w:rsidRPr="001701CF">
              <w:rPr>
                <w:rFonts w:ascii="Times New Roman" w:hAnsi="Times New Roman"/>
                <w:iCs/>
                <w:sz w:val="24"/>
                <w:szCs w:val="24"/>
              </w:rPr>
              <w:t>ланинаминотрансфераз</w:t>
            </w:r>
            <w:bookmarkEnd w:id="31"/>
            <w:r w:rsidRPr="001701CF">
              <w:rPr>
                <w:rFonts w:ascii="Times New Roman" w:hAnsi="Times New Roman"/>
                <w:iCs/>
                <w:sz w:val="24"/>
                <w:szCs w:val="24"/>
              </w:rPr>
              <w:t>а</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t>деңгейінің</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t>жоғарылауы</w:t>
            </w:r>
            <w:proofErr w:type="spellEnd"/>
          </w:p>
          <w:p w14:paraId="6F8F7C4D"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p w14:paraId="6EA0798D" w14:textId="77777777" w:rsidR="00E404C3" w:rsidRPr="001701CF" w:rsidRDefault="00E404C3" w:rsidP="007021DA">
            <w:pPr>
              <w:tabs>
                <w:tab w:val="left" w:pos="8931"/>
              </w:tabs>
              <w:spacing w:after="0" w:line="240" w:lineRule="auto"/>
              <w:jc w:val="both"/>
              <w:rPr>
                <w:rFonts w:ascii="Times New Roman" w:hAnsi="Times New Roman"/>
                <w:iCs/>
                <w:sz w:val="24"/>
                <w:szCs w:val="24"/>
              </w:rPr>
            </w:pPr>
            <w:bookmarkStart w:id="32" w:name="_Hlk72512034"/>
            <w:r w:rsidRPr="001701CF">
              <w:rPr>
                <w:rFonts w:ascii="Times New Roman" w:hAnsi="Times New Roman"/>
                <w:iCs/>
                <w:sz w:val="24"/>
                <w:szCs w:val="24"/>
                <w:lang w:val="kk-KZ"/>
              </w:rPr>
              <w:t>А</w:t>
            </w:r>
            <w:proofErr w:type="spellStart"/>
            <w:r w:rsidRPr="001701CF">
              <w:rPr>
                <w:rFonts w:ascii="Times New Roman" w:hAnsi="Times New Roman"/>
                <w:iCs/>
                <w:sz w:val="24"/>
                <w:szCs w:val="24"/>
              </w:rPr>
              <w:t>спартатаминотрансфераз</w:t>
            </w:r>
            <w:bookmarkEnd w:id="32"/>
            <w:r w:rsidRPr="001701CF">
              <w:rPr>
                <w:rFonts w:ascii="Times New Roman" w:hAnsi="Times New Roman"/>
                <w:iCs/>
                <w:sz w:val="24"/>
                <w:szCs w:val="24"/>
              </w:rPr>
              <w:t>а</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t>деңгейінің</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t>жоғарылауы</w:t>
            </w:r>
            <w:proofErr w:type="spellEnd"/>
          </w:p>
          <w:p w14:paraId="1D63FF80"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p w14:paraId="204D8CEC" w14:textId="77777777" w:rsidR="00E404C3" w:rsidRPr="001701CF" w:rsidRDefault="00E404C3" w:rsidP="007021DA">
            <w:pPr>
              <w:tabs>
                <w:tab w:val="left" w:pos="8931"/>
              </w:tabs>
              <w:spacing w:after="0" w:line="240" w:lineRule="auto"/>
              <w:jc w:val="both"/>
              <w:rPr>
                <w:rFonts w:ascii="Times New Roman" w:hAnsi="Times New Roman"/>
                <w:iCs/>
                <w:sz w:val="24"/>
                <w:szCs w:val="24"/>
              </w:rPr>
            </w:pPr>
            <w:bookmarkStart w:id="33" w:name="_Hlk72512069"/>
            <w:r w:rsidRPr="001701CF">
              <w:rPr>
                <w:rFonts w:ascii="Times New Roman" w:hAnsi="Times New Roman"/>
                <w:iCs/>
                <w:sz w:val="24"/>
                <w:szCs w:val="24"/>
                <w:lang w:val="kk-KZ"/>
              </w:rPr>
              <w:t xml:space="preserve">Сілтілік </w:t>
            </w:r>
            <w:r w:rsidRPr="001701CF">
              <w:rPr>
                <w:rFonts w:ascii="Times New Roman" w:hAnsi="Times New Roman"/>
                <w:iCs/>
                <w:sz w:val="24"/>
                <w:szCs w:val="24"/>
              </w:rPr>
              <w:t xml:space="preserve">фосфатаза </w:t>
            </w:r>
            <w:proofErr w:type="spellStart"/>
            <w:r w:rsidRPr="001701CF">
              <w:rPr>
                <w:rFonts w:ascii="Times New Roman" w:hAnsi="Times New Roman"/>
                <w:iCs/>
                <w:sz w:val="24"/>
                <w:szCs w:val="24"/>
              </w:rPr>
              <w:t>деңгейінің</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t>жоғарылауы</w:t>
            </w:r>
            <w:proofErr w:type="spellEnd"/>
            <w:r w:rsidRPr="001701CF">
              <w:rPr>
                <w:rFonts w:ascii="Times New Roman" w:hAnsi="Times New Roman"/>
                <w:iCs/>
                <w:sz w:val="24"/>
                <w:szCs w:val="24"/>
              </w:rPr>
              <w:t xml:space="preserve"> </w:t>
            </w:r>
            <w:bookmarkEnd w:id="33"/>
          </w:p>
          <w:p w14:paraId="5A23EEC8"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p w14:paraId="2F8C5F93" w14:textId="77777777" w:rsidR="00E404C3" w:rsidRPr="001701CF" w:rsidRDefault="00E404C3" w:rsidP="007021DA">
            <w:pPr>
              <w:tabs>
                <w:tab w:val="left" w:pos="8931"/>
              </w:tabs>
              <w:spacing w:after="0" w:line="240" w:lineRule="auto"/>
              <w:jc w:val="both"/>
              <w:rPr>
                <w:rFonts w:ascii="Times New Roman" w:hAnsi="Times New Roman"/>
                <w:iCs/>
                <w:sz w:val="24"/>
                <w:szCs w:val="24"/>
                <w:lang w:val="kk-KZ"/>
              </w:rPr>
            </w:pPr>
            <w:bookmarkStart w:id="34" w:name="_Hlk72512081"/>
            <w:r w:rsidRPr="001701CF">
              <w:rPr>
                <w:rFonts w:ascii="Times New Roman" w:hAnsi="Times New Roman"/>
                <w:iCs/>
                <w:sz w:val="24"/>
                <w:szCs w:val="24"/>
                <w:lang w:val="kk-KZ"/>
              </w:rPr>
              <w:t>Г</w:t>
            </w:r>
            <w:proofErr w:type="spellStart"/>
            <w:r w:rsidRPr="001701CF">
              <w:rPr>
                <w:rFonts w:ascii="Times New Roman" w:hAnsi="Times New Roman"/>
                <w:iCs/>
                <w:sz w:val="24"/>
                <w:szCs w:val="24"/>
              </w:rPr>
              <w:t>амма-глютамилтрансфераз</w:t>
            </w:r>
            <w:proofErr w:type="spellEnd"/>
            <w:r w:rsidRPr="001701CF">
              <w:rPr>
                <w:rFonts w:ascii="Times New Roman" w:hAnsi="Times New Roman"/>
                <w:iCs/>
                <w:sz w:val="24"/>
                <w:szCs w:val="24"/>
                <w:lang w:val="kk-KZ"/>
              </w:rPr>
              <w:t xml:space="preserve">а </w:t>
            </w:r>
            <w:proofErr w:type="spellStart"/>
            <w:r w:rsidRPr="001701CF">
              <w:rPr>
                <w:rFonts w:ascii="Times New Roman" w:hAnsi="Times New Roman"/>
                <w:iCs/>
                <w:sz w:val="24"/>
                <w:szCs w:val="24"/>
              </w:rPr>
              <w:t>деңгейінің</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t>жоғарылауы</w:t>
            </w:r>
            <w:proofErr w:type="spellEnd"/>
          </w:p>
          <w:bookmarkEnd w:id="34"/>
          <w:p w14:paraId="373B59FA"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p w14:paraId="7AF7A1E9" w14:textId="77777777" w:rsidR="00E404C3" w:rsidRPr="001701CF" w:rsidRDefault="00E404C3" w:rsidP="007021DA">
            <w:pPr>
              <w:tabs>
                <w:tab w:val="left" w:pos="8931"/>
              </w:tabs>
              <w:spacing w:after="0" w:line="240" w:lineRule="auto"/>
              <w:jc w:val="both"/>
              <w:rPr>
                <w:rFonts w:ascii="Times New Roman" w:hAnsi="Times New Roman"/>
                <w:iCs/>
                <w:sz w:val="24"/>
                <w:szCs w:val="24"/>
              </w:rPr>
            </w:pPr>
            <w:bookmarkStart w:id="35" w:name="_Hlk72512095"/>
            <w:r w:rsidRPr="001701CF">
              <w:rPr>
                <w:rFonts w:ascii="Times New Roman" w:hAnsi="Times New Roman"/>
                <w:iCs/>
                <w:sz w:val="24"/>
                <w:szCs w:val="24"/>
                <w:lang w:val="kk-KZ"/>
              </w:rPr>
              <w:t>Қандағы л</w:t>
            </w:r>
            <w:proofErr w:type="spellStart"/>
            <w:r w:rsidRPr="001701CF">
              <w:rPr>
                <w:rFonts w:ascii="Times New Roman" w:hAnsi="Times New Roman"/>
                <w:iCs/>
                <w:sz w:val="24"/>
                <w:szCs w:val="24"/>
              </w:rPr>
              <w:t>актатдегидрогеназа</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t>деңгейінің</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t>жоғарылауы</w:t>
            </w:r>
            <w:bookmarkEnd w:id="35"/>
            <w:proofErr w:type="spellEnd"/>
          </w:p>
        </w:tc>
        <w:tc>
          <w:tcPr>
            <w:tcW w:w="1627" w:type="dxa"/>
            <w:tcBorders>
              <w:top w:val="single" w:sz="4" w:space="0" w:color="auto"/>
              <w:left w:val="single" w:sz="4" w:space="0" w:color="auto"/>
              <w:bottom w:val="single" w:sz="4" w:space="0" w:color="auto"/>
              <w:right w:val="single" w:sz="4" w:space="0" w:color="auto"/>
            </w:tcBorders>
          </w:tcPr>
          <w:p w14:paraId="090B5C89"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13E9B509"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2013" w:type="dxa"/>
            <w:tcBorders>
              <w:top w:val="single" w:sz="4" w:space="0" w:color="auto"/>
              <w:left w:val="single" w:sz="4" w:space="0" w:color="auto"/>
              <w:bottom w:val="single" w:sz="4" w:space="0" w:color="auto"/>
              <w:right w:val="single" w:sz="4" w:space="0" w:color="auto"/>
            </w:tcBorders>
          </w:tcPr>
          <w:p w14:paraId="07D2D5C4" w14:textId="77777777" w:rsidR="00E404C3" w:rsidRPr="001701CF" w:rsidRDefault="00E404C3" w:rsidP="007021DA">
            <w:pPr>
              <w:tabs>
                <w:tab w:val="left" w:pos="8931"/>
              </w:tabs>
              <w:spacing w:after="0" w:line="240" w:lineRule="auto"/>
              <w:jc w:val="both"/>
              <w:rPr>
                <w:rFonts w:ascii="Times New Roman" w:hAnsi="Times New Roman"/>
                <w:iCs/>
                <w:sz w:val="24"/>
                <w:szCs w:val="24"/>
                <w:lang w:val="kk-KZ"/>
              </w:rPr>
            </w:pPr>
            <w:r w:rsidRPr="001701CF">
              <w:rPr>
                <w:rFonts w:ascii="Times New Roman" w:hAnsi="Times New Roman"/>
                <w:iCs/>
                <w:sz w:val="24"/>
                <w:szCs w:val="24"/>
                <w:lang w:val="kk-KZ"/>
              </w:rPr>
              <w:t>Сарғаю</w:t>
            </w:r>
          </w:p>
        </w:tc>
      </w:tr>
      <w:tr w:rsidR="00E404C3" w:rsidRPr="001701CF" w14:paraId="76AFA3CA" w14:textId="77777777" w:rsidTr="0097699B">
        <w:trPr>
          <w:trHeight w:val="1349"/>
        </w:trPr>
        <w:tc>
          <w:tcPr>
            <w:tcW w:w="1531" w:type="dxa"/>
            <w:tcBorders>
              <w:top w:val="single" w:sz="4" w:space="0" w:color="auto"/>
              <w:left w:val="single" w:sz="4" w:space="0" w:color="auto"/>
              <w:bottom w:val="single" w:sz="4" w:space="0" w:color="auto"/>
              <w:right w:val="single" w:sz="4" w:space="0" w:color="auto"/>
            </w:tcBorders>
          </w:tcPr>
          <w:p w14:paraId="702D5D23" w14:textId="77777777" w:rsidR="00E404C3" w:rsidRPr="001701CF" w:rsidRDefault="00E404C3" w:rsidP="007021DA">
            <w:pPr>
              <w:tabs>
                <w:tab w:val="left" w:pos="8931"/>
              </w:tabs>
              <w:spacing w:after="0" w:line="240" w:lineRule="auto"/>
              <w:jc w:val="both"/>
              <w:rPr>
                <w:rFonts w:ascii="Times New Roman" w:hAnsi="Times New Roman"/>
                <w:iCs/>
                <w:sz w:val="24"/>
                <w:szCs w:val="24"/>
                <w:u w:val="single"/>
              </w:rPr>
            </w:pPr>
            <w:r w:rsidRPr="001701CF">
              <w:rPr>
                <w:rFonts w:ascii="Times New Roman" w:hAnsi="Times New Roman"/>
                <w:sz w:val="24"/>
                <w:szCs w:val="24"/>
                <w:lang w:val="kk-KZ"/>
              </w:rPr>
              <w:t>Тері және тері асты тіндері тарапынан бұзылулар</w:t>
            </w:r>
          </w:p>
        </w:tc>
        <w:tc>
          <w:tcPr>
            <w:tcW w:w="1134" w:type="dxa"/>
            <w:tcBorders>
              <w:top w:val="single" w:sz="4" w:space="0" w:color="auto"/>
              <w:left w:val="single" w:sz="4" w:space="0" w:color="auto"/>
              <w:bottom w:val="single" w:sz="4" w:space="0" w:color="auto"/>
              <w:right w:val="single" w:sz="4" w:space="0" w:color="auto"/>
            </w:tcBorders>
          </w:tcPr>
          <w:p w14:paraId="175AFE08"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1775" w:type="dxa"/>
            <w:tcBorders>
              <w:top w:val="single" w:sz="4" w:space="0" w:color="auto"/>
              <w:left w:val="single" w:sz="4" w:space="0" w:color="auto"/>
              <w:bottom w:val="single" w:sz="4" w:space="0" w:color="auto"/>
              <w:right w:val="single" w:sz="4" w:space="0" w:color="auto"/>
            </w:tcBorders>
          </w:tcPr>
          <w:p w14:paraId="18D02531" w14:textId="77777777" w:rsidR="00E404C3" w:rsidRPr="001701CF" w:rsidRDefault="00E404C3" w:rsidP="007021DA">
            <w:pPr>
              <w:tabs>
                <w:tab w:val="left" w:pos="8931"/>
              </w:tabs>
              <w:spacing w:after="0" w:line="240" w:lineRule="auto"/>
              <w:jc w:val="both"/>
              <w:rPr>
                <w:rFonts w:ascii="Times New Roman" w:hAnsi="Times New Roman"/>
                <w:iCs/>
                <w:sz w:val="24"/>
                <w:szCs w:val="24"/>
              </w:rPr>
            </w:pPr>
            <w:proofErr w:type="spellStart"/>
            <w:r w:rsidRPr="001701CF">
              <w:rPr>
                <w:rFonts w:ascii="Times New Roman" w:hAnsi="Times New Roman"/>
                <w:iCs/>
                <w:sz w:val="24"/>
                <w:szCs w:val="24"/>
              </w:rPr>
              <w:t>Макулопапулез</w:t>
            </w:r>
            <w:proofErr w:type="spellEnd"/>
            <w:r w:rsidRPr="001701CF">
              <w:rPr>
                <w:rFonts w:ascii="Times New Roman" w:hAnsi="Times New Roman"/>
                <w:iCs/>
                <w:sz w:val="24"/>
                <w:szCs w:val="24"/>
                <w:lang w:val="kk-KZ"/>
              </w:rPr>
              <w:t xml:space="preserve">ді бөртпе </w:t>
            </w:r>
          </w:p>
          <w:p w14:paraId="042F89B1"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p w14:paraId="2EC20A51" w14:textId="77777777" w:rsidR="00E404C3" w:rsidRPr="001701CF" w:rsidRDefault="00E404C3" w:rsidP="007021DA">
            <w:pPr>
              <w:tabs>
                <w:tab w:val="left" w:pos="8931"/>
              </w:tabs>
              <w:spacing w:after="0" w:line="240" w:lineRule="auto"/>
              <w:jc w:val="both"/>
              <w:rPr>
                <w:rFonts w:ascii="Times New Roman" w:hAnsi="Times New Roman"/>
                <w:iCs/>
                <w:sz w:val="24"/>
                <w:szCs w:val="24"/>
                <w:lang w:val="kk-KZ"/>
              </w:rPr>
            </w:pPr>
            <w:r w:rsidRPr="001701CF">
              <w:rPr>
                <w:rFonts w:ascii="Times New Roman" w:hAnsi="Times New Roman"/>
                <w:iCs/>
                <w:sz w:val="24"/>
                <w:szCs w:val="24"/>
                <w:lang w:val="kk-KZ"/>
              </w:rPr>
              <w:t>Есекжем</w:t>
            </w:r>
          </w:p>
          <w:p w14:paraId="6512960C"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p w14:paraId="15133549" w14:textId="77777777" w:rsidR="00E404C3" w:rsidRPr="001701CF" w:rsidRDefault="00E404C3" w:rsidP="007021DA">
            <w:pPr>
              <w:tabs>
                <w:tab w:val="left" w:pos="8931"/>
              </w:tabs>
              <w:spacing w:after="0" w:line="240" w:lineRule="auto"/>
              <w:jc w:val="both"/>
              <w:rPr>
                <w:rFonts w:ascii="Times New Roman" w:hAnsi="Times New Roman"/>
                <w:iCs/>
                <w:sz w:val="24"/>
                <w:szCs w:val="24"/>
                <w:lang w:val="kk-KZ"/>
              </w:rPr>
            </w:pPr>
            <w:r w:rsidRPr="001701CF">
              <w:rPr>
                <w:rFonts w:ascii="Times New Roman" w:hAnsi="Times New Roman"/>
                <w:iCs/>
                <w:sz w:val="24"/>
                <w:szCs w:val="24"/>
                <w:lang w:val="kk-KZ"/>
              </w:rPr>
              <w:t>Қышыну</w:t>
            </w:r>
          </w:p>
        </w:tc>
        <w:tc>
          <w:tcPr>
            <w:tcW w:w="1627" w:type="dxa"/>
            <w:tcBorders>
              <w:top w:val="single" w:sz="4" w:space="0" w:color="auto"/>
              <w:left w:val="single" w:sz="4" w:space="0" w:color="auto"/>
              <w:bottom w:val="single" w:sz="4" w:space="0" w:color="auto"/>
              <w:right w:val="single" w:sz="4" w:space="0" w:color="auto"/>
            </w:tcBorders>
          </w:tcPr>
          <w:p w14:paraId="1CEFECB7"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3B58EEFD"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2013" w:type="dxa"/>
            <w:tcBorders>
              <w:top w:val="single" w:sz="4" w:space="0" w:color="auto"/>
              <w:left w:val="single" w:sz="4" w:space="0" w:color="auto"/>
              <w:bottom w:val="single" w:sz="4" w:space="0" w:color="auto"/>
              <w:right w:val="single" w:sz="4" w:space="0" w:color="auto"/>
            </w:tcBorders>
          </w:tcPr>
          <w:p w14:paraId="5DD536D3"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iCs/>
                <w:sz w:val="24"/>
                <w:szCs w:val="24"/>
                <w:lang w:val="kk-KZ"/>
              </w:rPr>
              <w:t>Уытты</w:t>
            </w:r>
            <w:r w:rsidRPr="001701CF">
              <w:rPr>
                <w:rFonts w:ascii="Times New Roman" w:hAnsi="Times New Roman"/>
                <w:iCs/>
                <w:sz w:val="24"/>
                <w:szCs w:val="24"/>
              </w:rPr>
              <w:t xml:space="preserve"> </w:t>
            </w:r>
            <w:proofErr w:type="spellStart"/>
            <w:r w:rsidRPr="001701CF">
              <w:rPr>
                <w:rFonts w:ascii="Times New Roman" w:hAnsi="Times New Roman"/>
                <w:iCs/>
                <w:sz w:val="24"/>
                <w:szCs w:val="24"/>
              </w:rPr>
              <w:t>эпидермалық</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t>некролиз</w:t>
            </w:r>
            <w:proofErr w:type="spellEnd"/>
          </w:p>
          <w:p w14:paraId="57A53177"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p w14:paraId="776782E3" w14:textId="77777777" w:rsidR="00E404C3" w:rsidRPr="001701CF" w:rsidRDefault="00E404C3" w:rsidP="007021DA">
            <w:pPr>
              <w:tabs>
                <w:tab w:val="left" w:pos="8931"/>
              </w:tabs>
              <w:spacing w:after="0" w:line="240" w:lineRule="auto"/>
              <w:jc w:val="both"/>
              <w:rPr>
                <w:rFonts w:ascii="Times New Roman" w:hAnsi="Times New Roman"/>
                <w:iCs/>
                <w:sz w:val="24"/>
                <w:szCs w:val="24"/>
                <w:lang w:val="kk-KZ"/>
              </w:rPr>
            </w:pPr>
            <w:proofErr w:type="spellStart"/>
            <w:r w:rsidRPr="001701CF">
              <w:rPr>
                <w:rFonts w:ascii="Times New Roman" w:hAnsi="Times New Roman"/>
                <w:iCs/>
                <w:sz w:val="24"/>
                <w:szCs w:val="24"/>
              </w:rPr>
              <w:t>Стивенс</w:t>
            </w:r>
            <w:proofErr w:type="spellEnd"/>
            <w:r w:rsidRPr="001701CF">
              <w:rPr>
                <w:rFonts w:ascii="Times New Roman" w:hAnsi="Times New Roman"/>
                <w:iCs/>
                <w:sz w:val="24"/>
                <w:szCs w:val="24"/>
              </w:rPr>
              <w:t> — Джонсон</w:t>
            </w:r>
            <w:r w:rsidRPr="001701CF">
              <w:rPr>
                <w:rFonts w:ascii="Times New Roman" w:hAnsi="Times New Roman"/>
                <w:iCs/>
                <w:sz w:val="24"/>
                <w:szCs w:val="24"/>
                <w:lang w:val="kk-KZ"/>
              </w:rPr>
              <w:t xml:space="preserve"> синдромы</w:t>
            </w:r>
          </w:p>
          <w:p w14:paraId="59152471"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p w14:paraId="1B23E522"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bCs/>
                <w:iCs/>
                <w:sz w:val="24"/>
                <w:szCs w:val="24"/>
                <w:lang w:val="kk-KZ"/>
              </w:rPr>
              <w:t>Көп формалы</w:t>
            </w:r>
            <w:r w:rsidRPr="001701CF">
              <w:rPr>
                <w:rFonts w:ascii="Times New Roman" w:hAnsi="Times New Roman"/>
                <w:bCs/>
                <w:iCs/>
                <w:sz w:val="24"/>
                <w:szCs w:val="24"/>
              </w:rPr>
              <w:t xml:space="preserve"> </w:t>
            </w:r>
            <w:r w:rsidRPr="001701CF">
              <w:rPr>
                <w:rFonts w:ascii="Times New Roman" w:hAnsi="Times New Roman"/>
                <w:iCs/>
                <w:sz w:val="24"/>
                <w:szCs w:val="24"/>
              </w:rPr>
              <w:t>эритема</w:t>
            </w:r>
          </w:p>
          <w:p w14:paraId="4B1A1A46"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p w14:paraId="436ECFDD" w14:textId="77777777" w:rsidR="00E404C3" w:rsidRPr="001701CF" w:rsidRDefault="00E404C3" w:rsidP="007021DA">
            <w:pPr>
              <w:tabs>
                <w:tab w:val="left" w:pos="8931"/>
              </w:tabs>
              <w:spacing w:after="0" w:line="240" w:lineRule="auto"/>
              <w:jc w:val="both"/>
              <w:rPr>
                <w:rFonts w:ascii="Times New Roman" w:hAnsi="Times New Roman"/>
                <w:iCs/>
                <w:sz w:val="24"/>
                <w:szCs w:val="24"/>
              </w:rPr>
            </w:pPr>
            <w:proofErr w:type="spellStart"/>
            <w:r w:rsidRPr="001701CF">
              <w:rPr>
                <w:rFonts w:ascii="Times New Roman" w:hAnsi="Times New Roman"/>
                <w:iCs/>
                <w:sz w:val="24"/>
                <w:szCs w:val="24"/>
              </w:rPr>
              <w:t>Ангионевро</w:t>
            </w:r>
            <w:proofErr w:type="spellEnd"/>
            <w:r w:rsidRPr="001701CF">
              <w:rPr>
                <w:rFonts w:ascii="Times New Roman" w:hAnsi="Times New Roman"/>
                <w:iCs/>
                <w:sz w:val="24"/>
                <w:szCs w:val="24"/>
                <w:lang w:val="kk-KZ"/>
              </w:rPr>
              <w:t xml:space="preserve">здық ісіну </w:t>
            </w:r>
          </w:p>
          <w:p w14:paraId="0D29225C"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p w14:paraId="7E17EB6D" w14:textId="77777777" w:rsidR="00E404C3" w:rsidRPr="001701CF" w:rsidRDefault="00E404C3" w:rsidP="007021DA">
            <w:pPr>
              <w:tabs>
                <w:tab w:val="left" w:pos="8931"/>
              </w:tabs>
              <w:spacing w:after="0" w:line="240" w:lineRule="auto"/>
              <w:jc w:val="both"/>
              <w:rPr>
                <w:rFonts w:ascii="Times New Roman" w:hAnsi="Times New Roman"/>
                <w:iCs/>
                <w:sz w:val="24"/>
                <w:szCs w:val="24"/>
                <w:lang w:val="kk-KZ"/>
              </w:rPr>
            </w:pPr>
            <w:r w:rsidRPr="001701CF">
              <w:rPr>
                <w:rFonts w:ascii="Times New Roman" w:hAnsi="Times New Roman"/>
                <w:iCs/>
                <w:sz w:val="24"/>
                <w:szCs w:val="24"/>
                <w:lang w:val="kk-KZ"/>
              </w:rPr>
              <w:t>Э</w:t>
            </w:r>
            <w:proofErr w:type="spellStart"/>
            <w:r w:rsidRPr="001701CF">
              <w:rPr>
                <w:rFonts w:ascii="Times New Roman" w:hAnsi="Times New Roman"/>
                <w:iCs/>
                <w:sz w:val="24"/>
                <w:szCs w:val="24"/>
              </w:rPr>
              <w:t>озинофилиясы</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t>және</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t>жүйелік</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lastRenderedPageBreak/>
              <w:t>симптомдары</w:t>
            </w:r>
            <w:proofErr w:type="spellEnd"/>
            <w:r w:rsidRPr="001701CF">
              <w:rPr>
                <w:rFonts w:ascii="Times New Roman" w:hAnsi="Times New Roman"/>
                <w:iCs/>
                <w:sz w:val="24"/>
                <w:szCs w:val="24"/>
              </w:rPr>
              <w:t xml:space="preserve"> бар (DRESS-синдром)</w:t>
            </w:r>
            <w:r w:rsidRPr="001701CF">
              <w:rPr>
                <w:rFonts w:ascii="Times New Roman" w:hAnsi="Times New Roman"/>
                <w:iCs/>
                <w:sz w:val="24"/>
                <w:szCs w:val="24"/>
                <w:lang w:val="kk-KZ"/>
              </w:rPr>
              <w:t xml:space="preserve"> дәрілік реакция</w:t>
            </w:r>
          </w:p>
        </w:tc>
      </w:tr>
      <w:tr w:rsidR="00E404C3" w:rsidRPr="001701CF" w14:paraId="65EC4D82" w14:textId="77777777" w:rsidTr="0097699B">
        <w:trPr>
          <w:trHeight w:val="2380"/>
        </w:trPr>
        <w:tc>
          <w:tcPr>
            <w:tcW w:w="1531" w:type="dxa"/>
            <w:tcBorders>
              <w:top w:val="single" w:sz="4" w:space="0" w:color="auto"/>
              <w:left w:val="single" w:sz="4" w:space="0" w:color="auto"/>
              <w:bottom w:val="single" w:sz="4" w:space="0" w:color="auto"/>
              <w:right w:val="single" w:sz="4" w:space="0" w:color="auto"/>
            </w:tcBorders>
          </w:tcPr>
          <w:p w14:paraId="4B2B6B80" w14:textId="77777777" w:rsidR="00E404C3" w:rsidRPr="001701CF" w:rsidRDefault="00E404C3" w:rsidP="007021DA">
            <w:pPr>
              <w:tabs>
                <w:tab w:val="left" w:pos="8931"/>
              </w:tabs>
              <w:spacing w:after="0" w:line="240" w:lineRule="auto"/>
              <w:jc w:val="both"/>
              <w:rPr>
                <w:rFonts w:ascii="Times New Roman" w:hAnsi="Times New Roman"/>
                <w:iCs/>
                <w:sz w:val="24"/>
                <w:szCs w:val="24"/>
                <w:u w:val="single"/>
              </w:rPr>
            </w:pPr>
            <w:r w:rsidRPr="001701CF">
              <w:rPr>
                <w:rFonts w:ascii="Times New Roman" w:hAnsi="Times New Roman"/>
                <w:sz w:val="24"/>
                <w:szCs w:val="24"/>
                <w:lang w:val="kk-KZ"/>
              </w:rPr>
              <w:lastRenderedPageBreak/>
              <w:t>Бүйрек және несеп шығару жолдары тарапынан бұзылулар</w:t>
            </w:r>
          </w:p>
        </w:tc>
        <w:tc>
          <w:tcPr>
            <w:tcW w:w="1134" w:type="dxa"/>
            <w:tcBorders>
              <w:top w:val="single" w:sz="4" w:space="0" w:color="auto"/>
              <w:left w:val="single" w:sz="4" w:space="0" w:color="auto"/>
              <w:bottom w:val="single" w:sz="4" w:space="0" w:color="auto"/>
              <w:right w:val="single" w:sz="4" w:space="0" w:color="auto"/>
            </w:tcBorders>
          </w:tcPr>
          <w:p w14:paraId="5BC7F5B9"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1775" w:type="dxa"/>
            <w:tcBorders>
              <w:top w:val="single" w:sz="4" w:space="0" w:color="auto"/>
              <w:left w:val="single" w:sz="4" w:space="0" w:color="auto"/>
              <w:bottom w:val="single" w:sz="4" w:space="0" w:color="auto"/>
              <w:right w:val="single" w:sz="4" w:space="0" w:color="auto"/>
            </w:tcBorders>
          </w:tcPr>
          <w:p w14:paraId="212AAD73"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1627" w:type="dxa"/>
            <w:tcBorders>
              <w:top w:val="single" w:sz="4" w:space="0" w:color="auto"/>
              <w:left w:val="single" w:sz="4" w:space="0" w:color="auto"/>
              <w:bottom w:val="single" w:sz="4" w:space="0" w:color="auto"/>
              <w:right w:val="single" w:sz="4" w:space="0" w:color="auto"/>
            </w:tcBorders>
          </w:tcPr>
          <w:p w14:paraId="7D4CD630"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iCs/>
                <w:sz w:val="24"/>
                <w:szCs w:val="24"/>
                <w:lang w:val="kk-KZ"/>
              </w:rPr>
              <w:t xml:space="preserve">Қандағы </w:t>
            </w:r>
            <w:r w:rsidRPr="001701CF">
              <w:rPr>
                <w:rFonts w:ascii="Times New Roman" w:hAnsi="Times New Roman"/>
                <w:iCs/>
                <w:sz w:val="24"/>
                <w:szCs w:val="24"/>
              </w:rPr>
              <w:t>креатинин</w:t>
            </w:r>
            <w:r w:rsidRPr="001701CF">
              <w:rPr>
                <w:rFonts w:ascii="Times New Roman" w:hAnsi="Times New Roman"/>
                <w:iCs/>
                <w:sz w:val="24"/>
                <w:szCs w:val="24"/>
                <w:lang w:val="kk-KZ"/>
              </w:rPr>
              <w:t xml:space="preserve"> деңгейі жоғарылауы </w:t>
            </w:r>
          </w:p>
          <w:p w14:paraId="07C1DF3C"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p w14:paraId="339DB493"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iCs/>
                <w:sz w:val="24"/>
                <w:szCs w:val="24"/>
                <w:lang w:val="kk-KZ"/>
              </w:rPr>
              <w:t xml:space="preserve">Қандағы </w:t>
            </w:r>
            <w:r w:rsidRPr="001701CF">
              <w:rPr>
                <w:rFonts w:ascii="Times New Roman" w:hAnsi="Times New Roman"/>
                <w:iCs/>
                <w:sz w:val="24"/>
                <w:szCs w:val="24"/>
              </w:rPr>
              <w:t>мочевин</w:t>
            </w:r>
            <w:r w:rsidRPr="001701CF">
              <w:rPr>
                <w:rFonts w:ascii="Times New Roman" w:hAnsi="Times New Roman"/>
                <w:iCs/>
                <w:sz w:val="24"/>
                <w:szCs w:val="24"/>
                <w:lang w:val="kk-KZ"/>
              </w:rPr>
              <w:t xml:space="preserve">а деңгейі жоғарылауы </w:t>
            </w:r>
          </w:p>
          <w:p w14:paraId="44253296"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p w14:paraId="62126D65" w14:textId="77777777" w:rsidR="00E404C3" w:rsidRPr="001701CF" w:rsidRDefault="00E404C3" w:rsidP="007021DA">
            <w:pPr>
              <w:tabs>
                <w:tab w:val="left" w:pos="8931"/>
              </w:tabs>
              <w:spacing w:after="0" w:line="240" w:lineRule="auto"/>
              <w:jc w:val="both"/>
              <w:rPr>
                <w:rFonts w:ascii="Times New Roman" w:hAnsi="Times New Roman"/>
                <w:iCs/>
                <w:sz w:val="24"/>
                <w:szCs w:val="24"/>
                <w:lang w:val="kk-KZ"/>
              </w:rPr>
            </w:pPr>
            <w:r w:rsidRPr="001701CF">
              <w:rPr>
                <w:rFonts w:ascii="Times New Roman" w:hAnsi="Times New Roman"/>
                <w:iCs/>
                <w:sz w:val="24"/>
                <w:szCs w:val="24"/>
                <w:lang w:val="kk-KZ"/>
              </w:rPr>
              <w:t>Жедел бүйрек жеткіліксіздігі</w:t>
            </w:r>
          </w:p>
        </w:tc>
        <w:tc>
          <w:tcPr>
            <w:tcW w:w="992" w:type="dxa"/>
            <w:tcBorders>
              <w:top w:val="single" w:sz="4" w:space="0" w:color="auto"/>
              <w:left w:val="single" w:sz="4" w:space="0" w:color="auto"/>
              <w:bottom w:val="single" w:sz="4" w:space="0" w:color="auto"/>
              <w:right w:val="single" w:sz="4" w:space="0" w:color="auto"/>
            </w:tcBorders>
          </w:tcPr>
          <w:p w14:paraId="77FBB1C6" w14:textId="77777777" w:rsidR="00E404C3" w:rsidRPr="001701CF" w:rsidRDefault="001B0D68" w:rsidP="007021DA">
            <w:pPr>
              <w:tabs>
                <w:tab w:val="left" w:pos="8931"/>
              </w:tabs>
              <w:spacing w:after="0" w:line="240" w:lineRule="auto"/>
              <w:jc w:val="both"/>
              <w:rPr>
                <w:rFonts w:ascii="Times New Roman" w:hAnsi="Times New Roman"/>
                <w:iCs/>
                <w:sz w:val="24"/>
                <w:szCs w:val="24"/>
              </w:rPr>
            </w:pPr>
            <w:proofErr w:type="spellStart"/>
            <w:r w:rsidRPr="001701CF">
              <w:rPr>
                <w:rFonts w:ascii="Times New Roman" w:hAnsi="Times New Roman"/>
                <w:iCs/>
                <w:sz w:val="24"/>
                <w:szCs w:val="24"/>
              </w:rPr>
              <w:t>Тубулоинтерстици</w:t>
            </w:r>
            <w:proofErr w:type="spellEnd"/>
            <w:r w:rsidRPr="001701CF">
              <w:rPr>
                <w:rFonts w:ascii="Times New Roman" w:hAnsi="Times New Roman"/>
                <w:iCs/>
                <w:sz w:val="24"/>
                <w:szCs w:val="24"/>
                <w:lang w:val="kk-KZ"/>
              </w:rPr>
              <w:t>ялық</w:t>
            </w:r>
            <w:r w:rsidR="00E404C3" w:rsidRPr="001701CF">
              <w:rPr>
                <w:rFonts w:ascii="Times New Roman" w:hAnsi="Times New Roman"/>
                <w:iCs/>
                <w:sz w:val="24"/>
                <w:szCs w:val="24"/>
                <w:lang w:val="kk-KZ"/>
              </w:rPr>
              <w:t xml:space="preserve"> </w:t>
            </w:r>
            <w:r w:rsidR="00E404C3" w:rsidRPr="001701CF">
              <w:rPr>
                <w:rFonts w:ascii="Times New Roman" w:hAnsi="Times New Roman"/>
                <w:iCs/>
                <w:sz w:val="24"/>
                <w:szCs w:val="24"/>
              </w:rPr>
              <w:t>нефрит</w:t>
            </w:r>
          </w:p>
        </w:tc>
        <w:tc>
          <w:tcPr>
            <w:tcW w:w="2013" w:type="dxa"/>
            <w:tcBorders>
              <w:top w:val="single" w:sz="4" w:space="0" w:color="auto"/>
              <w:left w:val="single" w:sz="4" w:space="0" w:color="auto"/>
              <w:bottom w:val="single" w:sz="4" w:space="0" w:color="auto"/>
              <w:right w:val="single" w:sz="4" w:space="0" w:color="auto"/>
            </w:tcBorders>
          </w:tcPr>
          <w:p w14:paraId="0DE00353" w14:textId="77777777" w:rsidR="00E404C3" w:rsidRPr="001701CF" w:rsidRDefault="00E404C3" w:rsidP="007021DA">
            <w:pPr>
              <w:tabs>
                <w:tab w:val="left" w:pos="8931"/>
              </w:tabs>
              <w:spacing w:after="0" w:line="240" w:lineRule="auto"/>
              <w:jc w:val="both"/>
              <w:rPr>
                <w:rFonts w:ascii="Times New Roman" w:hAnsi="Times New Roman"/>
                <w:iCs/>
                <w:sz w:val="24"/>
                <w:szCs w:val="24"/>
                <w:lang w:val="en-US"/>
              </w:rPr>
            </w:pPr>
          </w:p>
        </w:tc>
      </w:tr>
      <w:tr w:rsidR="00E404C3" w:rsidRPr="001701CF" w14:paraId="51BD4BEE" w14:textId="77777777" w:rsidTr="0097699B">
        <w:trPr>
          <w:trHeight w:val="2141"/>
        </w:trPr>
        <w:tc>
          <w:tcPr>
            <w:tcW w:w="1531" w:type="dxa"/>
            <w:tcBorders>
              <w:top w:val="single" w:sz="4" w:space="0" w:color="auto"/>
              <w:left w:val="single" w:sz="4" w:space="0" w:color="auto"/>
              <w:bottom w:val="single" w:sz="4" w:space="0" w:color="auto"/>
              <w:right w:val="single" w:sz="4" w:space="0" w:color="auto"/>
            </w:tcBorders>
          </w:tcPr>
          <w:p w14:paraId="35666392"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sz w:val="24"/>
                <w:szCs w:val="24"/>
                <w:lang w:val="kk-KZ"/>
              </w:rPr>
              <w:t>Жалпы бұзылыстар және енгізген жердегі бұзылулар</w:t>
            </w:r>
          </w:p>
        </w:tc>
        <w:tc>
          <w:tcPr>
            <w:tcW w:w="1134" w:type="dxa"/>
            <w:tcBorders>
              <w:top w:val="single" w:sz="4" w:space="0" w:color="auto"/>
              <w:left w:val="single" w:sz="4" w:space="0" w:color="auto"/>
              <w:bottom w:val="single" w:sz="4" w:space="0" w:color="auto"/>
              <w:right w:val="single" w:sz="4" w:space="0" w:color="auto"/>
            </w:tcBorders>
          </w:tcPr>
          <w:p w14:paraId="3406AEBB"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tc>
        <w:tc>
          <w:tcPr>
            <w:tcW w:w="1775" w:type="dxa"/>
            <w:tcBorders>
              <w:top w:val="single" w:sz="4" w:space="0" w:color="auto"/>
              <w:left w:val="single" w:sz="4" w:space="0" w:color="auto"/>
              <w:bottom w:val="single" w:sz="4" w:space="0" w:color="auto"/>
              <w:right w:val="single" w:sz="4" w:space="0" w:color="auto"/>
            </w:tcBorders>
          </w:tcPr>
          <w:p w14:paraId="7F6A1BD7"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iCs/>
                <w:sz w:val="24"/>
                <w:szCs w:val="24"/>
                <w:lang w:val="kk-KZ"/>
              </w:rPr>
              <w:t>И</w:t>
            </w:r>
            <w:proofErr w:type="spellStart"/>
            <w:r w:rsidRPr="001701CF">
              <w:rPr>
                <w:rFonts w:ascii="Times New Roman" w:hAnsi="Times New Roman"/>
                <w:iCs/>
                <w:sz w:val="24"/>
                <w:szCs w:val="24"/>
              </w:rPr>
              <w:t>нфузия</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t>орнындағы</w:t>
            </w:r>
            <w:proofErr w:type="spellEnd"/>
            <w:r w:rsidRPr="001701CF">
              <w:rPr>
                <w:rFonts w:ascii="Times New Roman" w:hAnsi="Times New Roman"/>
                <w:iCs/>
                <w:sz w:val="24"/>
                <w:szCs w:val="24"/>
              </w:rPr>
              <w:t xml:space="preserve"> тромбоз</w:t>
            </w:r>
          </w:p>
          <w:p w14:paraId="24BAF421"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p w14:paraId="3334548E" w14:textId="77777777" w:rsidR="00E404C3" w:rsidRPr="001701CF" w:rsidRDefault="00E404C3" w:rsidP="007021DA">
            <w:pPr>
              <w:tabs>
                <w:tab w:val="left" w:pos="8931"/>
              </w:tabs>
              <w:spacing w:after="0" w:line="240" w:lineRule="auto"/>
              <w:jc w:val="both"/>
              <w:rPr>
                <w:rFonts w:ascii="Times New Roman" w:hAnsi="Times New Roman"/>
                <w:iCs/>
                <w:sz w:val="24"/>
                <w:szCs w:val="24"/>
              </w:rPr>
            </w:pPr>
            <w:r w:rsidRPr="001701CF">
              <w:rPr>
                <w:rFonts w:ascii="Times New Roman" w:hAnsi="Times New Roman"/>
                <w:iCs/>
                <w:sz w:val="24"/>
                <w:szCs w:val="24"/>
                <w:lang w:val="kk-KZ"/>
              </w:rPr>
              <w:t>И</w:t>
            </w:r>
            <w:proofErr w:type="spellStart"/>
            <w:r w:rsidRPr="001701CF">
              <w:rPr>
                <w:rFonts w:ascii="Times New Roman" w:hAnsi="Times New Roman"/>
                <w:iCs/>
                <w:sz w:val="24"/>
                <w:szCs w:val="24"/>
              </w:rPr>
              <w:t>нфузия</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t>орнындағы</w:t>
            </w:r>
            <w:proofErr w:type="spellEnd"/>
            <w:r w:rsidRPr="001701CF">
              <w:rPr>
                <w:rFonts w:ascii="Times New Roman" w:hAnsi="Times New Roman"/>
                <w:iCs/>
                <w:sz w:val="24"/>
                <w:szCs w:val="24"/>
              </w:rPr>
              <w:t xml:space="preserve"> флебит </w:t>
            </w:r>
          </w:p>
          <w:p w14:paraId="799C98C2" w14:textId="77777777" w:rsidR="00E404C3" w:rsidRPr="001701CF" w:rsidRDefault="00E404C3" w:rsidP="007021DA">
            <w:pPr>
              <w:tabs>
                <w:tab w:val="left" w:pos="8931"/>
              </w:tabs>
              <w:spacing w:after="0" w:line="240" w:lineRule="auto"/>
              <w:jc w:val="both"/>
              <w:rPr>
                <w:rFonts w:ascii="Times New Roman" w:hAnsi="Times New Roman"/>
                <w:iCs/>
                <w:sz w:val="24"/>
                <w:szCs w:val="24"/>
              </w:rPr>
            </w:pPr>
          </w:p>
          <w:p w14:paraId="079D4E21" w14:textId="77777777" w:rsidR="00E404C3" w:rsidRPr="001701CF" w:rsidRDefault="00E404C3" w:rsidP="007021DA">
            <w:pPr>
              <w:tabs>
                <w:tab w:val="left" w:pos="8931"/>
              </w:tabs>
              <w:spacing w:after="0" w:line="240" w:lineRule="auto"/>
              <w:jc w:val="both"/>
              <w:rPr>
                <w:rFonts w:ascii="Times New Roman" w:hAnsi="Times New Roman"/>
                <w:iCs/>
                <w:sz w:val="24"/>
                <w:szCs w:val="24"/>
              </w:rPr>
            </w:pPr>
            <w:proofErr w:type="spellStart"/>
            <w:r w:rsidRPr="001701CF">
              <w:rPr>
                <w:rFonts w:ascii="Times New Roman" w:hAnsi="Times New Roman"/>
                <w:iCs/>
                <w:sz w:val="24"/>
                <w:szCs w:val="24"/>
              </w:rPr>
              <w:t>Пирексия</w:t>
            </w:r>
            <w:proofErr w:type="spellEnd"/>
          </w:p>
        </w:tc>
        <w:tc>
          <w:tcPr>
            <w:tcW w:w="1627" w:type="dxa"/>
            <w:tcBorders>
              <w:top w:val="single" w:sz="4" w:space="0" w:color="auto"/>
              <w:left w:val="single" w:sz="4" w:space="0" w:color="auto"/>
              <w:bottom w:val="single" w:sz="4" w:space="0" w:color="auto"/>
              <w:right w:val="single" w:sz="4" w:space="0" w:color="auto"/>
            </w:tcBorders>
          </w:tcPr>
          <w:p w14:paraId="38CB0102" w14:textId="77777777" w:rsidR="00E404C3" w:rsidRPr="001701CF" w:rsidRDefault="00E404C3" w:rsidP="007021DA">
            <w:pPr>
              <w:tabs>
                <w:tab w:val="left" w:pos="8931"/>
              </w:tabs>
              <w:spacing w:after="0" w:line="240" w:lineRule="auto"/>
              <w:jc w:val="both"/>
              <w:rPr>
                <w:rFonts w:ascii="Times New Roman" w:hAnsi="Times New Roman"/>
                <w:iCs/>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5EF28C55" w14:textId="77777777" w:rsidR="00E404C3" w:rsidRPr="001701CF" w:rsidRDefault="00E404C3" w:rsidP="007021DA">
            <w:pPr>
              <w:tabs>
                <w:tab w:val="left" w:pos="8931"/>
              </w:tabs>
              <w:spacing w:after="0" w:line="240" w:lineRule="auto"/>
              <w:jc w:val="both"/>
              <w:rPr>
                <w:rFonts w:ascii="Times New Roman" w:hAnsi="Times New Roman"/>
                <w:iCs/>
                <w:sz w:val="24"/>
                <w:szCs w:val="24"/>
                <w:lang w:val="en-US"/>
              </w:rPr>
            </w:pPr>
          </w:p>
        </w:tc>
        <w:tc>
          <w:tcPr>
            <w:tcW w:w="2013" w:type="dxa"/>
            <w:tcBorders>
              <w:top w:val="single" w:sz="4" w:space="0" w:color="auto"/>
              <w:left w:val="single" w:sz="4" w:space="0" w:color="auto"/>
              <w:bottom w:val="single" w:sz="4" w:space="0" w:color="auto"/>
              <w:right w:val="single" w:sz="4" w:space="0" w:color="auto"/>
            </w:tcBorders>
          </w:tcPr>
          <w:p w14:paraId="19FE7438" w14:textId="77777777" w:rsidR="00E404C3" w:rsidRPr="001701CF" w:rsidRDefault="00E404C3" w:rsidP="007021DA">
            <w:pPr>
              <w:tabs>
                <w:tab w:val="left" w:pos="8931"/>
              </w:tabs>
              <w:spacing w:after="0" w:line="240" w:lineRule="auto"/>
              <w:jc w:val="both"/>
              <w:rPr>
                <w:rFonts w:ascii="Times New Roman" w:hAnsi="Times New Roman"/>
                <w:iCs/>
                <w:sz w:val="24"/>
                <w:szCs w:val="24"/>
                <w:lang w:val="en-US"/>
              </w:rPr>
            </w:pPr>
          </w:p>
        </w:tc>
      </w:tr>
    </w:tbl>
    <w:p w14:paraId="6616BD27" w14:textId="77777777" w:rsidR="00E404C3" w:rsidRPr="001701CF" w:rsidRDefault="00E404C3" w:rsidP="00867325">
      <w:pPr>
        <w:keepNext/>
        <w:keepLines/>
        <w:spacing w:after="0" w:line="240" w:lineRule="auto"/>
        <w:jc w:val="both"/>
        <w:rPr>
          <w:rFonts w:ascii="Times New Roman" w:hAnsi="Times New Roman"/>
          <w:iCs/>
          <w:sz w:val="24"/>
          <w:szCs w:val="24"/>
        </w:rPr>
      </w:pPr>
      <w:r w:rsidRPr="001701CF">
        <w:rPr>
          <w:rFonts w:ascii="Times New Roman" w:hAnsi="Times New Roman"/>
          <w:iCs/>
          <w:sz w:val="28"/>
          <w:szCs w:val="28"/>
          <w:vertAlign w:val="superscript"/>
        </w:rPr>
        <w:t>*</w:t>
      </w:r>
      <w:r w:rsidRPr="001701CF">
        <w:rPr>
          <w:rFonts w:ascii="Times New Roman" w:hAnsi="Times New Roman"/>
          <w:iCs/>
          <w:sz w:val="28"/>
          <w:szCs w:val="28"/>
        </w:rPr>
        <w:t xml:space="preserve"> </w:t>
      </w:r>
      <w:r w:rsidRPr="001701CF">
        <w:rPr>
          <w:rFonts w:ascii="Times New Roman" w:hAnsi="Times New Roman"/>
          <w:iCs/>
          <w:sz w:val="24"/>
          <w:szCs w:val="24"/>
          <w:lang w:val="kk-KZ"/>
        </w:rPr>
        <w:t xml:space="preserve">Сатудан кейін анықталған жағымсыз </w:t>
      </w:r>
      <w:proofErr w:type="spellStart"/>
      <w:r w:rsidRPr="001701CF">
        <w:rPr>
          <w:rFonts w:ascii="Times New Roman" w:hAnsi="Times New Roman"/>
          <w:iCs/>
          <w:sz w:val="24"/>
          <w:szCs w:val="24"/>
        </w:rPr>
        <w:t>реакциялар</w:t>
      </w:r>
      <w:proofErr w:type="spellEnd"/>
    </w:p>
    <w:p w14:paraId="11637D41" w14:textId="77777777" w:rsidR="008338D3" w:rsidRPr="001701CF" w:rsidRDefault="008338D3" w:rsidP="008338D3">
      <w:pPr>
        <w:tabs>
          <w:tab w:val="left" w:pos="8931"/>
        </w:tabs>
        <w:spacing w:after="0" w:line="240" w:lineRule="auto"/>
        <w:jc w:val="both"/>
        <w:rPr>
          <w:rFonts w:ascii="Times New Roman" w:hAnsi="Times New Roman"/>
          <w:iCs/>
          <w:sz w:val="24"/>
          <w:szCs w:val="24"/>
        </w:rPr>
      </w:pPr>
      <w:bookmarkStart w:id="36" w:name="_Hlk189575853"/>
      <w:r w:rsidRPr="001701CF">
        <w:rPr>
          <w:rFonts w:ascii="Times New Roman" w:hAnsi="Times New Roman"/>
          <w:iCs/>
          <w:sz w:val="24"/>
          <w:szCs w:val="24"/>
          <w:vertAlign w:val="superscript"/>
        </w:rPr>
        <w:t xml:space="preserve">а </w:t>
      </w:r>
      <w:r w:rsidRPr="001701CF">
        <w:rPr>
          <w:rFonts w:ascii="Times New Roman" w:hAnsi="Times New Roman"/>
          <w:iCs/>
          <w:sz w:val="24"/>
          <w:szCs w:val="24"/>
          <w:lang w:val="kk-KZ"/>
        </w:rPr>
        <w:t xml:space="preserve"> А</w:t>
      </w:r>
      <w:proofErr w:type="spellStart"/>
      <w:r w:rsidR="009A4F6C" w:rsidRPr="001701CF">
        <w:rPr>
          <w:rFonts w:ascii="Times New Roman" w:hAnsi="Times New Roman"/>
          <w:iCs/>
          <w:sz w:val="24"/>
          <w:szCs w:val="24"/>
        </w:rPr>
        <w:t>ллергиялық</w:t>
      </w:r>
      <w:proofErr w:type="spellEnd"/>
      <w:r w:rsidR="009A4F6C" w:rsidRPr="001701CF">
        <w:rPr>
          <w:rFonts w:ascii="Times New Roman" w:hAnsi="Times New Roman"/>
          <w:iCs/>
          <w:sz w:val="24"/>
          <w:szCs w:val="24"/>
        </w:rPr>
        <w:t xml:space="preserve"> реакция</w:t>
      </w:r>
      <w:r w:rsidR="009A4F6C" w:rsidRPr="001701CF">
        <w:rPr>
          <w:rFonts w:ascii="Times New Roman" w:hAnsi="Times New Roman"/>
          <w:iCs/>
          <w:sz w:val="24"/>
          <w:szCs w:val="24"/>
          <w:lang w:val="kk-KZ"/>
        </w:rPr>
        <w:t>мен</w:t>
      </w:r>
      <w:r w:rsidRPr="001701CF">
        <w:rPr>
          <w:rFonts w:ascii="Times New Roman" w:hAnsi="Times New Roman"/>
          <w:iCs/>
          <w:sz w:val="24"/>
          <w:szCs w:val="24"/>
        </w:rPr>
        <w:t xml:space="preserve"> </w:t>
      </w:r>
      <w:proofErr w:type="spellStart"/>
      <w:r w:rsidRPr="001701CF">
        <w:rPr>
          <w:rFonts w:ascii="Times New Roman" w:hAnsi="Times New Roman"/>
          <w:iCs/>
          <w:sz w:val="24"/>
          <w:szCs w:val="24"/>
        </w:rPr>
        <w:t>байланысты</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t>жедел</w:t>
      </w:r>
      <w:proofErr w:type="spellEnd"/>
      <w:r w:rsidRPr="001701CF">
        <w:rPr>
          <w:rFonts w:ascii="Times New Roman" w:hAnsi="Times New Roman"/>
          <w:iCs/>
          <w:sz w:val="24"/>
          <w:szCs w:val="24"/>
        </w:rPr>
        <w:t xml:space="preserve"> </w:t>
      </w:r>
      <w:proofErr w:type="spellStart"/>
      <w:r w:rsidRPr="001701CF">
        <w:rPr>
          <w:rFonts w:ascii="Times New Roman" w:hAnsi="Times New Roman"/>
          <w:iCs/>
          <w:sz w:val="24"/>
          <w:szCs w:val="24"/>
        </w:rPr>
        <w:t>коронарлық</w:t>
      </w:r>
      <w:proofErr w:type="spellEnd"/>
      <w:r w:rsidRPr="001701CF">
        <w:rPr>
          <w:rFonts w:ascii="Times New Roman" w:hAnsi="Times New Roman"/>
          <w:iCs/>
          <w:sz w:val="24"/>
          <w:szCs w:val="24"/>
        </w:rPr>
        <w:t xml:space="preserve"> синдром.</w:t>
      </w:r>
    </w:p>
    <w:p w14:paraId="30C8D24C" w14:textId="77777777" w:rsidR="00F440AA" w:rsidRPr="001701CF" w:rsidRDefault="00F440AA" w:rsidP="008338D3">
      <w:pPr>
        <w:tabs>
          <w:tab w:val="left" w:pos="8931"/>
        </w:tabs>
        <w:spacing w:after="0" w:line="240" w:lineRule="auto"/>
        <w:jc w:val="both"/>
        <w:rPr>
          <w:rFonts w:ascii="Times New Roman" w:hAnsi="Times New Roman"/>
          <w:i/>
          <w:iCs/>
          <w:sz w:val="24"/>
          <w:szCs w:val="24"/>
          <w:lang w:val="kk-KZ"/>
        </w:rPr>
      </w:pPr>
    </w:p>
    <w:p w14:paraId="2338837B" w14:textId="77777777" w:rsidR="008338D3" w:rsidRPr="001701CF" w:rsidRDefault="008338D3" w:rsidP="008338D3">
      <w:pPr>
        <w:tabs>
          <w:tab w:val="left" w:pos="8931"/>
        </w:tabs>
        <w:spacing w:after="0" w:line="240" w:lineRule="auto"/>
        <w:jc w:val="both"/>
        <w:rPr>
          <w:rFonts w:ascii="Times New Roman" w:hAnsi="Times New Roman"/>
          <w:iCs/>
          <w:sz w:val="24"/>
          <w:szCs w:val="24"/>
          <w:lang w:val="kk-KZ"/>
        </w:rPr>
      </w:pPr>
      <w:r w:rsidRPr="001701CF">
        <w:rPr>
          <w:rFonts w:ascii="Times New Roman" w:hAnsi="Times New Roman"/>
          <w:i/>
          <w:iCs/>
          <w:sz w:val="24"/>
          <w:szCs w:val="24"/>
          <w:lang w:val="kk-KZ"/>
        </w:rPr>
        <w:t xml:space="preserve">Бала жасындағы пациенттер </w:t>
      </w:r>
    </w:p>
    <w:p w14:paraId="4A18BF4E" w14:textId="77777777" w:rsidR="008338D3" w:rsidRPr="001701CF" w:rsidRDefault="008338D3" w:rsidP="008338D3">
      <w:pPr>
        <w:tabs>
          <w:tab w:val="left" w:pos="8931"/>
        </w:tabs>
        <w:spacing w:after="0" w:line="240" w:lineRule="auto"/>
        <w:jc w:val="both"/>
        <w:rPr>
          <w:rFonts w:ascii="Times New Roman" w:hAnsi="Times New Roman"/>
          <w:i/>
          <w:iCs/>
          <w:sz w:val="24"/>
          <w:szCs w:val="24"/>
          <w:lang w:val="kk-KZ"/>
        </w:rPr>
      </w:pPr>
      <w:r w:rsidRPr="001701CF">
        <w:rPr>
          <w:rFonts w:ascii="Times New Roman" w:hAnsi="Times New Roman"/>
          <w:i/>
          <w:iCs/>
          <w:sz w:val="24"/>
          <w:szCs w:val="24"/>
          <w:lang w:val="kk-KZ"/>
        </w:rPr>
        <w:t>Туғаннан бастап 3 айлыққа жетпе</w:t>
      </w:r>
      <w:r w:rsidR="001B0D68" w:rsidRPr="001701CF">
        <w:rPr>
          <w:rFonts w:ascii="Times New Roman" w:hAnsi="Times New Roman"/>
          <w:i/>
          <w:iCs/>
          <w:sz w:val="24"/>
          <w:szCs w:val="24"/>
          <w:lang w:val="kk-KZ"/>
        </w:rPr>
        <w:t>й</w:t>
      </w:r>
      <w:r w:rsidRPr="001701CF">
        <w:rPr>
          <w:rFonts w:ascii="Times New Roman" w:hAnsi="Times New Roman"/>
          <w:i/>
          <w:iCs/>
          <w:sz w:val="24"/>
          <w:szCs w:val="24"/>
          <w:lang w:val="kk-KZ"/>
        </w:rPr>
        <w:t xml:space="preserve">  </w:t>
      </w:r>
    </w:p>
    <w:p w14:paraId="326FE0F6" w14:textId="77777777" w:rsidR="008338D3" w:rsidRPr="001701CF" w:rsidRDefault="008338D3" w:rsidP="008338D3">
      <w:pPr>
        <w:tabs>
          <w:tab w:val="left" w:pos="8931"/>
        </w:tabs>
        <w:spacing w:after="0" w:line="240" w:lineRule="auto"/>
        <w:jc w:val="both"/>
        <w:rPr>
          <w:rFonts w:ascii="Times New Roman" w:hAnsi="Times New Roman"/>
          <w:iCs/>
          <w:sz w:val="24"/>
          <w:szCs w:val="24"/>
          <w:lang w:val="kk-KZ"/>
        </w:rPr>
      </w:pPr>
      <w:r w:rsidRPr="001701CF">
        <w:rPr>
          <w:rFonts w:ascii="Times New Roman" w:hAnsi="Times New Roman"/>
          <w:iCs/>
          <w:sz w:val="24"/>
          <w:szCs w:val="24"/>
          <w:lang w:val="kk-KZ"/>
        </w:rPr>
        <w:t xml:space="preserve">Жаңа туған нәрестелер мен 3 айлыққа жетпеген нәрестелердегі қауіпсіздікті бағалау 46 пациент (туғаннан бастап 3 айлыққа дейін) цефтазидим/авибактам қабылдаған бір клиникалық зерттеудің қауіпсіздік деректеріне негізделген. Жалпы алғанда, осы 46 педиатриялық пациентте тіркелген жағымсыз реакциялар пациенттердің үлкенірек жастағы топтарында (яғни 3 айлықтан бастап </w:t>
      </w:r>
      <w:r w:rsidR="009A4F6C" w:rsidRPr="001701CF">
        <w:rPr>
          <w:rFonts w:ascii="Times New Roman" w:hAnsi="Times New Roman"/>
          <w:iCs/>
          <w:sz w:val="24"/>
          <w:szCs w:val="24"/>
          <w:lang w:val="kk-KZ"/>
        </w:rPr>
        <w:t>педиатриялық пациенттер мен ересектерде</w:t>
      </w:r>
      <w:r w:rsidRPr="001701CF">
        <w:rPr>
          <w:rFonts w:ascii="Times New Roman" w:hAnsi="Times New Roman"/>
          <w:iCs/>
          <w:sz w:val="24"/>
          <w:szCs w:val="24"/>
          <w:lang w:val="kk-KZ"/>
        </w:rPr>
        <w:t>) цефтазидим/авибактамның белгілі қауіпсіздік бейініне сәйкес келді.</w:t>
      </w:r>
    </w:p>
    <w:p w14:paraId="09161E1A" w14:textId="77777777" w:rsidR="008338D3" w:rsidRPr="001701CF" w:rsidRDefault="008338D3" w:rsidP="008338D3">
      <w:pPr>
        <w:tabs>
          <w:tab w:val="left" w:pos="8931"/>
        </w:tabs>
        <w:spacing w:after="0" w:line="240" w:lineRule="auto"/>
        <w:jc w:val="both"/>
        <w:rPr>
          <w:rFonts w:ascii="Times New Roman" w:hAnsi="Times New Roman"/>
          <w:i/>
          <w:iCs/>
          <w:sz w:val="24"/>
          <w:szCs w:val="24"/>
          <w:lang w:val="kk-KZ"/>
        </w:rPr>
      </w:pPr>
      <w:r w:rsidRPr="001701CF">
        <w:rPr>
          <w:rFonts w:ascii="Times New Roman" w:hAnsi="Times New Roman"/>
          <w:i/>
          <w:iCs/>
          <w:sz w:val="24"/>
          <w:szCs w:val="24"/>
          <w:lang w:val="kk-KZ"/>
        </w:rPr>
        <w:t xml:space="preserve">3 айлықтан бастап және одан үлкен  </w:t>
      </w:r>
    </w:p>
    <w:p w14:paraId="308D9207" w14:textId="77777777" w:rsidR="009A4F6C" w:rsidRPr="009A4F6C" w:rsidRDefault="009A4F6C" w:rsidP="009A4F6C">
      <w:pPr>
        <w:tabs>
          <w:tab w:val="left" w:pos="8931"/>
        </w:tabs>
        <w:spacing w:after="0" w:line="240" w:lineRule="auto"/>
        <w:jc w:val="both"/>
        <w:rPr>
          <w:rFonts w:ascii="Times New Roman" w:hAnsi="Times New Roman"/>
          <w:iCs/>
          <w:sz w:val="24"/>
          <w:szCs w:val="24"/>
          <w:lang w:val="kk-KZ"/>
        </w:rPr>
      </w:pPr>
      <w:r w:rsidRPr="009A4F6C">
        <w:rPr>
          <w:rFonts w:ascii="Times New Roman" w:hAnsi="Times New Roman"/>
          <w:iCs/>
          <w:sz w:val="24"/>
          <w:szCs w:val="24"/>
          <w:lang w:val="kk-KZ"/>
        </w:rPr>
        <w:t>3 айлық және одан асқан балалардың қауіпсіздігін бағалау екі клиникалық зерттеулердің қауіпсіздік деректеріне негізделген, онда құрсақішілік инфекциялық</w:t>
      </w:r>
      <w:r w:rsidRPr="009A4F6C">
        <w:rPr>
          <w:rFonts w:ascii="Times New Roman" w:eastAsia="Times New Roman" w:hAnsi="Times New Roman"/>
          <w:sz w:val="24"/>
          <w:szCs w:val="24"/>
          <w:lang w:val="kk-KZ" w:eastAsia="ru-RU"/>
        </w:rPr>
        <w:t>(cIAI)</w:t>
      </w:r>
      <w:r w:rsidRPr="009A4F6C">
        <w:rPr>
          <w:rFonts w:ascii="Times New Roman" w:hAnsi="Times New Roman"/>
          <w:iCs/>
          <w:sz w:val="24"/>
          <w:szCs w:val="24"/>
          <w:lang w:val="kk-KZ"/>
        </w:rPr>
        <w:t xml:space="preserve"> процесспен 61 пациент (3 жастан бастап 18 жасқа дейін) және несеп шығару жолдарының асқынған инфекциясы </w:t>
      </w:r>
      <w:r w:rsidRPr="009A4F6C">
        <w:rPr>
          <w:rFonts w:ascii="Times New Roman" w:eastAsia="Times New Roman" w:hAnsi="Times New Roman"/>
          <w:sz w:val="24"/>
          <w:szCs w:val="24"/>
          <w:lang w:val="kk-KZ" w:eastAsia="ru-RU"/>
        </w:rPr>
        <w:t xml:space="preserve">(cUTI) </w:t>
      </w:r>
      <w:r w:rsidRPr="009A4F6C">
        <w:rPr>
          <w:rFonts w:ascii="Times New Roman" w:hAnsi="Times New Roman"/>
          <w:iCs/>
          <w:sz w:val="24"/>
          <w:szCs w:val="24"/>
          <w:lang w:val="kk-KZ"/>
        </w:rPr>
        <w:t xml:space="preserve"> бар 67 пациент (3 айлықтан бастап 18 жасқа дейін) цефтазидим/авибактам қабылдады. Жалпы алғанда, осы 128 педиатриялық пациенттің қауіпсіздік бейіні </w:t>
      </w:r>
      <w:r w:rsidRPr="009A4F6C">
        <w:rPr>
          <w:rFonts w:ascii="Times New Roman" w:eastAsia="Times New Roman" w:hAnsi="Times New Roman"/>
          <w:sz w:val="24"/>
          <w:szCs w:val="24"/>
          <w:lang w:val="kk-KZ" w:eastAsia="ru-RU"/>
        </w:rPr>
        <w:t>cIAI</w:t>
      </w:r>
      <w:r w:rsidRPr="009A4F6C">
        <w:rPr>
          <w:rFonts w:ascii="Times New Roman" w:hAnsi="Times New Roman"/>
          <w:iCs/>
          <w:sz w:val="24"/>
          <w:szCs w:val="24"/>
          <w:lang w:val="kk-KZ"/>
        </w:rPr>
        <w:t xml:space="preserve"> және </w:t>
      </w:r>
      <w:r w:rsidRPr="009A4F6C">
        <w:rPr>
          <w:rFonts w:ascii="Times New Roman" w:eastAsia="Times New Roman" w:hAnsi="Times New Roman"/>
          <w:sz w:val="24"/>
          <w:szCs w:val="24"/>
          <w:lang w:val="kk-KZ" w:eastAsia="ru-RU"/>
        </w:rPr>
        <w:t>cUTI</w:t>
      </w:r>
      <w:r w:rsidRPr="009A4F6C">
        <w:rPr>
          <w:rFonts w:ascii="Times New Roman" w:hAnsi="Times New Roman"/>
          <w:iCs/>
          <w:sz w:val="24"/>
          <w:szCs w:val="24"/>
          <w:lang w:val="kk-KZ"/>
        </w:rPr>
        <w:t xml:space="preserve"> бар ересек пациенттерде бақыланғанмен ұқсас болды.</w:t>
      </w:r>
    </w:p>
    <w:bookmarkEnd w:id="28"/>
    <w:bookmarkEnd w:id="29"/>
    <w:bookmarkEnd w:id="36"/>
    <w:p w14:paraId="4227F46E" w14:textId="77777777" w:rsidR="001269D0" w:rsidRPr="001701CF" w:rsidRDefault="001269D0" w:rsidP="00867325">
      <w:pPr>
        <w:shd w:val="clear" w:color="auto" w:fill="FFFFFF"/>
        <w:spacing w:after="0" w:line="240" w:lineRule="auto"/>
        <w:jc w:val="both"/>
        <w:rPr>
          <w:rFonts w:ascii="Times New Roman" w:hAnsi="Times New Roman"/>
          <w:i/>
          <w:sz w:val="24"/>
          <w:szCs w:val="24"/>
          <w:lang w:val="kk-KZ"/>
        </w:rPr>
      </w:pPr>
    </w:p>
    <w:p w14:paraId="11D8EA4B" w14:textId="77777777" w:rsidR="008338D3" w:rsidRPr="001701CF" w:rsidRDefault="008338D3" w:rsidP="008338D3">
      <w:pPr>
        <w:spacing w:after="0" w:line="240" w:lineRule="auto"/>
        <w:jc w:val="both"/>
        <w:rPr>
          <w:rFonts w:ascii="Times New Roman" w:hAnsi="Times New Roman"/>
          <w:b/>
          <w:sz w:val="24"/>
          <w:szCs w:val="24"/>
          <w:lang w:val="kk"/>
        </w:rPr>
      </w:pPr>
      <w:r w:rsidRPr="001701CF">
        <w:rPr>
          <w:rFonts w:ascii="Times New Roman" w:hAnsi="Times New Roman"/>
          <w:b/>
          <w:sz w:val="24"/>
          <w:szCs w:val="24"/>
          <w:lang w:val="kk"/>
        </w:rPr>
        <w:t xml:space="preserve">Күдікті жағымсыз реакциялар туралы хабарлау   </w:t>
      </w:r>
    </w:p>
    <w:p w14:paraId="49A0F9EA" w14:textId="77777777" w:rsidR="008338D3" w:rsidRPr="001701CF" w:rsidRDefault="008338D3" w:rsidP="008338D3">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lastRenderedPageBreak/>
        <w:t xml:space="preserve">ДП «пайда-қауіп» арақатынасын үздіксіз мониторингтеуді қамтамасыз ету мақсатында </w:t>
      </w:r>
      <w:r w:rsidRPr="001701CF">
        <w:rPr>
          <w:rFonts w:ascii="Times New Roman" w:hAnsi="Times New Roman"/>
          <w:sz w:val="24"/>
          <w:szCs w:val="24"/>
          <w:lang w:val="kk-KZ"/>
        </w:rPr>
        <w:t>ДП</w:t>
      </w:r>
      <w:r w:rsidRPr="001701CF">
        <w:rPr>
          <w:rFonts w:ascii="Times New Roman" w:hAnsi="Times New Roman"/>
          <w:sz w:val="24"/>
          <w:szCs w:val="24"/>
          <w:lang w:val="kk"/>
        </w:rPr>
        <w:t xml:space="preserve"> тіркеуден кейін күмән тудыратын жағымсыз реакциялар туралы хабарлау маңызды.  Медицина қызметкерлеріне ҚР жағымсыз реакциялар туралы ұлттық хабарландыру жүйесі арқылы </w:t>
      </w:r>
      <w:r w:rsidRPr="001701CF">
        <w:rPr>
          <w:rFonts w:ascii="Times New Roman" w:hAnsi="Times New Roman"/>
          <w:sz w:val="24"/>
          <w:szCs w:val="24"/>
          <w:lang w:val="kk-KZ"/>
        </w:rPr>
        <w:t>ДП</w:t>
      </w:r>
      <w:r w:rsidRPr="001701CF">
        <w:rPr>
          <w:rFonts w:ascii="Times New Roman" w:hAnsi="Times New Roman"/>
          <w:sz w:val="24"/>
          <w:szCs w:val="24"/>
          <w:lang w:val="kk"/>
        </w:rPr>
        <w:t xml:space="preserve"> кез келген күмәнді жағымсыз реакциялары туралы мәлімдеуге кеңес беріледі.  </w:t>
      </w:r>
    </w:p>
    <w:p w14:paraId="3FA06877" w14:textId="77777777" w:rsidR="008338D3" w:rsidRPr="001701CF" w:rsidRDefault="008338D3" w:rsidP="008338D3">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07D46AA3" w14:textId="77777777" w:rsidR="00814DFC" w:rsidRPr="001701CF" w:rsidRDefault="00D63394" w:rsidP="00867325">
      <w:pPr>
        <w:tabs>
          <w:tab w:val="left" w:pos="3420"/>
        </w:tabs>
        <w:spacing w:after="0" w:line="240" w:lineRule="auto"/>
        <w:jc w:val="both"/>
        <w:rPr>
          <w:rFonts w:ascii="Times New Roman" w:hAnsi="Times New Roman"/>
          <w:sz w:val="24"/>
          <w:szCs w:val="24"/>
        </w:rPr>
      </w:pPr>
      <w:hyperlink r:id="rId8" w:history="1">
        <w:r w:rsidR="004528E1" w:rsidRPr="001701CF">
          <w:rPr>
            <w:rStyle w:val="af"/>
            <w:rFonts w:ascii="Times New Roman" w:hAnsi="Times New Roman"/>
            <w:sz w:val="24"/>
            <w:szCs w:val="24"/>
            <w:lang w:val="en-US"/>
          </w:rPr>
          <w:t>http</w:t>
        </w:r>
        <w:r w:rsidR="004528E1" w:rsidRPr="001701CF">
          <w:rPr>
            <w:rStyle w:val="af"/>
            <w:rFonts w:ascii="Times New Roman" w:hAnsi="Times New Roman"/>
            <w:sz w:val="24"/>
            <w:szCs w:val="24"/>
          </w:rPr>
          <w:t>://</w:t>
        </w:r>
        <w:r w:rsidR="004528E1" w:rsidRPr="001701CF">
          <w:rPr>
            <w:rStyle w:val="af"/>
            <w:rFonts w:ascii="Times New Roman" w:hAnsi="Times New Roman"/>
            <w:sz w:val="24"/>
            <w:szCs w:val="24"/>
            <w:lang w:val="en-US"/>
          </w:rPr>
          <w:t>www</w:t>
        </w:r>
        <w:r w:rsidR="004528E1" w:rsidRPr="001701CF">
          <w:rPr>
            <w:rStyle w:val="af"/>
            <w:rFonts w:ascii="Times New Roman" w:hAnsi="Times New Roman"/>
            <w:sz w:val="24"/>
            <w:szCs w:val="24"/>
          </w:rPr>
          <w:t>.</w:t>
        </w:r>
        <w:proofErr w:type="spellStart"/>
        <w:r w:rsidR="004528E1" w:rsidRPr="001701CF">
          <w:rPr>
            <w:rStyle w:val="af"/>
            <w:rFonts w:ascii="Times New Roman" w:hAnsi="Times New Roman"/>
            <w:sz w:val="24"/>
            <w:szCs w:val="24"/>
            <w:lang w:val="en-US"/>
          </w:rPr>
          <w:t>ndda</w:t>
        </w:r>
        <w:proofErr w:type="spellEnd"/>
        <w:r w:rsidR="004528E1" w:rsidRPr="001701CF">
          <w:rPr>
            <w:rStyle w:val="af"/>
            <w:rFonts w:ascii="Times New Roman" w:hAnsi="Times New Roman"/>
            <w:sz w:val="24"/>
            <w:szCs w:val="24"/>
          </w:rPr>
          <w:t>.</w:t>
        </w:r>
        <w:proofErr w:type="spellStart"/>
        <w:r w:rsidR="004528E1" w:rsidRPr="001701CF">
          <w:rPr>
            <w:rStyle w:val="af"/>
            <w:rFonts w:ascii="Times New Roman" w:hAnsi="Times New Roman"/>
            <w:sz w:val="24"/>
            <w:szCs w:val="24"/>
            <w:lang w:val="en-US"/>
          </w:rPr>
          <w:t>kz</w:t>
        </w:r>
        <w:proofErr w:type="spellEnd"/>
      </w:hyperlink>
      <w:r w:rsidR="005B7F9D" w:rsidRPr="001701CF">
        <w:rPr>
          <w:rFonts w:ascii="Times New Roman" w:hAnsi="Times New Roman"/>
          <w:sz w:val="24"/>
          <w:szCs w:val="24"/>
        </w:rPr>
        <w:tab/>
      </w:r>
    </w:p>
    <w:p w14:paraId="7B0B94AD" w14:textId="77777777" w:rsidR="00515826" w:rsidRPr="001701CF" w:rsidRDefault="00515826" w:rsidP="00867325">
      <w:pPr>
        <w:pStyle w:val="ac"/>
        <w:jc w:val="both"/>
        <w:rPr>
          <w:rFonts w:ascii="Times New Roman" w:eastAsia="Times New Roman" w:hAnsi="Times New Roman"/>
          <w:sz w:val="24"/>
          <w:szCs w:val="24"/>
          <w:lang w:eastAsia="ru-RU"/>
        </w:rPr>
      </w:pPr>
    </w:p>
    <w:p w14:paraId="0653AA29" w14:textId="77777777" w:rsidR="008338D3" w:rsidRPr="001701CF" w:rsidRDefault="008338D3" w:rsidP="008338D3">
      <w:pPr>
        <w:shd w:val="clear" w:color="auto" w:fill="FFFFFF"/>
        <w:tabs>
          <w:tab w:val="left" w:pos="0"/>
          <w:tab w:val="left" w:pos="120"/>
          <w:tab w:val="left" w:pos="240"/>
        </w:tabs>
        <w:spacing w:after="0" w:line="240" w:lineRule="auto"/>
        <w:jc w:val="both"/>
        <w:rPr>
          <w:rFonts w:ascii="Times New Roman" w:hAnsi="Times New Roman"/>
          <w:b/>
          <w:bCs/>
          <w:color w:val="000000"/>
          <w:spacing w:val="-6"/>
          <w:sz w:val="24"/>
          <w:szCs w:val="24"/>
        </w:rPr>
      </w:pPr>
      <w:bookmarkStart w:id="37" w:name="_Hlk172554948"/>
      <w:r w:rsidRPr="001701CF">
        <w:rPr>
          <w:rFonts w:ascii="Times New Roman" w:hAnsi="Times New Roman"/>
          <w:b/>
          <w:bCs/>
          <w:color w:val="000000"/>
          <w:spacing w:val="-6"/>
          <w:sz w:val="24"/>
          <w:szCs w:val="24"/>
          <w:lang w:val="kk"/>
        </w:rPr>
        <w:t>4.9 Артық дозалану</w:t>
      </w:r>
    </w:p>
    <w:p w14:paraId="52B39D5E" w14:textId="77777777" w:rsidR="008338D3" w:rsidRPr="001701CF" w:rsidRDefault="008338D3" w:rsidP="008338D3">
      <w:pPr>
        <w:keepNext/>
        <w:keepLines/>
        <w:spacing w:after="0" w:line="240" w:lineRule="auto"/>
        <w:jc w:val="both"/>
        <w:rPr>
          <w:rFonts w:ascii="Times New Roman" w:hAnsi="Times New Roman"/>
          <w:sz w:val="24"/>
          <w:szCs w:val="24"/>
        </w:rPr>
      </w:pPr>
      <w:r w:rsidRPr="001701CF">
        <w:rPr>
          <w:rFonts w:ascii="Times New Roman" w:hAnsi="Times New Roman"/>
          <w:i/>
          <w:sz w:val="24"/>
          <w:szCs w:val="24"/>
          <w:lang w:val="kk"/>
        </w:rPr>
        <w:t>Симптомдары</w:t>
      </w:r>
      <w:r w:rsidR="008D31BC" w:rsidRPr="001701CF">
        <w:rPr>
          <w:rFonts w:ascii="Times New Roman" w:hAnsi="Times New Roman"/>
          <w:i/>
          <w:sz w:val="24"/>
          <w:szCs w:val="24"/>
        </w:rPr>
        <w:t>:</w:t>
      </w:r>
      <w:r w:rsidR="008D31BC" w:rsidRPr="001701CF">
        <w:rPr>
          <w:rFonts w:ascii="Times New Roman" w:hAnsi="Times New Roman"/>
          <w:sz w:val="24"/>
          <w:szCs w:val="24"/>
        </w:rPr>
        <w:t xml:space="preserve"> </w:t>
      </w:r>
      <w:r w:rsidRPr="001701CF">
        <w:rPr>
          <w:rFonts w:ascii="Times New Roman" w:hAnsi="Times New Roman"/>
          <w:sz w:val="24"/>
          <w:szCs w:val="24"/>
          <w:lang w:val="kk"/>
        </w:rPr>
        <w:t>цефтазидиммен/авибактаммен артық дозалану цефтазидимнің компонентіне байланысты неврологиялық асқынуларға, соның ішінде энцефалопатияға, құрысуларға және комаға әкелуі мүмкін.</w:t>
      </w:r>
    </w:p>
    <w:p w14:paraId="4FA8FB03" w14:textId="77777777" w:rsidR="008D31BC" w:rsidRPr="001701CF" w:rsidRDefault="008338D3" w:rsidP="008338D3">
      <w:pPr>
        <w:spacing w:after="0" w:line="240" w:lineRule="auto"/>
        <w:jc w:val="both"/>
        <w:rPr>
          <w:rFonts w:ascii="Times New Roman" w:hAnsi="Times New Roman"/>
          <w:noProof/>
          <w:sz w:val="24"/>
          <w:szCs w:val="24"/>
          <w:lang w:val="kk"/>
        </w:rPr>
      </w:pPr>
      <w:r w:rsidRPr="001701CF">
        <w:rPr>
          <w:rFonts w:ascii="Times New Roman" w:hAnsi="Times New Roman"/>
          <w:i/>
          <w:color w:val="000000"/>
          <w:sz w:val="24"/>
          <w:szCs w:val="24"/>
          <w:lang w:val="kk"/>
        </w:rPr>
        <w:t>Емі:</w:t>
      </w:r>
      <w:r w:rsidRPr="001701CF">
        <w:rPr>
          <w:rFonts w:ascii="Times New Roman" w:hAnsi="Times New Roman"/>
          <w:color w:val="000000"/>
          <w:sz w:val="24"/>
          <w:szCs w:val="24"/>
          <w:lang w:val="kk"/>
        </w:rPr>
        <w:t xml:space="preserve"> қан сарысуындағы цефтазидимнің деңгейлерін гемодиализ немесе перитонеалды диализ арқылы азайтуға болады. </w:t>
      </w:r>
      <w:r w:rsidRPr="001701CF">
        <w:rPr>
          <w:rFonts w:ascii="Times New Roman" w:hAnsi="Times New Roman"/>
          <w:sz w:val="24"/>
          <w:szCs w:val="24"/>
          <w:lang w:val="kk"/>
        </w:rPr>
        <w:t>4 сағаттық гемодиализ кезінде авибактамның 55 % дозасы шығарылды</w:t>
      </w:r>
      <w:r w:rsidR="008D31BC" w:rsidRPr="001701CF">
        <w:rPr>
          <w:rFonts w:ascii="Times New Roman" w:hAnsi="Times New Roman"/>
          <w:sz w:val="24"/>
          <w:szCs w:val="24"/>
          <w:lang w:val="kk"/>
        </w:rPr>
        <w:t>.</w:t>
      </w:r>
    </w:p>
    <w:bookmarkEnd w:id="37"/>
    <w:p w14:paraId="20B27018" w14:textId="77777777" w:rsidR="00881BDD" w:rsidRPr="001701CF" w:rsidRDefault="00881BDD" w:rsidP="00867325">
      <w:pPr>
        <w:autoSpaceDE w:val="0"/>
        <w:autoSpaceDN w:val="0"/>
        <w:adjustRightInd w:val="0"/>
        <w:spacing w:after="0" w:line="240" w:lineRule="auto"/>
        <w:jc w:val="both"/>
        <w:rPr>
          <w:rFonts w:ascii="Times New Roman" w:hAnsi="Times New Roman"/>
          <w:b/>
          <w:sz w:val="24"/>
          <w:szCs w:val="24"/>
          <w:lang w:val="kk" w:eastAsia="ru-RU"/>
        </w:rPr>
      </w:pPr>
    </w:p>
    <w:p w14:paraId="7882FF90" w14:textId="77777777" w:rsidR="008338D3" w:rsidRPr="001701CF" w:rsidRDefault="008338D3" w:rsidP="008338D3">
      <w:pPr>
        <w:spacing w:after="0" w:line="240" w:lineRule="auto"/>
        <w:rPr>
          <w:rFonts w:ascii="Times New Roman" w:eastAsia="TimesNewRomanPSMT" w:hAnsi="Times New Roman"/>
          <w:b/>
          <w:sz w:val="24"/>
          <w:szCs w:val="24"/>
          <w:lang w:val="kk"/>
        </w:rPr>
      </w:pPr>
      <w:bookmarkStart w:id="38" w:name="_Hlk61863511"/>
      <w:r w:rsidRPr="001701CF">
        <w:rPr>
          <w:rFonts w:ascii="Times New Roman" w:hAnsi="Times New Roman"/>
          <w:b/>
          <w:sz w:val="24"/>
          <w:szCs w:val="24"/>
          <w:lang w:val="kk"/>
        </w:rPr>
        <w:t>5. ФАРМАКОЛОГИЯЛЫҚ ҚАСИЕТТЕРІ</w:t>
      </w:r>
    </w:p>
    <w:p w14:paraId="54933604" w14:textId="77777777" w:rsidR="008338D3" w:rsidRPr="001701CF" w:rsidRDefault="008338D3" w:rsidP="0097699B">
      <w:pPr>
        <w:spacing w:after="0" w:line="240" w:lineRule="auto"/>
        <w:rPr>
          <w:rFonts w:ascii="Times New Roman" w:eastAsia="TimesNewRomanPSMT" w:hAnsi="Times New Roman"/>
          <w:b/>
          <w:sz w:val="24"/>
          <w:szCs w:val="24"/>
          <w:lang w:val="kk"/>
        </w:rPr>
      </w:pPr>
      <w:r w:rsidRPr="001701CF">
        <w:rPr>
          <w:rFonts w:ascii="Times New Roman" w:hAnsi="Times New Roman"/>
          <w:b/>
          <w:sz w:val="24"/>
          <w:szCs w:val="24"/>
          <w:lang w:val="kk"/>
        </w:rPr>
        <w:t>5.1 Фармакодинамикалық қасиеттері</w:t>
      </w:r>
    </w:p>
    <w:p w14:paraId="2E8C174A" w14:textId="77777777" w:rsidR="009A4F6C" w:rsidRPr="001701CF" w:rsidRDefault="008338D3" w:rsidP="009A4F6C">
      <w:pPr>
        <w:keepNext/>
        <w:widowControl w:val="0"/>
        <w:autoSpaceDE w:val="0"/>
        <w:autoSpaceDN w:val="0"/>
        <w:spacing w:after="0" w:line="240" w:lineRule="auto"/>
        <w:jc w:val="both"/>
        <w:outlineLvl w:val="0"/>
        <w:rPr>
          <w:rFonts w:ascii="Times New Roman" w:eastAsia="Times New Roman" w:hAnsi="Times New Roman"/>
          <w:bCs/>
          <w:sz w:val="24"/>
          <w:szCs w:val="24"/>
          <w:lang w:val="kk-KZ" w:eastAsia="ru-RU"/>
        </w:rPr>
      </w:pPr>
      <w:r w:rsidRPr="001701CF">
        <w:rPr>
          <w:rFonts w:ascii="Times New Roman" w:hAnsi="Times New Roman"/>
          <w:spacing w:val="6"/>
          <w:sz w:val="24"/>
          <w:szCs w:val="24"/>
          <w:lang w:val="kk"/>
        </w:rPr>
        <w:t xml:space="preserve">Фармакотерапиялық тобы: </w:t>
      </w:r>
      <w:r w:rsidR="009A4F6C" w:rsidRPr="001701CF">
        <w:rPr>
          <w:rFonts w:ascii="Times New Roman" w:eastAsia="Times New Roman" w:hAnsi="Times New Roman"/>
          <w:sz w:val="24"/>
          <w:szCs w:val="24"/>
          <w:lang w:val="kk-KZ" w:eastAsia="ru-RU"/>
        </w:rPr>
        <w:t xml:space="preserve">Жүйелі </w:t>
      </w:r>
      <w:r w:rsidR="009A4F6C" w:rsidRPr="001701CF">
        <w:rPr>
          <w:rFonts w:ascii="Times New Roman" w:hAnsi="Times New Roman"/>
          <w:sz w:val="24"/>
          <w:szCs w:val="24"/>
          <w:lang w:val="kk-KZ"/>
        </w:rPr>
        <w:t xml:space="preserve">қолдануға </w:t>
      </w:r>
      <w:r w:rsidR="009A4F6C" w:rsidRPr="001701CF">
        <w:rPr>
          <w:rFonts w:ascii="Times New Roman" w:eastAsia="Times New Roman" w:hAnsi="Times New Roman"/>
          <w:sz w:val="24"/>
          <w:szCs w:val="24"/>
          <w:lang w:val="kk-KZ" w:eastAsia="ru-RU"/>
        </w:rPr>
        <w:t xml:space="preserve">арналған бактерияға қарсы препараттар. Бактерияға қарсы бета-лактамды басқа препараттар. Үшінші буын цефалоспориндері. Цефтазидим және бета-лактамаза тежегіші.   </w:t>
      </w:r>
    </w:p>
    <w:p w14:paraId="4F663192" w14:textId="77777777" w:rsidR="008D31BC" w:rsidRPr="001701CF" w:rsidRDefault="008338D3" w:rsidP="0097699B">
      <w:pPr>
        <w:pStyle w:val="ad"/>
        <w:jc w:val="both"/>
        <w:rPr>
          <w:b w:val="0"/>
          <w:spacing w:val="6"/>
          <w:sz w:val="24"/>
          <w:szCs w:val="24"/>
          <w:lang w:val="kk-KZ"/>
        </w:rPr>
      </w:pPr>
      <w:r w:rsidRPr="001701CF">
        <w:rPr>
          <w:b w:val="0"/>
          <w:sz w:val="24"/>
          <w:szCs w:val="24"/>
          <w:lang w:val="kk"/>
        </w:rPr>
        <w:t>АТХ коды</w:t>
      </w:r>
      <w:r w:rsidRPr="001701CF">
        <w:rPr>
          <w:b w:val="0"/>
          <w:spacing w:val="6"/>
          <w:sz w:val="24"/>
          <w:szCs w:val="24"/>
          <w:lang w:val="kk-KZ"/>
        </w:rPr>
        <w:t xml:space="preserve"> </w:t>
      </w:r>
      <w:r w:rsidR="008D31BC" w:rsidRPr="001701CF">
        <w:rPr>
          <w:b w:val="0"/>
          <w:bCs/>
          <w:sz w:val="24"/>
          <w:szCs w:val="24"/>
        </w:rPr>
        <w:t>J01DD52</w:t>
      </w:r>
      <w:bookmarkEnd w:id="38"/>
    </w:p>
    <w:p w14:paraId="1E889704" w14:textId="77777777" w:rsidR="008338D3" w:rsidRPr="001701CF" w:rsidRDefault="008338D3" w:rsidP="0097699B">
      <w:pPr>
        <w:spacing w:after="0" w:line="240" w:lineRule="auto"/>
        <w:rPr>
          <w:rFonts w:ascii="Times New Roman" w:hAnsi="Times New Roman"/>
          <w:i/>
          <w:sz w:val="24"/>
          <w:szCs w:val="24"/>
          <w:lang w:val="kk-KZ"/>
        </w:rPr>
      </w:pPr>
      <w:bookmarkStart w:id="39" w:name="_Toc128065037"/>
      <w:r w:rsidRPr="001701CF">
        <w:rPr>
          <w:rFonts w:ascii="Times New Roman" w:hAnsi="Times New Roman"/>
          <w:i/>
          <w:sz w:val="24"/>
          <w:szCs w:val="24"/>
          <w:lang w:val="kk"/>
        </w:rPr>
        <w:t>Әсер ету механизмі</w:t>
      </w:r>
    </w:p>
    <w:p w14:paraId="79163A48" w14:textId="77777777" w:rsidR="008338D3" w:rsidRPr="001701CF" w:rsidRDefault="008338D3" w:rsidP="0097699B">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t>Цефтазидим пенициллин-байланыстырушы ақуыздармен (ПБА) байланысқаннан кейін жасуша қабырғасындағы бактериялық пептидогликандардың синтезін тежейді, бұл бактериялық жасушалардың лизисіне және қырылуына әкеледі. Авибактам β-лактамаза β-лактамды емес тежегіші болып табылады, оның әсері гидролизге төзім</w:t>
      </w:r>
      <w:r w:rsidR="00F440AA" w:rsidRPr="001701CF">
        <w:rPr>
          <w:rFonts w:ascii="Times New Roman" w:hAnsi="Times New Roman"/>
          <w:sz w:val="24"/>
          <w:szCs w:val="24"/>
          <w:lang w:val="kk"/>
        </w:rPr>
        <w:t>ді ферментпен ковалентті аддукт</w:t>
      </w:r>
      <w:r w:rsidRPr="001701CF">
        <w:rPr>
          <w:rFonts w:ascii="Times New Roman" w:hAnsi="Times New Roman"/>
          <w:sz w:val="24"/>
          <w:szCs w:val="24"/>
          <w:lang w:val="kk"/>
        </w:rPr>
        <w:t xml:space="preserve">ардың қалыптасуымен байланысты. Ол Амблер жіктемесі бойынша A және C класындағы бета-лактамазаларды, сондай-ақ D класындағы кейбір ферменттерді, оның ішінде кеңейтілген </w:t>
      </w:r>
      <w:r w:rsidR="009A4F6C" w:rsidRPr="001701CF">
        <w:rPr>
          <w:rFonts w:ascii="Times New Roman" w:hAnsi="Times New Roman"/>
          <w:sz w:val="24"/>
          <w:szCs w:val="24"/>
          <w:lang w:val="kk-KZ"/>
        </w:rPr>
        <w:t>ауқымдағы</w:t>
      </w:r>
      <w:r w:rsidRPr="001701CF">
        <w:rPr>
          <w:rFonts w:ascii="Times New Roman" w:hAnsi="Times New Roman"/>
          <w:sz w:val="24"/>
          <w:szCs w:val="24"/>
          <w:lang w:val="kk"/>
        </w:rPr>
        <w:t xml:space="preserve"> бета-лактамазаларды (КСБЛ), KPC карбапенемазаны және OXA-48 бен AmpC ферменттерін тежейді. Авибактам B класындағы ферменттерді (металло-бета-лактамазалар) тежемейді және D класындағы көптеген ферменттерді тежеуге қабілетсіз.</w:t>
      </w:r>
    </w:p>
    <w:p w14:paraId="64C6E772" w14:textId="77777777" w:rsidR="008338D3" w:rsidRPr="001701CF" w:rsidRDefault="008338D3" w:rsidP="001450F9">
      <w:pPr>
        <w:spacing w:after="0" w:line="240" w:lineRule="auto"/>
        <w:jc w:val="both"/>
        <w:rPr>
          <w:rFonts w:ascii="Times New Roman" w:hAnsi="Times New Roman"/>
          <w:i/>
          <w:sz w:val="24"/>
          <w:szCs w:val="24"/>
          <w:lang w:val="kk"/>
        </w:rPr>
      </w:pPr>
      <w:r w:rsidRPr="001701CF">
        <w:rPr>
          <w:rFonts w:ascii="Times New Roman" w:hAnsi="Times New Roman"/>
          <w:i/>
          <w:sz w:val="24"/>
          <w:szCs w:val="24"/>
          <w:lang w:val="kk"/>
        </w:rPr>
        <w:t xml:space="preserve">Резистенттілігі  </w:t>
      </w:r>
    </w:p>
    <w:p w14:paraId="3DA9F407" w14:textId="77777777" w:rsidR="008338D3" w:rsidRPr="001701CF" w:rsidRDefault="008338D3" w:rsidP="008338D3">
      <w:pPr>
        <w:spacing w:after="0" w:line="240" w:lineRule="auto"/>
        <w:jc w:val="both"/>
        <w:rPr>
          <w:rFonts w:ascii="Times New Roman" w:hAnsi="Times New Roman"/>
          <w:bCs/>
          <w:i/>
          <w:sz w:val="24"/>
          <w:szCs w:val="24"/>
          <w:lang w:val="kk"/>
        </w:rPr>
      </w:pPr>
      <w:r w:rsidRPr="001701CF">
        <w:rPr>
          <w:rFonts w:ascii="Times New Roman" w:hAnsi="Times New Roman"/>
          <w:sz w:val="24"/>
          <w:szCs w:val="24"/>
          <w:lang w:val="kk"/>
        </w:rPr>
        <w:t>Цефтазидимге/авибактамға әлеуетті ықпал етуі мүмкін бактериялық резистенттілік механизмдері мутацияны немесе ПБА иеленуді, кез келген заттың әсері кезінде жарғақша өткізгіштігінің төмендеуін, авибактамның немесе цефтазидимнің және бета-лактамазаның белсенді шығарылуын (эффлюкс) және   авибактаммен тежелуге тұрақтылығын және цефтазидимді гидролиздеу қабілетін қамтиды.</w:t>
      </w:r>
    </w:p>
    <w:p w14:paraId="3C0394CC" w14:textId="77777777" w:rsidR="008338D3" w:rsidRPr="001701CF" w:rsidRDefault="008338D3" w:rsidP="008338D3">
      <w:pPr>
        <w:spacing w:after="0" w:line="240" w:lineRule="auto"/>
        <w:jc w:val="both"/>
        <w:rPr>
          <w:rFonts w:ascii="Times New Roman" w:hAnsi="Times New Roman"/>
          <w:i/>
          <w:color w:val="000000"/>
          <w:sz w:val="24"/>
          <w:szCs w:val="24"/>
          <w:lang w:val="kk"/>
        </w:rPr>
      </w:pPr>
      <w:r w:rsidRPr="001701CF">
        <w:rPr>
          <w:rFonts w:ascii="Times New Roman" w:hAnsi="Times New Roman"/>
          <w:i/>
          <w:color w:val="000000"/>
          <w:sz w:val="24"/>
          <w:szCs w:val="24"/>
          <w:lang w:val="kk"/>
        </w:rPr>
        <w:t xml:space="preserve">Бактерияға қарсы басқа дәрілермен бірге бактерияға қарсы белсенділігі </w:t>
      </w:r>
    </w:p>
    <w:p w14:paraId="7070314B" w14:textId="77777777" w:rsidR="008338D3" w:rsidRPr="001701CF" w:rsidRDefault="008338D3" w:rsidP="008338D3">
      <w:pPr>
        <w:shd w:val="clear" w:color="auto" w:fill="FFFFFF"/>
        <w:spacing w:after="0" w:line="240" w:lineRule="auto"/>
        <w:jc w:val="both"/>
        <w:rPr>
          <w:rFonts w:ascii="Times New Roman" w:hAnsi="Times New Roman"/>
          <w:color w:val="000000"/>
          <w:sz w:val="24"/>
          <w:szCs w:val="24"/>
          <w:lang w:val="kk"/>
        </w:rPr>
      </w:pPr>
      <w:r w:rsidRPr="001701CF">
        <w:rPr>
          <w:rFonts w:ascii="Times New Roman" w:hAnsi="Times New Roman"/>
          <w:color w:val="000000"/>
          <w:sz w:val="24"/>
          <w:szCs w:val="24"/>
          <w:lang w:val="kk"/>
        </w:rPr>
        <w:t xml:space="preserve">Цефтазидимнің/авибактамның метронидазолмен, тобрамицинмен, левофлоксацинмен, ванкомицинмен, линезолидпен, колистинмен және тигециклинмен біріктірілімдерін зерттеу </w:t>
      </w:r>
      <w:r w:rsidRPr="001701CF">
        <w:rPr>
          <w:rFonts w:ascii="Times New Roman" w:hAnsi="Times New Roman"/>
          <w:i/>
          <w:iCs/>
          <w:color w:val="000000"/>
          <w:sz w:val="24"/>
          <w:szCs w:val="24"/>
          <w:lang w:val="kk"/>
        </w:rPr>
        <w:t>in vitro</w:t>
      </w:r>
      <w:r w:rsidRPr="001701CF">
        <w:rPr>
          <w:rFonts w:ascii="Times New Roman" w:hAnsi="Times New Roman"/>
          <w:color w:val="000000"/>
          <w:sz w:val="24"/>
          <w:szCs w:val="24"/>
          <w:lang w:val="kk"/>
        </w:rPr>
        <w:t xml:space="preserve"> </w:t>
      </w:r>
      <w:r w:rsidRPr="001701CF">
        <w:rPr>
          <w:rFonts w:ascii="Times New Roman" w:hAnsi="Times New Roman"/>
          <w:sz w:val="24"/>
          <w:szCs w:val="24"/>
          <w:lang w:val="kk"/>
        </w:rPr>
        <w:t>синергияны немесе антагонизмді көрсеткен жоқ.</w:t>
      </w:r>
    </w:p>
    <w:p w14:paraId="1B200CA0" w14:textId="77777777" w:rsidR="008338D3" w:rsidRPr="001701CF" w:rsidRDefault="008338D3" w:rsidP="008338D3">
      <w:pPr>
        <w:keepNext/>
        <w:keepLines/>
        <w:spacing w:after="0" w:line="240" w:lineRule="auto"/>
        <w:rPr>
          <w:rFonts w:ascii="Times New Roman" w:hAnsi="Times New Roman"/>
          <w:i/>
          <w:sz w:val="24"/>
          <w:szCs w:val="24"/>
          <w:lang w:val="kk"/>
        </w:rPr>
      </w:pPr>
      <w:r w:rsidRPr="001701CF">
        <w:rPr>
          <w:rFonts w:ascii="Times New Roman" w:hAnsi="Times New Roman"/>
          <w:i/>
          <w:sz w:val="24"/>
          <w:szCs w:val="24"/>
          <w:lang w:val="kk"/>
        </w:rPr>
        <w:t>Сезімталдығын анықтауға арналған шектік мәндер</w:t>
      </w:r>
    </w:p>
    <w:p w14:paraId="37910BB3" w14:textId="77777777" w:rsidR="00C92261" w:rsidRPr="001701CF" w:rsidRDefault="00C92261" w:rsidP="00867325">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t>Цефтазидим/авибактамға арналған минималды басатын концентрация (МБК) праготтары — Антимикробтық сезімталдықты тестілеу бойынша Еуропа комитеті (EUCAST) арқылы бекітілген — келесі веб-сайтта қолжетімді:</w:t>
      </w:r>
    </w:p>
    <w:p w14:paraId="527AA6FF" w14:textId="77777777" w:rsidR="00B931FA" w:rsidRPr="001701CF" w:rsidRDefault="008338D3" w:rsidP="00867325">
      <w:pPr>
        <w:spacing w:after="0" w:line="240" w:lineRule="auto"/>
        <w:jc w:val="both"/>
        <w:rPr>
          <w:rFonts w:ascii="Times New Roman" w:hAnsi="Times New Roman"/>
          <w:sz w:val="24"/>
          <w:szCs w:val="24"/>
          <w:lang w:val="kk-KZ"/>
        </w:rPr>
      </w:pPr>
      <w:r w:rsidRPr="001701CF">
        <w:rPr>
          <w:rFonts w:ascii="Times New Roman" w:hAnsi="Times New Roman"/>
          <w:sz w:val="24"/>
          <w:szCs w:val="24"/>
          <w:lang w:val="kk"/>
        </w:rPr>
        <w:t xml:space="preserve">Микроорганизмдердің антибиотиктерге сезімталдығын анықтау жөніндегі Еуропалық комитет (European Committee on Antimicrobial Susceptibility Testing — EUCAST) </w:t>
      </w:r>
      <w:r w:rsidRPr="001701CF">
        <w:rPr>
          <w:rFonts w:ascii="Times New Roman" w:hAnsi="Times New Roman"/>
          <w:sz w:val="24"/>
          <w:szCs w:val="24"/>
          <w:lang w:val="kk"/>
        </w:rPr>
        <w:lastRenderedPageBreak/>
        <w:t>белгілеген цефтазидим/авибактам үшін ең төменгі тежегіш концентрацияның (ЕТТК) шектік мәндері</w:t>
      </w:r>
      <w:r w:rsidRPr="001701CF">
        <w:rPr>
          <w:rFonts w:ascii="Times New Roman" w:hAnsi="Times New Roman"/>
          <w:sz w:val="24"/>
          <w:szCs w:val="24"/>
          <w:lang w:val="kk-KZ"/>
        </w:rPr>
        <w:t>, келесілер</w:t>
      </w:r>
      <w:r w:rsidR="008D31BC" w:rsidRPr="001701CF">
        <w:rPr>
          <w:rFonts w:ascii="Times New Roman" w:hAnsi="Times New Roman"/>
          <w:sz w:val="24"/>
          <w:szCs w:val="24"/>
          <w:lang w:val="kk"/>
        </w:rPr>
        <w: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5"/>
        <w:gridCol w:w="3020"/>
        <w:gridCol w:w="3140"/>
      </w:tblGrid>
      <w:tr w:rsidR="001D3EFE" w:rsidRPr="00356F34" w14:paraId="0271A9C3" w14:textId="77777777" w:rsidTr="0097699B">
        <w:tc>
          <w:tcPr>
            <w:tcW w:w="3025" w:type="dxa"/>
            <w:vMerge w:val="restart"/>
            <w:shd w:val="clear" w:color="auto" w:fill="auto"/>
            <w:vAlign w:val="center"/>
          </w:tcPr>
          <w:p w14:paraId="46655DBA" w14:textId="77777777" w:rsidR="001D3EFE" w:rsidRPr="001701CF" w:rsidRDefault="00D24906" w:rsidP="00867325">
            <w:pPr>
              <w:widowControl w:val="0"/>
              <w:autoSpaceDE w:val="0"/>
              <w:autoSpaceDN w:val="0"/>
              <w:adjustRightInd w:val="0"/>
              <w:spacing w:after="0" w:line="240" w:lineRule="auto"/>
              <w:jc w:val="both"/>
              <w:rPr>
                <w:rFonts w:ascii="Times New Roman" w:eastAsia="Times New Roman" w:hAnsi="Times New Roman"/>
                <w:i/>
                <w:sz w:val="24"/>
                <w:szCs w:val="24"/>
                <w:lang w:val="en-US"/>
              </w:rPr>
            </w:pPr>
            <w:proofErr w:type="spellStart"/>
            <w:r w:rsidRPr="001701CF">
              <w:rPr>
                <w:rFonts w:ascii="Times New Roman" w:eastAsia="Times New Roman" w:hAnsi="Times New Roman"/>
                <w:b/>
                <w:sz w:val="24"/>
                <w:szCs w:val="24"/>
              </w:rPr>
              <w:t>Микроорганизмдер</w:t>
            </w:r>
            <w:proofErr w:type="spellEnd"/>
          </w:p>
        </w:tc>
        <w:tc>
          <w:tcPr>
            <w:tcW w:w="6160" w:type="dxa"/>
            <w:gridSpan w:val="2"/>
            <w:shd w:val="clear" w:color="auto" w:fill="auto"/>
            <w:vAlign w:val="center"/>
          </w:tcPr>
          <w:p w14:paraId="39C98149" w14:textId="77777777" w:rsidR="001D3EFE" w:rsidRPr="001701CF" w:rsidRDefault="00D24906" w:rsidP="00D24906">
            <w:pPr>
              <w:spacing w:after="0" w:line="240" w:lineRule="auto"/>
              <w:jc w:val="both"/>
              <w:rPr>
                <w:rFonts w:ascii="Times New Roman" w:eastAsia="Times New Roman" w:hAnsi="Times New Roman"/>
                <w:i/>
                <w:sz w:val="24"/>
                <w:szCs w:val="24"/>
                <w:lang w:val="en-US"/>
              </w:rPr>
            </w:pPr>
            <w:r w:rsidRPr="001701CF">
              <w:rPr>
                <w:rFonts w:ascii="Times New Roman" w:hAnsi="Times New Roman"/>
                <w:sz w:val="24"/>
                <w:szCs w:val="24"/>
                <w:lang w:val="kk-KZ"/>
              </w:rPr>
              <w:t>Е</w:t>
            </w:r>
            <w:r w:rsidRPr="001701CF">
              <w:rPr>
                <w:rFonts w:ascii="Times New Roman" w:hAnsi="Times New Roman"/>
                <w:sz w:val="24"/>
                <w:szCs w:val="24"/>
                <w:lang w:val="kk"/>
              </w:rPr>
              <w:t>ң төменгі тежегіш концентрацияның (ЕТТК) шектік мәндері</w:t>
            </w:r>
            <w:r w:rsidRPr="001701CF">
              <w:rPr>
                <w:rFonts w:ascii="Times New Roman" w:hAnsi="Times New Roman"/>
                <w:sz w:val="24"/>
                <w:szCs w:val="24"/>
                <w:lang w:val="kk-KZ"/>
              </w:rPr>
              <w:t xml:space="preserve"> </w:t>
            </w:r>
            <w:r w:rsidR="001D3EFE" w:rsidRPr="001701CF">
              <w:rPr>
                <w:rFonts w:ascii="Times New Roman" w:eastAsia="Times New Roman" w:hAnsi="Times New Roman"/>
                <w:sz w:val="24"/>
                <w:szCs w:val="24"/>
                <w:lang w:val="en-US"/>
              </w:rPr>
              <w:t>(</w:t>
            </w:r>
            <w:r w:rsidR="001D3EFE" w:rsidRPr="001701CF">
              <w:rPr>
                <w:rFonts w:ascii="Times New Roman" w:eastAsia="Times New Roman" w:hAnsi="Times New Roman"/>
                <w:sz w:val="24"/>
                <w:szCs w:val="24"/>
              </w:rPr>
              <w:t>мг</w:t>
            </w:r>
            <w:r w:rsidR="001D3EFE" w:rsidRPr="001701CF">
              <w:rPr>
                <w:rFonts w:ascii="Times New Roman" w:eastAsia="Times New Roman" w:hAnsi="Times New Roman"/>
                <w:sz w:val="24"/>
                <w:szCs w:val="24"/>
                <w:lang w:val="en-US"/>
              </w:rPr>
              <w:t>/</w:t>
            </w:r>
            <w:r w:rsidR="001D3EFE" w:rsidRPr="001701CF">
              <w:rPr>
                <w:rFonts w:ascii="Times New Roman" w:eastAsia="Times New Roman" w:hAnsi="Times New Roman"/>
                <w:sz w:val="24"/>
                <w:szCs w:val="24"/>
              </w:rPr>
              <w:t>л</w:t>
            </w:r>
            <w:r w:rsidR="001D3EFE" w:rsidRPr="001701CF">
              <w:rPr>
                <w:rFonts w:ascii="Times New Roman" w:eastAsia="Times New Roman" w:hAnsi="Times New Roman"/>
                <w:sz w:val="24"/>
                <w:szCs w:val="24"/>
                <w:lang w:val="en-US"/>
              </w:rPr>
              <w:t>)</w:t>
            </w:r>
          </w:p>
        </w:tc>
      </w:tr>
      <w:tr w:rsidR="001D3EFE" w:rsidRPr="001701CF" w14:paraId="6A8158E9" w14:textId="77777777" w:rsidTr="0097699B">
        <w:tc>
          <w:tcPr>
            <w:tcW w:w="3025" w:type="dxa"/>
            <w:vMerge/>
            <w:shd w:val="clear" w:color="auto" w:fill="auto"/>
          </w:tcPr>
          <w:p w14:paraId="5D8A41F4" w14:textId="77777777" w:rsidR="001D3EFE" w:rsidRPr="001701CF" w:rsidRDefault="001D3EFE" w:rsidP="00867325">
            <w:pPr>
              <w:spacing w:after="0" w:line="240" w:lineRule="auto"/>
              <w:jc w:val="both"/>
              <w:rPr>
                <w:rFonts w:ascii="Times New Roman" w:eastAsia="Times New Roman" w:hAnsi="Times New Roman"/>
                <w:i/>
                <w:sz w:val="24"/>
                <w:szCs w:val="24"/>
                <w:lang w:val="en-US"/>
              </w:rPr>
            </w:pPr>
          </w:p>
        </w:tc>
        <w:tc>
          <w:tcPr>
            <w:tcW w:w="3020" w:type="dxa"/>
            <w:shd w:val="clear" w:color="auto" w:fill="auto"/>
            <w:vAlign w:val="center"/>
          </w:tcPr>
          <w:p w14:paraId="1C111C9D" w14:textId="77777777" w:rsidR="001D3EFE" w:rsidRPr="001701CF" w:rsidRDefault="00D24906" w:rsidP="00867325">
            <w:pPr>
              <w:spacing w:after="0" w:line="240" w:lineRule="auto"/>
              <w:jc w:val="both"/>
              <w:rPr>
                <w:rFonts w:ascii="Times New Roman" w:eastAsia="Times New Roman" w:hAnsi="Times New Roman"/>
                <w:i/>
                <w:sz w:val="24"/>
                <w:szCs w:val="24"/>
                <w:lang w:val="kk-KZ"/>
              </w:rPr>
            </w:pPr>
            <w:r w:rsidRPr="001701CF">
              <w:rPr>
                <w:rFonts w:ascii="Times New Roman" w:eastAsia="Times New Roman" w:hAnsi="Times New Roman"/>
                <w:b/>
                <w:sz w:val="24"/>
                <w:szCs w:val="24"/>
                <w:lang w:val="kk-KZ"/>
              </w:rPr>
              <w:t xml:space="preserve">Сезімталдар </w:t>
            </w:r>
          </w:p>
        </w:tc>
        <w:tc>
          <w:tcPr>
            <w:tcW w:w="3140" w:type="dxa"/>
            <w:shd w:val="clear" w:color="auto" w:fill="auto"/>
            <w:vAlign w:val="center"/>
          </w:tcPr>
          <w:p w14:paraId="57837DE3" w14:textId="77777777" w:rsidR="001D3EFE" w:rsidRPr="001701CF" w:rsidRDefault="00D24906" w:rsidP="00867325">
            <w:pPr>
              <w:spacing w:after="0" w:line="240" w:lineRule="auto"/>
              <w:jc w:val="both"/>
              <w:rPr>
                <w:rFonts w:ascii="Times New Roman" w:eastAsia="Times New Roman" w:hAnsi="Times New Roman"/>
                <w:i/>
                <w:sz w:val="24"/>
                <w:szCs w:val="24"/>
                <w:lang w:val="en-US"/>
              </w:rPr>
            </w:pPr>
            <w:proofErr w:type="spellStart"/>
            <w:r w:rsidRPr="001701CF">
              <w:rPr>
                <w:rFonts w:ascii="Times New Roman" w:eastAsia="Times New Roman" w:hAnsi="Times New Roman"/>
                <w:b/>
                <w:sz w:val="24"/>
                <w:szCs w:val="24"/>
              </w:rPr>
              <w:t>Резистенттілер</w:t>
            </w:r>
            <w:proofErr w:type="spellEnd"/>
          </w:p>
        </w:tc>
      </w:tr>
      <w:tr w:rsidR="001D3EFE" w:rsidRPr="001701CF" w14:paraId="0DF59B18" w14:textId="77777777" w:rsidTr="0097699B">
        <w:tc>
          <w:tcPr>
            <w:tcW w:w="3025" w:type="dxa"/>
            <w:shd w:val="clear" w:color="auto" w:fill="auto"/>
          </w:tcPr>
          <w:p w14:paraId="7F3CCE9D" w14:textId="77777777" w:rsidR="001D3EFE" w:rsidRPr="001701CF" w:rsidRDefault="001D3EFE" w:rsidP="00867325">
            <w:pPr>
              <w:spacing w:after="0" w:line="240" w:lineRule="auto"/>
              <w:jc w:val="both"/>
              <w:rPr>
                <w:rFonts w:ascii="Times New Roman" w:eastAsia="Times New Roman" w:hAnsi="Times New Roman"/>
                <w:i/>
                <w:sz w:val="24"/>
                <w:szCs w:val="24"/>
                <w:lang w:val="en-US"/>
              </w:rPr>
            </w:pPr>
            <w:proofErr w:type="spellStart"/>
            <w:r w:rsidRPr="001701CF">
              <w:rPr>
                <w:rFonts w:ascii="Times New Roman" w:eastAsia="Times New Roman" w:hAnsi="Times New Roman"/>
                <w:i/>
                <w:sz w:val="24"/>
                <w:szCs w:val="24"/>
              </w:rPr>
              <w:t>Enterobacterales</w:t>
            </w:r>
            <w:proofErr w:type="spellEnd"/>
          </w:p>
        </w:tc>
        <w:tc>
          <w:tcPr>
            <w:tcW w:w="3020" w:type="dxa"/>
            <w:shd w:val="clear" w:color="auto" w:fill="auto"/>
            <w:vAlign w:val="center"/>
          </w:tcPr>
          <w:p w14:paraId="5ACF536C" w14:textId="77777777" w:rsidR="001D3EFE" w:rsidRPr="001701CF" w:rsidRDefault="00C34171" w:rsidP="00867325">
            <w:pPr>
              <w:spacing w:after="0" w:line="240" w:lineRule="auto"/>
              <w:jc w:val="both"/>
              <w:rPr>
                <w:rFonts w:ascii="Times New Roman" w:eastAsia="Times New Roman" w:hAnsi="Times New Roman"/>
                <w:i/>
                <w:sz w:val="24"/>
                <w:szCs w:val="24"/>
                <w:lang w:val="en-US"/>
              </w:rPr>
            </w:pPr>
            <w:r w:rsidRPr="001701CF">
              <w:rPr>
                <w:rFonts w:ascii="Times New Roman" w:eastAsia="Times New Roman" w:hAnsi="Times New Roman"/>
                <w:sz w:val="24"/>
                <w:szCs w:val="24"/>
              </w:rPr>
              <w:t>4</w:t>
            </w:r>
            <w:r w:rsidR="001D3EFE" w:rsidRPr="001701CF">
              <w:rPr>
                <w:rFonts w:ascii="Times New Roman" w:eastAsia="Times New Roman" w:hAnsi="Times New Roman"/>
                <w:sz w:val="24"/>
                <w:szCs w:val="24"/>
                <w:vertAlign w:val="superscript"/>
              </w:rPr>
              <w:t>1</w:t>
            </w:r>
          </w:p>
        </w:tc>
        <w:tc>
          <w:tcPr>
            <w:tcW w:w="3140" w:type="dxa"/>
            <w:shd w:val="clear" w:color="auto" w:fill="auto"/>
            <w:vAlign w:val="center"/>
          </w:tcPr>
          <w:p w14:paraId="5EC02FC6" w14:textId="77777777" w:rsidR="001D3EFE" w:rsidRPr="001701CF" w:rsidRDefault="00C34171" w:rsidP="00867325">
            <w:pPr>
              <w:spacing w:after="0" w:line="240" w:lineRule="auto"/>
              <w:jc w:val="both"/>
              <w:rPr>
                <w:rFonts w:ascii="Times New Roman" w:eastAsia="Times New Roman" w:hAnsi="Times New Roman"/>
                <w:i/>
                <w:sz w:val="24"/>
                <w:szCs w:val="24"/>
                <w:lang w:val="en-US"/>
              </w:rPr>
            </w:pPr>
            <w:r w:rsidRPr="001701CF">
              <w:rPr>
                <w:rFonts w:ascii="Times New Roman" w:eastAsia="Times New Roman" w:hAnsi="Times New Roman"/>
                <w:sz w:val="24"/>
                <w:szCs w:val="24"/>
              </w:rPr>
              <w:t>4</w:t>
            </w:r>
            <w:r w:rsidR="001D3EFE" w:rsidRPr="001701CF">
              <w:rPr>
                <w:rFonts w:ascii="Times New Roman" w:eastAsia="Times New Roman" w:hAnsi="Times New Roman"/>
                <w:sz w:val="24"/>
                <w:szCs w:val="24"/>
                <w:vertAlign w:val="superscript"/>
              </w:rPr>
              <w:t>1</w:t>
            </w:r>
          </w:p>
        </w:tc>
      </w:tr>
      <w:tr w:rsidR="001D3EFE" w:rsidRPr="001701CF" w14:paraId="4BF4C329" w14:textId="77777777" w:rsidTr="0097699B">
        <w:trPr>
          <w:trHeight w:val="487"/>
        </w:trPr>
        <w:tc>
          <w:tcPr>
            <w:tcW w:w="9185" w:type="dxa"/>
            <w:gridSpan w:val="3"/>
            <w:shd w:val="clear" w:color="auto" w:fill="auto"/>
          </w:tcPr>
          <w:p w14:paraId="224BAB3B" w14:textId="77777777" w:rsidR="001D3EFE" w:rsidRPr="001701CF" w:rsidRDefault="001D3EFE" w:rsidP="00D24906">
            <w:pPr>
              <w:spacing w:after="0" w:line="240" w:lineRule="auto"/>
              <w:jc w:val="both"/>
              <w:rPr>
                <w:rFonts w:ascii="Times New Roman" w:eastAsia="Times New Roman" w:hAnsi="Times New Roman"/>
                <w:iCs/>
                <w:sz w:val="24"/>
                <w:szCs w:val="24"/>
              </w:rPr>
            </w:pPr>
            <w:r w:rsidRPr="001701CF">
              <w:rPr>
                <w:rFonts w:ascii="Times New Roman" w:eastAsia="Times New Roman" w:hAnsi="Times New Roman"/>
                <w:iCs/>
                <w:sz w:val="24"/>
                <w:szCs w:val="24"/>
                <w:vertAlign w:val="superscript"/>
              </w:rPr>
              <w:t>1</w:t>
            </w:r>
            <w:r w:rsidR="00D24906" w:rsidRPr="001701CF">
              <w:rPr>
                <w:rFonts w:ascii="Times New Roman" w:eastAsia="Times New Roman" w:hAnsi="Times New Roman"/>
                <w:iCs/>
                <w:sz w:val="24"/>
                <w:szCs w:val="24"/>
                <w:lang w:val="kk-KZ"/>
              </w:rPr>
              <w:t xml:space="preserve">Сезімталдығын тестілеу үшін </w:t>
            </w:r>
            <w:proofErr w:type="spellStart"/>
            <w:r w:rsidR="00D24906" w:rsidRPr="001701CF">
              <w:rPr>
                <w:rFonts w:ascii="Times New Roman" w:eastAsia="Times New Roman" w:hAnsi="Times New Roman"/>
                <w:iCs/>
                <w:sz w:val="24"/>
                <w:szCs w:val="24"/>
              </w:rPr>
              <w:t>авибактам</w:t>
            </w:r>
            <w:proofErr w:type="spellEnd"/>
            <w:r w:rsidR="00D24906" w:rsidRPr="001701CF">
              <w:rPr>
                <w:rFonts w:ascii="Times New Roman" w:eastAsia="Times New Roman" w:hAnsi="Times New Roman"/>
                <w:iCs/>
                <w:sz w:val="24"/>
                <w:szCs w:val="24"/>
                <w:lang w:val="kk-KZ"/>
              </w:rPr>
              <w:t xml:space="preserve"> </w:t>
            </w:r>
            <w:r w:rsidR="009A4F6C" w:rsidRPr="001701CF">
              <w:rPr>
                <w:rFonts w:ascii="Times New Roman" w:eastAsia="Times New Roman" w:hAnsi="Times New Roman"/>
                <w:iCs/>
                <w:sz w:val="24"/>
                <w:szCs w:val="24"/>
                <w:lang w:val="kk-KZ"/>
              </w:rPr>
              <w:t>ЕТ</w:t>
            </w:r>
            <w:r w:rsidR="00CC4097" w:rsidRPr="001701CF">
              <w:rPr>
                <w:rFonts w:ascii="Times New Roman" w:eastAsia="Times New Roman" w:hAnsi="Times New Roman"/>
                <w:iCs/>
                <w:sz w:val="24"/>
                <w:szCs w:val="24"/>
                <w:lang w:val="kk-KZ"/>
              </w:rPr>
              <w:t>Т</w:t>
            </w:r>
            <w:r w:rsidR="009A4F6C" w:rsidRPr="001701CF">
              <w:rPr>
                <w:rFonts w:ascii="Times New Roman" w:eastAsia="Times New Roman" w:hAnsi="Times New Roman"/>
                <w:iCs/>
                <w:sz w:val="24"/>
                <w:szCs w:val="24"/>
                <w:lang w:val="kk-KZ"/>
              </w:rPr>
              <w:t xml:space="preserve">К </w:t>
            </w:r>
            <w:r w:rsidRPr="001701CF">
              <w:rPr>
                <w:rFonts w:ascii="Times New Roman" w:eastAsia="Times New Roman" w:hAnsi="Times New Roman"/>
                <w:iCs/>
                <w:sz w:val="24"/>
                <w:szCs w:val="24"/>
              </w:rPr>
              <w:t>концентрация</w:t>
            </w:r>
            <w:r w:rsidR="00D24906" w:rsidRPr="001701CF">
              <w:rPr>
                <w:rFonts w:ascii="Times New Roman" w:eastAsia="Times New Roman" w:hAnsi="Times New Roman"/>
                <w:iCs/>
                <w:sz w:val="24"/>
                <w:szCs w:val="24"/>
                <w:lang w:val="kk-KZ"/>
              </w:rPr>
              <w:t>сы</w:t>
            </w:r>
            <w:r w:rsidRPr="001701CF">
              <w:rPr>
                <w:rFonts w:ascii="Times New Roman" w:eastAsia="Times New Roman" w:hAnsi="Times New Roman"/>
                <w:iCs/>
                <w:sz w:val="24"/>
                <w:szCs w:val="24"/>
              </w:rPr>
              <w:t xml:space="preserve"> 4 мг/л</w:t>
            </w:r>
            <w:r w:rsidR="00D24906" w:rsidRPr="001701CF">
              <w:rPr>
                <w:rFonts w:ascii="Times New Roman" w:eastAsia="Times New Roman" w:hAnsi="Times New Roman"/>
                <w:iCs/>
                <w:sz w:val="24"/>
                <w:szCs w:val="24"/>
                <w:lang w:val="kk-KZ"/>
              </w:rPr>
              <w:t xml:space="preserve"> деңгейінде бекітіледі</w:t>
            </w:r>
          </w:p>
        </w:tc>
      </w:tr>
    </w:tbl>
    <w:p w14:paraId="07EFD5BD" w14:textId="77777777" w:rsidR="00D24906" w:rsidRPr="001701CF" w:rsidRDefault="00D24906" w:rsidP="00D24906">
      <w:pPr>
        <w:spacing w:after="0" w:line="240" w:lineRule="auto"/>
        <w:rPr>
          <w:rFonts w:ascii="Times New Roman" w:hAnsi="Times New Roman"/>
          <w:i/>
          <w:sz w:val="24"/>
          <w:szCs w:val="24"/>
          <w:lang w:val="kk-KZ"/>
        </w:rPr>
      </w:pPr>
      <w:r w:rsidRPr="001701CF">
        <w:rPr>
          <w:rFonts w:ascii="Times New Roman" w:hAnsi="Times New Roman"/>
          <w:i/>
          <w:sz w:val="24"/>
          <w:szCs w:val="24"/>
          <w:lang w:val="kk"/>
        </w:rPr>
        <w:t>Фармакокинетика және фармакодинамика параметрлерінің тәуелділігі</w:t>
      </w:r>
    </w:p>
    <w:p w14:paraId="16E75EF9" w14:textId="77777777" w:rsidR="00D24906" w:rsidRPr="001701CF" w:rsidRDefault="00D24906" w:rsidP="00D24906">
      <w:pPr>
        <w:spacing w:after="0" w:line="240" w:lineRule="auto"/>
        <w:jc w:val="both"/>
        <w:rPr>
          <w:rFonts w:ascii="Times New Roman" w:hAnsi="Times New Roman"/>
          <w:bCs/>
          <w:sz w:val="24"/>
          <w:szCs w:val="24"/>
          <w:lang w:val="kk"/>
        </w:rPr>
      </w:pPr>
      <w:r w:rsidRPr="001701CF">
        <w:rPr>
          <w:rFonts w:ascii="Times New Roman" w:hAnsi="Times New Roman"/>
          <w:sz w:val="24"/>
          <w:szCs w:val="24"/>
          <w:lang w:val="kk"/>
        </w:rPr>
        <w:t>Цефтазидимнің спецификалық патогендерге қарсы микробқа қарсы белсенділігі енгізулер арасындағы кезеңде бос препараттың концентрациясы соның барысында цефтазидимнің/авибактамның ең төменгі тежегіш концентрациясынан жоғары болып тұратын уақыт аралығымен (%) бәрінен де жақсырақ өзара байланысты болатыны көрсетілді (%</w:t>
      </w:r>
      <w:r w:rsidRPr="001701CF">
        <w:rPr>
          <w:rFonts w:ascii="Times New Roman" w:hAnsi="Times New Roman"/>
          <w:i/>
          <w:sz w:val="24"/>
          <w:szCs w:val="24"/>
          <w:lang w:val="kk"/>
        </w:rPr>
        <w:t>f</w:t>
      </w:r>
      <w:r w:rsidRPr="001701CF">
        <w:rPr>
          <w:rFonts w:ascii="Times New Roman" w:hAnsi="Times New Roman"/>
          <w:sz w:val="24"/>
          <w:szCs w:val="24"/>
          <w:lang w:val="kk"/>
        </w:rPr>
        <w:t xml:space="preserve">T &gt;  цефтазидимнің/авибактамның ЕТТК). Авибактамның ФК/ФД көрсеткіші бос препараттың концентрациясы енгізулер арасындағы кезеңде шектік концентрациядан жоғары болып тұратын уақыт аралығын (%) білдіреді (% </w:t>
      </w:r>
      <w:r w:rsidRPr="001701CF">
        <w:rPr>
          <w:rFonts w:ascii="Times New Roman" w:hAnsi="Times New Roman"/>
          <w:i/>
          <w:sz w:val="24"/>
          <w:szCs w:val="24"/>
          <w:lang w:val="kk"/>
        </w:rPr>
        <w:t>f</w:t>
      </w:r>
      <w:r w:rsidRPr="001701CF">
        <w:rPr>
          <w:rFonts w:ascii="Times New Roman" w:hAnsi="Times New Roman"/>
          <w:sz w:val="24"/>
          <w:szCs w:val="24"/>
          <w:lang w:val="kk"/>
        </w:rPr>
        <w:t>T &gt; C</w:t>
      </w:r>
      <w:r w:rsidRPr="001701CF">
        <w:rPr>
          <w:rFonts w:ascii="Times New Roman" w:hAnsi="Times New Roman"/>
          <w:sz w:val="24"/>
          <w:szCs w:val="24"/>
          <w:vertAlign w:val="subscript"/>
          <w:lang w:val="kk"/>
        </w:rPr>
        <w:t>T</w:t>
      </w:r>
      <w:r w:rsidRPr="001701CF">
        <w:rPr>
          <w:rFonts w:ascii="Times New Roman" w:hAnsi="Times New Roman"/>
          <w:sz w:val="24"/>
          <w:szCs w:val="24"/>
          <w:lang w:val="kk"/>
        </w:rPr>
        <w:t>).</w:t>
      </w:r>
    </w:p>
    <w:p w14:paraId="4533297C" w14:textId="77777777" w:rsidR="00D24906" w:rsidRPr="001701CF" w:rsidRDefault="00D24906" w:rsidP="00D24906">
      <w:pPr>
        <w:keepNext/>
        <w:keepLines/>
        <w:spacing w:after="0" w:line="240" w:lineRule="auto"/>
        <w:rPr>
          <w:rFonts w:ascii="Times New Roman" w:hAnsi="Times New Roman"/>
          <w:i/>
          <w:sz w:val="24"/>
          <w:szCs w:val="24"/>
          <w:lang w:val="kk"/>
        </w:rPr>
      </w:pPr>
      <w:r w:rsidRPr="001701CF">
        <w:rPr>
          <w:rFonts w:ascii="Times New Roman" w:hAnsi="Times New Roman"/>
          <w:i/>
          <w:sz w:val="24"/>
          <w:szCs w:val="24"/>
          <w:lang w:val="kk"/>
        </w:rPr>
        <w:t xml:space="preserve">Спецификалық патогендерге қарсы клиникалық тиімділігі </w:t>
      </w:r>
    </w:p>
    <w:p w14:paraId="56CB4845" w14:textId="77777777" w:rsidR="00D24906" w:rsidRPr="001701CF" w:rsidRDefault="00D24906" w:rsidP="00D24906">
      <w:pPr>
        <w:keepNext/>
        <w:keepLines/>
        <w:spacing w:after="0" w:line="240" w:lineRule="auto"/>
        <w:jc w:val="both"/>
        <w:rPr>
          <w:rFonts w:ascii="Times New Roman" w:hAnsi="Times New Roman"/>
          <w:sz w:val="24"/>
          <w:szCs w:val="24"/>
          <w:lang w:val="kk"/>
        </w:rPr>
      </w:pPr>
      <w:r w:rsidRPr="001701CF">
        <w:rPr>
          <w:rFonts w:ascii="Times New Roman" w:hAnsi="Times New Roman"/>
          <w:sz w:val="24"/>
          <w:szCs w:val="24"/>
          <w:lang w:val="kk"/>
        </w:rPr>
        <w:t xml:space="preserve">Клиникалық зерттеулерде тиімділігі цефтазидимге/авибактамға </w:t>
      </w:r>
      <w:r w:rsidRPr="001701CF">
        <w:rPr>
          <w:rFonts w:ascii="Times New Roman" w:hAnsi="Times New Roman"/>
          <w:i/>
          <w:sz w:val="24"/>
          <w:szCs w:val="24"/>
          <w:lang w:val="kk"/>
        </w:rPr>
        <w:t>in vitro</w:t>
      </w:r>
      <w:r w:rsidRPr="001701CF">
        <w:rPr>
          <w:rFonts w:ascii="Times New Roman" w:hAnsi="Times New Roman"/>
          <w:sz w:val="24"/>
          <w:szCs w:val="24"/>
          <w:lang w:val="kk"/>
        </w:rPr>
        <w:t xml:space="preserve"> сезімтал болған келесі патогендерге қатысты көрсетілді.  </w:t>
      </w:r>
    </w:p>
    <w:p w14:paraId="4FA0712E" w14:textId="77777777" w:rsidR="00D24906" w:rsidRPr="001701CF" w:rsidRDefault="00D24906" w:rsidP="00D24906">
      <w:pPr>
        <w:spacing w:after="0" w:line="240" w:lineRule="auto"/>
        <w:jc w:val="both"/>
        <w:rPr>
          <w:rFonts w:ascii="Times New Roman" w:hAnsi="Times New Roman"/>
          <w:b/>
          <w:i/>
          <w:sz w:val="24"/>
          <w:szCs w:val="24"/>
        </w:rPr>
      </w:pPr>
      <w:r w:rsidRPr="001701CF">
        <w:rPr>
          <w:rFonts w:ascii="Times New Roman" w:hAnsi="Times New Roman"/>
          <w:b/>
          <w:i/>
          <w:sz w:val="24"/>
          <w:szCs w:val="24"/>
          <w:lang w:val="kk"/>
        </w:rPr>
        <w:t xml:space="preserve">Асқынған интраабдоминальді инфекциялар </w:t>
      </w:r>
    </w:p>
    <w:p w14:paraId="5922E40D" w14:textId="77777777" w:rsidR="008D31BC" w:rsidRPr="001701CF" w:rsidRDefault="00D24906" w:rsidP="00D24906">
      <w:pPr>
        <w:spacing w:after="0" w:line="240" w:lineRule="auto"/>
        <w:jc w:val="both"/>
        <w:rPr>
          <w:rFonts w:ascii="Times New Roman" w:hAnsi="Times New Roman"/>
          <w:sz w:val="24"/>
          <w:szCs w:val="24"/>
        </w:rPr>
      </w:pPr>
      <w:r w:rsidRPr="001701CF">
        <w:rPr>
          <w:rFonts w:ascii="Times New Roman" w:hAnsi="Times New Roman"/>
          <w:sz w:val="24"/>
          <w:szCs w:val="24"/>
          <w:lang w:val="kk"/>
        </w:rPr>
        <w:t>Грамтеріс</w:t>
      </w:r>
      <w:r w:rsidRPr="001701CF">
        <w:rPr>
          <w:rFonts w:ascii="Times New Roman" w:hAnsi="Times New Roman"/>
          <w:sz w:val="24"/>
          <w:szCs w:val="24"/>
          <w:lang w:val="kk-KZ"/>
        </w:rPr>
        <w:t xml:space="preserve"> </w:t>
      </w:r>
      <w:proofErr w:type="spellStart"/>
      <w:r w:rsidRPr="001701CF">
        <w:rPr>
          <w:rFonts w:ascii="Times New Roman" w:hAnsi="Times New Roman"/>
          <w:sz w:val="24"/>
          <w:szCs w:val="24"/>
        </w:rPr>
        <w:t>микроорганизмдер</w:t>
      </w:r>
      <w:proofErr w:type="spellEnd"/>
    </w:p>
    <w:p w14:paraId="2A93A79B" w14:textId="77777777" w:rsidR="008D31BC" w:rsidRPr="001701CF" w:rsidRDefault="008D31BC" w:rsidP="00867325">
      <w:pPr>
        <w:pStyle w:val="Default"/>
        <w:numPr>
          <w:ilvl w:val="0"/>
          <w:numId w:val="29"/>
        </w:numPr>
        <w:jc w:val="both"/>
        <w:rPr>
          <w:i/>
          <w:color w:val="auto"/>
        </w:rPr>
      </w:pPr>
      <w:proofErr w:type="spellStart"/>
      <w:r w:rsidRPr="001701CF">
        <w:rPr>
          <w:i/>
          <w:color w:val="auto"/>
        </w:rPr>
        <w:t>Citrobacter</w:t>
      </w:r>
      <w:proofErr w:type="spellEnd"/>
      <w:r w:rsidRPr="001701CF">
        <w:rPr>
          <w:i/>
          <w:color w:val="auto"/>
        </w:rPr>
        <w:t xml:space="preserve"> </w:t>
      </w:r>
      <w:proofErr w:type="spellStart"/>
      <w:r w:rsidRPr="001701CF">
        <w:rPr>
          <w:i/>
          <w:color w:val="auto"/>
        </w:rPr>
        <w:t>freundii</w:t>
      </w:r>
      <w:proofErr w:type="spellEnd"/>
    </w:p>
    <w:p w14:paraId="7D91B9D3" w14:textId="77777777" w:rsidR="008D31BC" w:rsidRPr="001701CF" w:rsidRDefault="008D31BC" w:rsidP="00867325">
      <w:pPr>
        <w:pStyle w:val="Default"/>
        <w:numPr>
          <w:ilvl w:val="0"/>
          <w:numId w:val="29"/>
        </w:numPr>
        <w:jc w:val="both"/>
        <w:rPr>
          <w:i/>
          <w:iCs/>
          <w:color w:val="auto"/>
        </w:rPr>
      </w:pPr>
      <w:proofErr w:type="spellStart"/>
      <w:r w:rsidRPr="001701CF">
        <w:rPr>
          <w:i/>
          <w:color w:val="auto"/>
        </w:rPr>
        <w:t>Enterobacter</w:t>
      </w:r>
      <w:proofErr w:type="spellEnd"/>
      <w:r w:rsidRPr="001701CF">
        <w:rPr>
          <w:i/>
          <w:color w:val="auto"/>
        </w:rPr>
        <w:t xml:space="preserve"> </w:t>
      </w:r>
      <w:proofErr w:type="spellStart"/>
      <w:r w:rsidRPr="001701CF">
        <w:rPr>
          <w:i/>
          <w:color w:val="auto"/>
        </w:rPr>
        <w:t>cloacae</w:t>
      </w:r>
      <w:proofErr w:type="spellEnd"/>
    </w:p>
    <w:p w14:paraId="5A92CFA8" w14:textId="77777777" w:rsidR="008D31BC" w:rsidRPr="001701CF" w:rsidRDefault="008D31BC" w:rsidP="00867325">
      <w:pPr>
        <w:pStyle w:val="Default"/>
        <w:numPr>
          <w:ilvl w:val="0"/>
          <w:numId w:val="29"/>
        </w:numPr>
        <w:jc w:val="both"/>
        <w:rPr>
          <w:color w:val="auto"/>
        </w:rPr>
      </w:pPr>
      <w:proofErr w:type="spellStart"/>
      <w:r w:rsidRPr="001701CF">
        <w:rPr>
          <w:i/>
          <w:color w:val="auto"/>
        </w:rPr>
        <w:t>Escherichia</w:t>
      </w:r>
      <w:proofErr w:type="spellEnd"/>
      <w:r w:rsidRPr="001701CF">
        <w:rPr>
          <w:i/>
          <w:color w:val="auto"/>
        </w:rPr>
        <w:t xml:space="preserve"> </w:t>
      </w:r>
      <w:proofErr w:type="spellStart"/>
      <w:r w:rsidRPr="001701CF">
        <w:rPr>
          <w:i/>
          <w:color w:val="auto"/>
        </w:rPr>
        <w:t>coli</w:t>
      </w:r>
      <w:proofErr w:type="spellEnd"/>
      <w:r w:rsidRPr="001701CF">
        <w:rPr>
          <w:color w:val="auto"/>
        </w:rPr>
        <w:t xml:space="preserve"> </w:t>
      </w:r>
    </w:p>
    <w:p w14:paraId="4D35518C" w14:textId="77777777" w:rsidR="008D31BC" w:rsidRPr="001701CF" w:rsidRDefault="008D31BC" w:rsidP="00867325">
      <w:pPr>
        <w:pStyle w:val="Default"/>
        <w:numPr>
          <w:ilvl w:val="0"/>
          <w:numId w:val="29"/>
        </w:numPr>
        <w:jc w:val="both"/>
        <w:rPr>
          <w:i/>
          <w:iCs/>
          <w:color w:val="auto"/>
        </w:rPr>
      </w:pPr>
      <w:proofErr w:type="spellStart"/>
      <w:r w:rsidRPr="001701CF">
        <w:rPr>
          <w:i/>
          <w:color w:val="auto"/>
        </w:rPr>
        <w:t>Klebsiella</w:t>
      </w:r>
      <w:proofErr w:type="spellEnd"/>
      <w:r w:rsidRPr="001701CF">
        <w:rPr>
          <w:i/>
          <w:color w:val="auto"/>
        </w:rPr>
        <w:t xml:space="preserve"> </w:t>
      </w:r>
      <w:proofErr w:type="spellStart"/>
      <w:r w:rsidRPr="001701CF">
        <w:rPr>
          <w:i/>
          <w:color w:val="auto"/>
        </w:rPr>
        <w:t>oxytoca</w:t>
      </w:r>
      <w:proofErr w:type="spellEnd"/>
      <w:r w:rsidRPr="001701CF">
        <w:rPr>
          <w:color w:val="auto"/>
        </w:rPr>
        <w:t xml:space="preserve"> </w:t>
      </w:r>
    </w:p>
    <w:p w14:paraId="118648D2" w14:textId="77777777" w:rsidR="008D31BC" w:rsidRPr="001701CF" w:rsidRDefault="008D31BC" w:rsidP="00867325">
      <w:pPr>
        <w:pStyle w:val="Default"/>
        <w:numPr>
          <w:ilvl w:val="0"/>
          <w:numId w:val="29"/>
        </w:numPr>
        <w:jc w:val="both"/>
        <w:rPr>
          <w:iCs/>
          <w:color w:val="auto"/>
        </w:rPr>
      </w:pPr>
      <w:proofErr w:type="spellStart"/>
      <w:r w:rsidRPr="001701CF">
        <w:rPr>
          <w:i/>
          <w:color w:val="auto"/>
        </w:rPr>
        <w:t>Klebsiella</w:t>
      </w:r>
      <w:proofErr w:type="spellEnd"/>
      <w:r w:rsidRPr="001701CF">
        <w:rPr>
          <w:i/>
          <w:color w:val="auto"/>
        </w:rPr>
        <w:t xml:space="preserve"> </w:t>
      </w:r>
      <w:proofErr w:type="spellStart"/>
      <w:r w:rsidRPr="001701CF">
        <w:rPr>
          <w:i/>
          <w:color w:val="auto"/>
        </w:rPr>
        <w:t>pneumoniae</w:t>
      </w:r>
      <w:proofErr w:type="spellEnd"/>
      <w:r w:rsidRPr="001701CF">
        <w:rPr>
          <w:color w:val="auto"/>
        </w:rPr>
        <w:t xml:space="preserve"> </w:t>
      </w:r>
    </w:p>
    <w:p w14:paraId="67A45569" w14:textId="77777777" w:rsidR="008D31BC" w:rsidRPr="001701CF" w:rsidRDefault="008D31BC" w:rsidP="00867325">
      <w:pPr>
        <w:numPr>
          <w:ilvl w:val="0"/>
          <w:numId w:val="29"/>
        </w:numPr>
        <w:spacing w:after="0" w:line="240" w:lineRule="auto"/>
        <w:jc w:val="both"/>
        <w:rPr>
          <w:rFonts w:ascii="Times New Roman" w:hAnsi="Times New Roman"/>
          <w:i/>
          <w:sz w:val="24"/>
          <w:szCs w:val="24"/>
        </w:rPr>
      </w:pPr>
      <w:proofErr w:type="spellStart"/>
      <w:r w:rsidRPr="001701CF">
        <w:rPr>
          <w:rFonts w:ascii="Times New Roman" w:hAnsi="Times New Roman"/>
          <w:i/>
          <w:sz w:val="24"/>
          <w:szCs w:val="24"/>
        </w:rPr>
        <w:t>Pseudomonas</w:t>
      </w:r>
      <w:proofErr w:type="spellEnd"/>
      <w:r w:rsidRPr="001701CF">
        <w:rPr>
          <w:rFonts w:ascii="Times New Roman" w:hAnsi="Times New Roman"/>
          <w:i/>
          <w:sz w:val="24"/>
          <w:szCs w:val="24"/>
        </w:rPr>
        <w:t xml:space="preserve"> </w:t>
      </w:r>
      <w:proofErr w:type="spellStart"/>
      <w:r w:rsidRPr="001701CF">
        <w:rPr>
          <w:rFonts w:ascii="Times New Roman" w:hAnsi="Times New Roman"/>
          <w:i/>
          <w:sz w:val="24"/>
          <w:szCs w:val="24"/>
        </w:rPr>
        <w:t>aeruginosa</w:t>
      </w:r>
      <w:proofErr w:type="spellEnd"/>
    </w:p>
    <w:p w14:paraId="266D9508" w14:textId="77777777" w:rsidR="008D31BC" w:rsidRPr="001701CF" w:rsidRDefault="008D31BC" w:rsidP="00867325">
      <w:pPr>
        <w:pStyle w:val="A-TableText"/>
        <w:tabs>
          <w:tab w:val="left" w:pos="567"/>
        </w:tabs>
        <w:spacing w:before="0" w:after="0"/>
        <w:jc w:val="both"/>
        <w:rPr>
          <w:iCs/>
          <w:sz w:val="24"/>
          <w:szCs w:val="24"/>
        </w:rPr>
      </w:pPr>
    </w:p>
    <w:p w14:paraId="54FB1F5C" w14:textId="77777777" w:rsidR="00D24906" w:rsidRPr="001701CF" w:rsidRDefault="00D24906" w:rsidP="00D24906">
      <w:pPr>
        <w:spacing w:after="0" w:line="240" w:lineRule="auto"/>
        <w:jc w:val="both"/>
        <w:rPr>
          <w:rFonts w:ascii="Times New Roman" w:hAnsi="Times New Roman"/>
          <w:b/>
          <w:i/>
          <w:sz w:val="24"/>
          <w:szCs w:val="24"/>
        </w:rPr>
      </w:pPr>
      <w:r w:rsidRPr="001701CF">
        <w:rPr>
          <w:rFonts w:ascii="Times New Roman" w:hAnsi="Times New Roman"/>
          <w:b/>
          <w:i/>
          <w:sz w:val="24"/>
          <w:szCs w:val="24"/>
          <w:lang w:val="kk"/>
        </w:rPr>
        <w:t>Несеп шығару жолдарының асқынған инфекциялары</w:t>
      </w:r>
    </w:p>
    <w:p w14:paraId="40EEE2E4" w14:textId="77777777" w:rsidR="008D31BC" w:rsidRPr="001701CF" w:rsidRDefault="00D24906" w:rsidP="00D24906">
      <w:pPr>
        <w:spacing w:after="0" w:line="240" w:lineRule="auto"/>
        <w:jc w:val="both"/>
        <w:rPr>
          <w:rFonts w:ascii="Times New Roman" w:hAnsi="Times New Roman"/>
          <w:sz w:val="24"/>
          <w:szCs w:val="24"/>
        </w:rPr>
      </w:pPr>
      <w:r w:rsidRPr="001701CF">
        <w:rPr>
          <w:rFonts w:ascii="Times New Roman" w:hAnsi="Times New Roman"/>
          <w:sz w:val="24"/>
          <w:szCs w:val="24"/>
          <w:lang w:val="kk"/>
        </w:rPr>
        <w:t xml:space="preserve">Грамтеріс </w:t>
      </w:r>
      <w:proofErr w:type="spellStart"/>
      <w:r w:rsidRPr="001701CF">
        <w:rPr>
          <w:rFonts w:ascii="Times New Roman" w:hAnsi="Times New Roman"/>
          <w:sz w:val="24"/>
          <w:szCs w:val="24"/>
        </w:rPr>
        <w:t>микроорганизмдер</w:t>
      </w:r>
      <w:proofErr w:type="spellEnd"/>
    </w:p>
    <w:p w14:paraId="27830FD5" w14:textId="77777777" w:rsidR="008D31BC" w:rsidRPr="001701CF" w:rsidRDefault="008D31BC" w:rsidP="00867325">
      <w:pPr>
        <w:pStyle w:val="Default"/>
        <w:numPr>
          <w:ilvl w:val="0"/>
          <w:numId w:val="30"/>
        </w:numPr>
        <w:jc w:val="both"/>
        <w:rPr>
          <w:color w:val="auto"/>
        </w:rPr>
      </w:pPr>
      <w:proofErr w:type="spellStart"/>
      <w:r w:rsidRPr="001701CF">
        <w:rPr>
          <w:i/>
          <w:color w:val="auto"/>
        </w:rPr>
        <w:t>Escherichia</w:t>
      </w:r>
      <w:proofErr w:type="spellEnd"/>
      <w:r w:rsidRPr="001701CF">
        <w:rPr>
          <w:i/>
          <w:color w:val="auto"/>
        </w:rPr>
        <w:t xml:space="preserve"> </w:t>
      </w:r>
      <w:proofErr w:type="spellStart"/>
      <w:r w:rsidRPr="001701CF">
        <w:rPr>
          <w:i/>
          <w:color w:val="auto"/>
        </w:rPr>
        <w:t>coli</w:t>
      </w:r>
      <w:proofErr w:type="spellEnd"/>
      <w:r w:rsidRPr="001701CF">
        <w:rPr>
          <w:i/>
          <w:color w:val="auto"/>
        </w:rPr>
        <w:t xml:space="preserve"> </w:t>
      </w:r>
    </w:p>
    <w:p w14:paraId="6A033166" w14:textId="77777777" w:rsidR="008D31BC" w:rsidRPr="001701CF" w:rsidRDefault="008D31BC" w:rsidP="00867325">
      <w:pPr>
        <w:pStyle w:val="Default"/>
        <w:numPr>
          <w:ilvl w:val="0"/>
          <w:numId w:val="30"/>
        </w:numPr>
        <w:jc w:val="both"/>
        <w:rPr>
          <w:i/>
          <w:iCs/>
          <w:color w:val="auto"/>
        </w:rPr>
      </w:pPr>
      <w:proofErr w:type="spellStart"/>
      <w:r w:rsidRPr="001701CF">
        <w:rPr>
          <w:i/>
          <w:color w:val="auto"/>
        </w:rPr>
        <w:t>Klebsiella</w:t>
      </w:r>
      <w:proofErr w:type="spellEnd"/>
      <w:r w:rsidRPr="001701CF">
        <w:rPr>
          <w:i/>
          <w:color w:val="auto"/>
        </w:rPr>
        <w:t xml:space="preserve"> </w:t>
      </w:r>
      <w:proofErr w:type="spellStart"/>
      <w:r w:rsidRPr="001701CF">
        <w:rPr>
          <w:i/>
          <w:color w:val="auto"/>
        </w:rPr>
        <w:t>pneumoniae</w:t>
      </w:r>
      <w:proofErr w:type="spellEnd"/>
      <w:r w:rsidRPr="001701CF">
        <w:rPr>
          <w:i/>
          <w:color w:val="auto"/>
        </w:rPr>
        <w:t xml:space="preserve"> </w:t>
      </w:r>
    </w:p>
    <w:p w14:paraId="178AF9C9" w14:textId="77777777" w:rsidR="008D31BC" w:rsidRPr="001701CF" w:rsidRDefault="008D31BC" w:rsidP="00867325">
      <w:pPr>
        <w:pStyle w:val="Default"/>
        <w:numPr>
          <w:ilvl w:val="0"/>
          <w:numId w:val="30"/>
        </w:numPr>
        <w:jc w:val="both"/>
        <w:rPr>
          <w:iCs/>
          <w:color w:val="auto"/>
        </w:rPr>
      </w:pPr>
      <w:proofErr w:type="spellStart"/>
      <w:r w:rsidRPr="001701CF">
        <w:rPr>
          <w:i/>
          <w:color w:val="auto"/>
        </w:rPr>
        <w:t>Proteus</w:t>
      </w:r>
      <w:proofErr w:type="spellEnd"/>
      <w:r w:rsidRPr="001701CF">
        <w:rPr>
          <w:i/>
          <w:color w:val="auto"/>
        </w:rPr>
        <w:t xml:space="preserve"> </w:t>
      </w:r>
      <w:proofErr w:type="spellStart"/>
      <w:r w:rsidRPr="001701CF">
        <w:rPr>
          <w:i/>
          <w:color w:val="auto"/>
        </w:rPr>
        <w:t>mirabilis</w:t>
      </w:r>
      <w:proofErr w:type="spellEnd"/>
      <w:r w:rsidRPr="001701CF">
        <w:rPr>
          <w:color w:val="auto"/>
        </w:rPr>
        <w:t xml:space="preserve"> </w:t>
      </w:r>
    </w:p>
    <w:p w14:paraId="499D64CB" w14:textId="77777777" w:rsidR="008D31BC" w:rsidRPr="001701CF" w:rsidRDefault="008D31BC" w:rsidP="00867325">
      <w:pPr>
        <w:pStyle w:val="Default"/>
        <w:numPr>
          <w:ilvl w:val="0"/>
          <w:numId w:val="30"/>
        </w:numPr>
        <w:jc w:val="both"/>
        <w:rPr>
          <w:i/>
          <w:iCs/>
          <w:color w:val="auto"/>
        </w:rPr>
      </w:pPr>
      <w:proofErr w:type="spellStart"/>
      <w:r w:rsidRPr="001701CF">
        <w:rPr>
          <w:i/>
          <w:color w:val="auto"/>
        </w:rPr>
        <w:t>Enterobacter</w:t>
      </w:r>
      <w:proofErr w:type="spellEnd"/>
      <w:r w:rsidRPr="001701CF">
        <w:rPr>
          <w:i/>
          <w:color w:val="auto"/>
        </w:rPr>
        <w:t xml:space="preserve"> </w:t>
      </w:r>
      <w:proofErr w:type="spellStart"/>
      <w:r w:rsidRPr="001701CF">
        <w:rPr>
          <w:i/>
          <w:color w:val="auto"/>
        </w:rPr>
        <w:t>cloacae</w:t>
      </w:r>
      <w:proofErr w:type="spellEnd"/>
    </w:p>
    <w:p w14:paraId="3630923E" w14:textId="77777777" w:rsidR="008D31BC" w:rsidRPr="001701CF" w:rsidRDefault="008D31BC" w:rsidP="00867325">
      <w:pPr>
        <w:numPr>
          <w:ilvl w:val="0"/>
          <w:numId w:val="30"/>
        </w:numPr>
        <w:spacing w:after="0" w:line="240" w:lineRule="auto"/>
        <w:jc w:val="both"/>
        <w:rPr>
          <w:rFonts w:ascii="Times New Roman" w:hAnsi="Times New Roman"/>
          <w:i/>
          <w:sz w:val="24"/>
          <w:szCs w:val="24"/>
        </w:rPr>
      </w:pPr>
      <w:proofErr w:type="spellStart"/>
      <w:r w:rsidRPr="001701CF">
        <w:rPr>
          <w:rFonts w:ascii="Times New Roman" w:hAnsi="Times New Roman"/>
          <w:i/>
          <w:sz w:val="24"/>
          <w:szCs w:val="24"/>
        </w:rPr>
        <w:t>Pseudomonas</w:t>
      </w:r>
      <w:proofErr w:type="spellEnd"/>
      <w:r w:rsidRPr="001701CF">
        <w:rPr>
          <w:rFonts w:ascii="Times New Roman" w:hAnsi="Times New Roman"/>
          <w:i/>
          <w:sz w:val="24"/>
          <w:szCs w:val="24"/>
        </w:rPr>
        <w:t xml:space="preserve"> </w:t>
      </w:r>
      <w:proofErr w:type="spellStart"/>
      <w:r w:rsidRPr="001701CF">
        <w:rPr>
          <w:rFonts w:ascii="Times New Roman" w:hAnsi="Times New Roman"/>
          <w:i/>
          <w:sz w:val="24"/>
          <w:szCs w:val="24"/>
        </w:rPr>
        <w:t>aeruginosa</w:t>
      </w:r>
      <w:proofErr w:type="spellEnd"/>
    </w:p>
    <w:p w14:paraId="00672DD8" w14:textId="77777777" w:rsidR="001D3EFE" w:rsidRPr="001701CF" w:rsidRDefault="001D3EFE" w:rsidP="00867325">
      <w:pPr>
        <w:spacing w:after="0" w:line="240" w:lineRule="auto"/>
        <w:jc w:val="both"/>
        <w:rPr>
          <w:rFonts w:ascii="Times New Roman" w:hAnsi="Times New Roman"/>
          <w:i/>
          <w:sz w:val="24"/>
          <w:szCs w:val="24"/>
        </w:rPr>
      </w:pPr>
    </w:p>
    <w:p w14:paraId="1156585E" w14:textId="77777777" w:rsidR="00D24906" w:rsidRPr="001701CF" w:rsidRDefault="00D24906" w:rsidP="00867325">
      <w:pPr>
        <w:spacing w:after="0" w:line="240" w:lineRule="auto"/>
        <w:jc w:val="both"/>
        <w:rPr>
          <w:rFonts w:ascii="Times New Roman" w:hAnsi="Times New Roman"/>
          <w:b/>
          <w:i/>
          <w:sz w:val="24"/>
          <w:szCs w:val="24"/>
          <w:lang w:val="kk"/>
        </w:rPr>
      </w:pPr>
      <w:r w:rsidRPr="001701CF">
        <w:rPr>
          <w:rFonts w:ascii="Times New Roman" w:hAnsi="Times New Roman"/>
          <w:b/>
          <w:i/>
          <w:sz w:val="24"/>
          <w:szCs w:val="24"/>
          <w:lang w:val="kk"/>
        </w:rPr>
        <w:t xml:space="preserve">Ауруханаішілік пневмония, оның ішінде өкпені </w:t>
      </w:r>
      <w:r w:rsidRPr="001701CF">
        <w:rPr>
          <w:rFonts w:ascii="Times New Roman" w:hAnsi="Times New Roman"/>
          <w:b/>
          <w:i/>
          <w:sz w:val="24"/>
          <w:szCs w:val="24"/>
          <w:lang w:val="kk-KZ"/>
        </w:rPr>
        <w:t xml:space="preserve">жасанды </w:t>
      </w:r>
      <w:r w:rsidRPr="001701CF">
        <w:rPr>
          <w:rFonts w:ascii="Times New Roman" w:hAnsi="Times New Roman"/>
          <w:b/>
          <w:i/>
          <w:sz w:val="24"/>
          <w:szCs w:val="24"/>
          <w:lang w:val="kk"/>
        </w:rPr>
        <w:t xml:space="preserve">желдетумен астасқан </w:t>
      </w:r>
    </w:p>
    <w:p w14:paraId="3888B7A9" w14:textId="77777777" w:rsidR="008D31BC" w:rsidRPr="001701CF" w:rsidRDefault="00D24906" w:rsidP="00D24906">
      <w:pPr>
        <w:tabs>
          <w:tab w:val="left" w:pos="1605"/>
        </w:tabs>
        <w:spacing w:after="0" w:line="240" w:lineRule="auto"/>
        <w:jc w:val="both"/>
        <w:rPr>
          <w:rFonts w:ascii="Times New Roman" w:hAnsi="Times New Roman"/>
          <w:sz w:val="24"/>
          <w:szCs w:val="24"/>
        </w:rPr>
      </w:pPr>
      <w:r w:rsidRPr="001701CF">
        <w:rPr>
          <w:rFonts w:ascii="Times New Roman" w:hAnsi="Times New Roman"/>
          <w:b/>
          <w:i/>
          <w:sz w:val="24"/>
          <w:szCs w:val="24"/>
        </w:rPr>
        <w:t xml:space="preserve">пневмония </w:t>
      </w:r>
      <w:r w:rsidRPr="001701CF">
        <w:rPr>
          <w:rFonts w:ascii="Times New Roman" w:hAnsi="Times New Roman"/>
          <w:b/>
          <w:i/>
          <w:sz w:val="24"/>
          <w:szCs w:val="24"/>
        </w:rPr>
        <w:tab/>
      </w:r>
    </w:p>
    <w:p w14:paraId="6FFAA85D" w14:textId="77777777" w:rsidR="001D3EFE" w:rsidRPr="001701CF" w:rsidRDefault="00D24906" w:rsidP="00867325">
      <w:pPr>
        <w:pStyle w:val="A-TableText"/>
        <w:tabs>
          <w:tab w:val="left" w:pos="567"/>
        </w:tabs>
        <w:spacing w:before="0" w:after="0"/>
        <w:jc w:val="both"/>
        <w:rPr>
          <w:i/>
          <w:iCs/>
          <w:sz w:val="24"/>
          <w:szCs w:val="24"/>
          <w:lang w:val="en-US"/>
        </w:rPr>
      </w:pPr>
      <w:proofErr w:type="spellStart"/>
      <w:r w:rsidRPr="001701CF">
        <w:rPr>
          <w:sz w:val="24"/>
          <w:szCs w:val="24"/>
        </w:rPr>
        <w:t>Грамтеріс</w:t>
      </w:r>
      <w:proofErr w:type="spellEnd"/>
      <w:r w:rsidRPr="001701CF">
        <w:rPr>
          <w:sz w:val="24"/>
          <w:szCs w:val="24"/>
        </w:rPr>
        <w:t xml:space="preserve"> </w:t>
      </w:r>
      <w:proofErr w:type="spellStart"/>
      <w:r w:rsidRPr="001701CF">
        <w:rPr>
          <w:sz w:val="24"/>
          <w:szCs w:val="24"/>
        </w:rPr>
        <w:t>микроорганизмдер</w:t>
      </w:r>
      <w:proofErr w:type="spellEnd"/>
      <w:r w:rsidR="008D31BC" w:rsidRPr="001701CF">
        <w:rPr>
          <w:sz w:val="24"/>
          <w:szCs w:val="24"/>
        </w:rPr>
        <w:t xml:space="preserve"> </w:t>
      </w:r>
    </w:p>
    <w:p w14:paraId="7E19DF42" w14:textId="77777777" w:rsidR="008D31BC" w:rsidRPr="001701CF" w:rsidRDefault="008D31BC" w:rsidP="00867325">
      <w:pPr>
        <w:pStyle w:val="A-TableText"/>
        <w:numPr>
          <w:ilvl w:val="0"/>
          <w:numId w:val="33"/>
        </w:numPr>
        <w:tabs>
          <w:tab w:val="left" w:pos="567"/>
        </w:tabs>
        <w:spacing w:before="0" w:after="0"/>
        <w:jc w:val="both"/>
        <w:rPr>
          <w:i/>
          <w:iCs/>
          <w:sz w:val="24"/>
          <w:szCs w:val="24"/>
          <w:lang w:val="en-US"/>
        </w:rPr>
      </w:pPr>
      <w:r w:rsidRPr="001701CF">
        <w:rPr>
          <w:i/>
          <w:iCs/>
          <w:sz w:val="24"/>
          <w:szCs w:val="24"/>
          <w:lang w:val="en-US"/>
        </w:rPr>
        <w:t>Enterobacter cloacae</w:t>
      </w:r>
    </w:p>
    <w:p w14:paraId="4196E156" w14:textId="77777777" w:rsidR="008D31BC" w:rsidRPr="001701CF" w:rsidRDefault="008D31BC" w:rsidP="00867325">
      <w:pPr>
        <w:pStyle w:val="A-TableText"/>
        <w:numPr>
          <w:ilvl w:val="0"/>
          <w:numId w:val="33"/>
        </w:numPr>
        <w:tabs>
          <w:tab w:val="left" w:pos="567"/>
        </w:tabs>
        <w:spacing w:before="0" w:after="0"/>
        <w:jc w:val="both"/>
        <w:rPr>
          <w:i/>
          <w:iCs/>
          <w:sz w:val="24"/>
          <w:szCs w:val="24"/>
          <w:lang w:val="en-US"/>
        </w:rPr>
      </w:pPr>
      <w:r w:rsidRPr="001701CF">
        <w:rPr>
          <w:i/>
          <w:iCs/>
          <w:sz w:val="24"/>
          <w:szCs w:val="24"/>
          <w:lang w:val="en-US"/>
        </w:rPr>
        <w:t xml:space="preserve">Escherichia coli </w:t>
      </w:r>
    </w:p>
    <w:p w14:paraId="544F6B8B" w14:textId="77777777" w:rsidR="008D31BC" w:rsidRPr="001701CF" w:rsidRDefault="008D31BC" w:rsidP="00867325">
      <w:pPr>
        <w:pStyle w:val="A-TableText"/>
        <w:numPr>
          <w:ilvl w:val="0"/>
          <w:numId w:val="33"/>
        </w:numPr>
        <w:tabs>
          <w:tab w:val="left" w:pos="567"/>
        </w:tabs>
        <w:spacing w:before="0" w:after="0"/>
        <w:jc w:val="both"/>
        <w:rPr>
          <w:i/>
          <w:iCs/>
          <w:sz w:val="24"/>
          <w:szCs w:val="24"/>
          <w:lang w:val="en-US"/>
        </w:rPr>
      </w:pPr>
      <w:r w:rsidRPr="001701CF">
        <w:rPr>
          <w:i/>
          <w:iCs/>
          <w:sz w:val="24"/>
          <w:szCs w:val="24"/>
          <w:lang w:val="en-US"/>
        </w:rPr>
        <w:t xml:space="preserve">Klebsiella pneumoniae </w:t>
      </w:r>
    </w:p>
    <w:p w14:paraId="05DDA265" w14:textId="77777777" w:rsidR="008D31BC" w:rsidRPr="001701CF" w:rsidRDefault="008D31BC" w:rsidP="00867325">
      <w:pPr>
        <w:pStyle w:val="A-TableText"/>
        <w:numPr>
          <w:ilvl w:val="0"/>
          <w:numId w:val="33"/>
        </w:numPr>
        <w:tabs>
          <w:tab w:val="left" w:pos="567"/>
        </w:tabs>
        <w:spacing w:before="0" w:after="0"/>
        <w:jc w:val="both"/>
        <w:rPr>
          <w:i/>
          <w:iCs/>
          <w:sz w:val="24"/>
          <w:szCs w:val="24"/>
          <w:lang w:val="en-US"/>
        </w:rPr>
      </w:pPr>
      <w:r w:rsidRPr="001701CF">
        <w:rPr>
          <w:i/>
          <w:iCs/>
          <w:sz w:val="24"/>
          <w:szCs w:val="24"/>
          <w:lang w:val="en-US"/>
        </w:rPr>
        <w:t>Proteus mirabilis</w:t>
      </w:r>
    </w:p>
    <w:p w14:paraId="22ABA993" w14:textId="77777777" w:rsidR="008D31BC" w:rsidRPr="001701CF" w:rsidRDefault="008D31BC" w:rsidP="00867325">
      <w:pPr>
        <w:pStyle w:val="A-TableText"/>
        <w:numPr>
          <w:ilvl w:val="0"/>
          <w:numId w:val="33"/>
        </w:numPr>
        <w:tabs>
          <w:tab w:val="left" w:pos="567"/>
        </w:tabs>
        <w:spacing w:before="0" w:after="0"/>
        <w:jc w:val="both"/>
        <w:rPr>
          <w:i/>
          <w:iCs/>
          <w:sz w:val="24"/>
          <w:szCs w:val="24"/>
          <w:lang w:val="en-US"/>
        </w:rPr>
      </w:pPr>
      <w:r w:rsidRPr="001701CF">
        <w:rPr>
          <w:i/>
          <w:iCs/>
          <w:sz w:val="24"/>
          <w:szCs w:val="24"/>
          <w:lang w:val="en-US"/>
        </w:rPr>
        <w:t>Serratia marcescens</w:t>
      </w:r>
    </w:p>
    <w:p w14:paraId="2E953EAD" w14:textId="77777777" w:rsidR="008D31BC" w:rsidRPr="001701CF" w:rsidRDefault="008D31BC" w:rsidP="00867325">
      <w:pPr>
        <w:pStyle w:val="A-TableText"/>
        <w:numPr>
          <w:ilvl w:val="0"/>
          <w:numId w:val="33"/>
        </w:numPr>
        <w:tabs>
          <w:tab w:val="left" w:pos="567"/>
        </w:tabs>
        <w:spacing w:before="0" w:after="0"/>
        <w:jc w:val="both"/>
        <w:rPr>
          <w:i/>
          <w:iCs/>
          <w:sz w:val="24"/>
          <w:szCs w:val="24"/>
          <w:lang w:val="en-US"/>
        </w:rPr>
      </w:pPr>
      <w:r w:rsidRPr="001701CF">
        <w:rPr>
          <w:i/>
          <w:iCs/>
          <w:sz w:val="24"/>
          <w:szCs w:val="24"/>
          <w:lang w:val="en-US"/>
        </w:rPr>
        <w:t>Pseudomonas aeruginosa</w:t>
      </w:r>
    </w:p>
    <w:p w14:paraId="2E923742" w14:textId="77777777" w:rsidR="008D31BC" w:rsidRPr="001701CF" w:rsidRDefault="008D31BC" w:rsidP="00867325">
      <w:pPr>
        <w:pStyle w:val="A-TableText"/>
        <w:tabs>
          <w:tab w:val="left" w:pos="567"/>
        </w:tabs>
        <w:spacing w:before="0" w:after="0"/>
        <w:jc w:val="both"/>
        <w:rPr>
          <w:sz w:val="24"/>
          <w:szCs w:val="24"/>
          <w:lang w:val="en-US"/>
        </w:rPr>
      </w:pPr>
    </w:p>
    <w:p w14:paraId="3A5EB299" w14:textId="77777777" w:rsidR="00D24906" w:rsidRPr="001701CF" w:rsidRDefault="00D24906" w:rsidP="00D24906">
      <w:pPr>
        <w:pStyle w:val="A-TableText"/>
        <w:tabs>
          <w:tab w:val="left" w:pos="567"/>
        </w:tabs>
        <w:spacing w:before="0" w:after="0" w:line="260" w:lineRule="exact"/>
        <w:jc w:val="both"/>
        <w:rPr>
          <w:sz w:val="24"/>
          <w:szCs w:val="24"/>
          <w:lang w:val="en-US"/>
        </w:rPr>
      </w:pPr>
      <w:r w:rsidRPr="001701CF">
        <w:rPr>
          <w:sz w:val="24"/>
          <w:szCs w:val="24"/>
          <w:lang w:val="kk"/>
        </w:rPr>
        <w:t xml:space="preserve">Бекітілген көрсетілімдерге қатысы бар келесі патогендерге қатысты клиникалық тиімділігі анықталмады, дегенмен </w:t>
      </w:r>
      <w:r w:rsidRPr="001701CF">
        <w:rPr>
          <w:i/>
          <w:iCs/>
          <w:sz w:val="24"/>
          <w:szCs w:val="24"/>
          <w:lang w:val="kk"/>
        </w:rPr>
        <w:t>in vitro</w:t>
      </w:r>
      <w:r w:rsidRPr="001701CF">
        <w:rPr>
          <w:sz w:val="24"/>
          <w:szCs w:val="24"/>
          <w:lang w:val="kk"/>
        </w:rPr>
        <w:t xml:space="preserve"> зерттеулер олардың цефтазидимге/авибактамға жүре пайда болған резистенттілік механизмдері болмағанда сезімтал болатынын болжамдайды.</w:t>
      </w:r>
    </w:p>
    <w:p w14:paraId="5DF66655" w14:textId="77777777" w:rsidR="00D24906" w:rsidRPr="001701CF" w:rsidRDefault="00D24906" w:rsidP="00D24906">
      <w:pPr>
        <w:pStyle w:val="A-TableText"/>
        <w:tabs>
          <w:tab w:val="left" w:pos="567"/>
        </w:tabs>
        <w:spacing w:before="0" w:after="0" w:line="260" w:lineRule="exact"/>
        <w:jc w:val="both"/>
        <w:rPr>
          <w:sz w:val="24"/>
          <w:szCs w:val="24"/>
          <w:lang w:val="en-US"/>
        </w:rPr>
      </w:pPr>
    </w:p>
    <w:p w14:paraId="50C0A10C" w14:textId="77777777" w:rsidR="008D31BC" w:rsidRPr="001701CF" w:rsidRDefault="00D24906" w:rsidP="00D24906">
      <w:pPr>
        <w:pStyle w:val="A-TableText"/>
        <w:tabs>
          <w:tab w:val="left" w:pos="567"/>
        </w:tabs>
        <w:spacing w:before="0" w:after="0"/>
        <w:jc w:val="both"/>
        <w:rPr>
          <w:sz w:val="24"/>
          <w:szCs w:val="24"/>
        </w:rPr>
      </w:pPr>
      <w:r w:rsidRPr="001701CF">
        <w:rPr>
          <w:sz w:val="24"/>
          <w:szCs w:val="24"/>
          <w:lang w:val="kk"/>
        </w:rPr>
        <w:t xml:space="preserve">Грамтеріс </w:t>
      </w:r>
      <w:proofErr w:type="spellStart"/>
      <w:r w:rsidRPr="001701CF">
        <w:rPr>
          <w:sz w:val="24"/>
          <w:szCs w:val="24"/>
        </w:rPr>
        <w:t>микроорганизмдер</w:t>
      </w:r>
      <w:proofErr w:type="spellEnd"/>
    </w:p>
    <w:p w14:paraId="08EF1EDB" w14:textId="77777777" w:rsidR="008D31BC" w:rsidRPr="001701CF" w:rsidRDefault="008D31BC" w:rsidP="00867325">
      <w:pPr>
        <w:pStyle w:val="Default"/>
        <w:numPr>
          <w:ilvl w:val="0"/>
          <w:numId w:val="31"/>
        </w:numPr>
        <w:jc w:val="both"/>
        <w:rPr>
          <w:iCs/>
          <w:color w:val="auto"/>
        </w:rPr>
      </w:pPr>
      <w:proofErr w:type="spellStart"/>
      <w:r w:rsidRPr="001701CF">
        <w:rPr>
          <w:i/>
          <w:color w:val="auto"/>
        </w:rPr>
        <w:lastRenderedPageBreak/>
        <w:t>Citrobacter</w:t>
      </w:r>
      <w:proofErr w:type="spellEnd"/>
      <w:r w:rsidRPr="001701CF">
        <w:rPr>
          <w:i/>
          <w:color w:val="auto"/>
        </w:rPr>
        <w:t xml:space="preserve"> </w:t>
      </w:r>
      <w:proofErr w:type="spellStart"/>
      <w:r w:rsidRPr="001701CF">
        <w:rPr>
          <w:i/>
          <w:color w:val="auto"/>
        </w:rPr>
        <w:t>koseri</w:t>
      </w:r>
      <w:proofErr w:type="spellEnd"/>
      <w:r w:rsidRPr="001701CF">
        <w:rPr>
          <w:color w:val="auto"/>
        </w:rPr>
        <w:t xml:space="preserve"> </w:t>
      </w:r>
    </w:p>
    <w:p w14:paraId="587F74B3" w14:textId="77777777" w:rsidR="008D31BC" w:rsidRPr="001701CF" w:rsidRDefault="008D31BC" w:rsidP="00867325">
      <w:pPr>
        <w:pStyle w:val="Default"/>
        <w:numPr>
          <w:ilvl w:val="0"/>
          <w:numId w:val="31"/>
        </w:numPr>
        <w:jc w:val="both"/>
        <w:rPr>
          <w:i/>
          <w:iCs/>
          <w:color w:val="auto"/>
        </w:rPr>
      </w:pPr>
      <w:proofErr w:type="spellStart"/>
      <w:r w:rsidRPr="001701CF">
        <w:rPr>
          <w:i/>
          <w:color w:val="auto"/>
        </w:rPr>
        <w:t>Enterobacter</w:t>
      </w:r>
      <w:proofErr w:type="spellEnd"/>
      <w:r w:rsidRPr="001701CF">
        <w:rPr>
          <w:i/>
          <w:color w:val="auto"/>
        </w:rPr>
        <w:t xml:space="preserve"> </w:t>
      </w:r>
      <w:proofErr w:type="spellStart"/>
      <w:r w:rsidRPr="001701CF">
        <w:rPr>
          <w:i/>
          <w:color w:val="auto"/>
        </w:rPr>
        <w:t>aerogenes</w:t>
      </w:r>
      <w:proofErr w:type="spellEnd"/>
    </w:p>
    <w:p w14:paraId="2CACD943" w14:textId="77777777" w:rsidR="008D31BC" w:rsidRPr="001701CF" w:rsidRDefault="008D31BC" w:rsidP="00867325">
      <w:pPr>
        <w:pStyle w:val="Default"/>
        <w:numPr>
          <w:ilvl w:val="0"/>
          <w:numId w:val="31"/>
        </w:numPr>
        <w:jc w:val="both"/>
        <w:rPr>
          <w:i/>
          <w:iCs/>
          <w:color w:val="auto"/>
        </w:rPr>
      </w:pPr>
      <w:proofErr w:type="spellStart"/>
      <w:r w:rsidRPr="001701CF">
        <w:rPr>
          <w:i/>
          <w:color w:val="auto"/>
        </w:rPr>
        <w:t>Morganella</w:t>
      </w:r>
      <w:proofErr w:type="spellEnd"/>
      <w:r w:rsidRPr="001701CF">
        <w:rPr>
          <w:i/>
          <w:color w:val="auto"/>
        </w:rPr>
        <w:t xml:space="preserve"> </w:t>
      </w:r>
      <w:proofErr w:type="spellStart"/>
      <w:r w:rsidRPr="001701CF">
        <w:rPr>
          <w:i/>
          <w:color w:val="auto"/>
        </w:rPr>
        <w:t>morganii</w:t>
      </w:r>
      <w:proofErr w:type="spellEnd"/>
    </w:p>
    <w:p w14:paraId="7E1797D5" w14:textId="77777777" w:rsidR="008D31BC" w:rsidRPr="001701CF" w:rsidRDefault="008D31BC" w:rsidP="00867325">
      <w:pPr>
        <w:pStyle w:val="Default"/>
        <w:numPr>
          <w:ilvl w:val="0"/>
          <w:numId w:val="31"/>
        </w:numPr>
        <w:jc w:val="both"/>
        <w:rPr>
          <w:i/>
          <w:color w:val="auto"/>
        </w:rPr>
      </w:pPr>
      <w:proofErr w:type="spellStart"/>
      <w:r w:rsidRPr="001701CF">
        <w:rPr>
          <w:i/>
          <w:color w:val="auto"/>
        </w:rPr>
        <w:t>Proteus</w:t>
      </w:r>
      <w:proofErr w:type="spellEnd"/>
      <w:r w:rsidRPr="001701CF">
        <w:rPr>
          <w:i/>
          <w:color w:val="auto"/>
        </w:rPr>
        <w:t xml:space="preserve"> </w:t>
      </w:r>
      <w:proofErr w:type="spellStart"/>
      <w:r w:rsidRPr="001701CF">
        <w:rPr>
          <w:i/>
          <w:color w:val="auto"/>
        </w:rPr>
        <w:t>vulgaris</w:t>
      </w:r>
      <w:proofErr w:type="spellEnd"/>
      <w:r w:rsidRPr="001701CF">
        <w:rPr>
          <w:color w:val="auto"/>
        </w:rPr>
        <w:t xml:space="preserve"> </w:t>
      </w:r>
    </w:p>
    <w:p w14:paraId="6A28C4EE" w14:textId="77777777" w:rsidR="008D31BC" w:rsidRPr="001701CF" w:rsidRDefault="008D31BC" w:rsidP="00867325">
      <w:pPr>
        <w:pStyle w:val="Default"/>
        <w:numPr>
          <w:ilvl w:val="0"/>
          <w:numId w:val="31"/>
        </w:numPr>
        <w:jc w:val="both"/>
        <w:rPr>
          <w:color w:val="auto"/>
        </w:rPr>
      </w:pPr>
      <w:proofErr w:type="spellStart"/>
      <w:r w:rsidRPr="001701CF">
        <w:rPr>
          <w:i/>
          <w:color w:val="auto"/>
        </w:rPr>
        <w:t>Providencia</w:t>
      </w:r>
      <w:proofErr w:type="spellEnd"/>
      <w:r w:rsidRPr="001701CF">
        <w:rPr>
          <w:i/>
          <w:color w:val="auto"/>
        </w:rPr>
        <w:t xml:space="preserve"> </w:t>
      </w:r>
      <w:proofErr w:type="spellStart"/>
      <w:r w:rsidRPr="001701CF">
        <w:rPr>
          <w:i/>
          <w:color w:val="auto"/>
        </w:rPr>
        <w:t>rettgeri</w:t>
      </w:r>
      <w:proofErr w:type="spellEnd"/>
    </w:p>
    <w:p w14:paraId="3917D6B9" w14:textId="77777777" w:rsidR="008D31BC" w:rsidRPr="001701CF" w:rsidRDefault="008D31BC" w:rsidP="00867325">
      <w:pPr>
        <w:spacing w:after="0" w:line="240" w:lineRule="auto"/>
        <w:jc w:val="both"/>
        <w:rPr>
          <w:rFonts w:ascii="Times New Roman" w:hAnsi="Times New Roman"/>
          <w:i/>
          <w:sz w:val="24"/>
          <w:szCs w:val="24"/>
        </w:rPr>
      </w:pPr>
    </w:p>
    <w:p w14:paraId="62953F23" w14:textId="77777777" w:rsidR="008D31BC" w:rsidRPr="001701CF" w:rsidRDefault="00D24906" w:rsidP="00D24906">
      <w:pPr>
        <w:jc w:val="both"/>
        <w:rPr>
          <w:rFonts w:ascii="Times New Roman" w:eastAsia="TimesNewRoman" w:hAnsi="Times New Roman"/>
          <w:sz w:val="24"/>
          <w:szCs w:val="24"/>
        </w:rPr>
      </w:pPr>
      <w:r w:rsidRPr="001701CF">
        <w:rPr>
          <w:rFonts w:ascii="Times New Roman" w:hAnsi="Times New Roman"/>
          <w:i/>
          <w:sz w:val="24"/>
          <w:szCs w:val="24"/>
          <w:lang w:val="kk"/>
        </w:rPr>
        <w:t>In vitro</w:t>
      </w:r>
      <w:r w:rsidRPr="001701CF">
        <w:rPr>
          <w:rFonts w:ascii="Times New Roman" w:hAnsi="Times New Roman"/>
          <w:sz w:val="24"/>
          <w:szCs w:val="24"/>
          <w:lang w:val="kk"/>
        </w:rPr>
        <w:t xml:space="preserve"> деректер келесі түрлердің цефтазидимге/авибактамға сезімтал емес екенін көрсетеді</w:t>
      </w:r>
      <w:r w:rsidR="008D31BC" w:rsidRPr="001701CF">
        <w:rPr>
          <w:rFonts w:ascii="Times New Roman" w:hAnsi="Times New Roman"/>
          <w:sz w:val="24"/>
          <w:szCs w:val="24"/>
        </w:rPr>
        <w:t>.</w:t>
      </w:r>
    </w:p>
    <w:p w14:paraId="12A409F1" w14:textId="77777777" w:rsidR="008D31BC" w:rsidRPr="001701CF" w:rsidRDefault="008D31BC" w:rsidP="00867325">
      <w:pPr>
        <w:pStyle w:val="ab"/>
        <w:numPr>
          <w:ilvl w:val="0"/>
          <w:numId w:val="32"/>
        </w:numPr>
        <w:spacing w:after="0" w:line="240" w:lineRule="auto"/>
        <w:jc w:val="both"/>
        <w:rPr>
          <w:rFonts w:ascii="Times New Roman" w:hAnsi="Times New Roman"/>
          <w:sz w:val="24"/>
          <w:szCs w:val="24"/>
        </w:rPr>
      </w:pPr>
      <w:proofErr w:type="spellStart"/>
      <w:r w:rsidRPr="001701CF">
        <w:rPr>
          <w:rFonts w:ascii="Times New Roman" w:hAnsi="Times New Roman"/>
          <w:i/>
          <w:sz w:val="24"/>
          <w:szCs w:val="24"/>
        </w:rPr>
        <w:t>Staphylococcus</w:t>
      </w:r>
      <w:proofErr w:type="spellEnd"/>
      <w:r w:rsidRPr="001701CF">
        <w:rPr>
          <w:rFonts w:ascii="Times New Roman" w:hAnsi="Times New Roman"/>
          <w:i/>
          <w:sz w:val="24"/>
          <w:szCs w:val="24"/>
        </w:rPr>
        <w:t xml:space="preserve"> </w:t>
      </w:r>
      <w:proofErr w:type="spellStart"/>
      <w:r w:rsidRPr="001701CF">
        <w:rPr>
          <w:rFonts w:ascii="Times New Roman" w:hAnsi="Times New Roman"/>
          <w:i/>
          <w:sz w:val="24"/>
          <w:szCs w:val="24"/>
        </w:rPr>
        <w:t>aureus</w:t>
      </w:r>
      <w:proofErr w:type="spellEnd"/>
      <w:r w:rsidRPr="001701CF">
        <w:rPr>
          <w:rFonts w:ascii="Times New Roman" w:hAnsi="Times New Roman"/>
          <w:sz w:val="24"/>
          <w:szCs w:val="24"/>
        </w:rPr>
        <w:t xml:space="preserve"> (</w:t>
      </w:r>
      <w:r w:rsidR="00D24906" w:rsidRPr="001701CF">
        <w:rPr>
          <w:rFonts w:ascii="Times New Roman" w:hAnsi="Times New Roman"/>
          <w:sz w:val="24"/>
          <w:szCs w:val="24"/>
          <w:lang w:val="kk"/>
        </w:rPr>
        <w:t>метициллинге сезімтал және резистентті</w:t>
      </w:r>
      <w:r w:rsidRPr="001701CF">
        <w:rPr>
          <w:rFonts w:ascii="Times New Roman" w:hAnsi="Times New Roman"/>
          <w:sz w:val="24"/>
          <w:szCs w:val="24"/>
        </w:rPr>
        <w:t>)</w:t>
      </w:r>
    </w:p>
    <w:p w14:paraId="3A1E2F6E" w14:textId="77777777" w:rsidR="008D31BC" w:rsidRPr="001701CF" w:rsidRDefault="00D24906" w:rsidP="00867325">
      <w:pPr>
        <w:pStyle w:val="ab"/>
        <w:numPr>
          <w:ilvl w:val="0"/>
          <w:numId w:val="32"/>
        </w:numPr>
        <w:spacing w:after="0" w:line="240" w:lineRule="auto"/>
        <w:jc w:val="both"/>
        <w:rPr>
          <w:rFonts w:ascii="Times New Roman" w:hAnsi="Times New Roman"/>
          <w:sz w:val="24"/>
          <w:szCs w:val="24"/>
        </w:rPr>
      </w:pPr>
      <w:proofErr w:type="spellStart"/>
      <w:r w:rsidRPr="001701CF">
        <w:rPr>
          <w:rFonts w:ascii="Times New Roman" w:hAnsi="Times New Roman"/>
          <w:sz w:val="24"/>
          <w:szCs w:val="24"/>
        </w:rPr>
        <w:t>Анаэробтар</w:t>
      </w:r>
      <w:proofErr w:type="spellEnd"/>
    </w:p>
    <w:p w14:paraId="330E5060" w14:textId="77777777" w:rsidR="008D31BC" w:rsidRPr="001701CF" w:rsidRDefault="008D31BC" w:rsidP="00867325">
      <w:pPr>
        <w:pStyle w:val="ab"/>
        <w:numPr>
          <w:ilvl w:val="0"/>
          <w:numId w:val="32"/>
        </w:numPr>
        <w:spacing w:after="0" w:line="240" w:lineRule="auto"/>
        <w:contextualSpacing w:val="0"/>
        <w:jc w:val="both"/>
        <w:rPr>
          <w:rFonts w:ascii="Times New Roman" w:hAnsi="Times New Roman"/>
          <w:i/>
          <w:sz w:val="24"/>
          <w:szCs w:val="24"/>
        </w:rPr>
      </w:pPr>
      <w:r w:rsidRPr="001701CF">
        <w:rPr>
          <w:rFonts w:ascii="Times New Roman" w:hAnsi="Times New Roman"/>
          <w:sz w:val="24"/>
          <w:szCs w:val="24"/>
        </w:rPr>
        <w:t xml:space="preserve"> </w:t>
      </w:r>
      <w:proofErr w:type="spellStart"/>
      <w:r w:rsidRPr="001701CF">
        <w:rPr>
          <w:rFonts w:ascii="Times New Roman" w:hAnsi="Times New Roman"/>
          <w:i/>
          <w:sz w:val="24"/>
          <w:szCs w:val="24"/>
        </w:rPr>
        <w:t>Enterococcus</w:t>
      </w:r>
      <w:proofErr w:type="spellEnd"/>
      <w:r w:rsidRPr="001701CF">
        <w:rPr>
          <w:rFonts w:ascii="Times New Roman" w:hAnsi="Times New Roman"/>
          <w:i/>
          <w:sz w:val="24"/>
          <w:szCs w:val="24"/>
        </w:rPr>
        <w:t xml:space="preserve"> </w:t>
      </w:r>
      <w:proofErr w:type="spellStart"/>
      <w:r w:rsidRPr="001701CF">
        <w:rPr>
          <w:rFonts w:ascii="Times New Roman" w:hAnsi="Times New Roman"/>
          <w:iCs/>
          <w:sz w:val="24"/>
          <w:szCs w:val="24"/>
        </w:rPr>
        <w:t>spp</w:t>
      </w:r>
      <w:proofErr w:type="spellEnd"/>
      <w:r w:rsidRPr="001701CF">
        <w:rPr>
          <w:rFonts w:ascii="Times New Roman" w:hAnsi="Times New Roman"/>
          <w:iCs/>
          <w:sz w:val="24"/>
          <w:szCs w:val="24"/>
        </w:rPr>
        <w:t>.</w:t>
      </w:r>
    </w:p>
    <w:p w14:paraId="472E3C4E" w14:textId="77777777" w:rsidR="008D31BC" w:rsidRPr="001701CF" w:rsidRDefault="008D31BC" w:rsidP="00867325">
      <w:pPr>
        <w:pStyle w:val="ab"/>
        <w:numPr>
          <w:ilvl w:val="0"/>
          <w:numId w:val="32"/>
        </w:numPr>
        <w:spacing w:after="0" w:line="240" w:lineRule="auto"/>
        <w:jc w:val="both"/>
        <w:rPr>
          <w:rFonts w:ascii="Times New Roman" w:hAnsi="Times New Roman"/>
          <w:i/>
          <w:sz w:val="24"/>
          <w:szCs w:val="24"/>
        </w:rPr>
      </w:pPr>
      <w:proofErr w:type="spellStart"/>
      <w:r w:rsidRPr="001701CF">
        <w:rPr>
          <w:rFonts w:ascii="Times New Roman" w:hAnsi="Times New Roman"/>
          <w:i/>
          <w:sz w:val="24"/>
          <w:szCs w:val="24"/>
        </w:rPr>
        <w:t>Stenotrophomonas</w:t>
      </w:r>
      <w:proofErr w:type="spellEnd"/>
      <w:r w:rsidRPr="001701CF">
        <w:rPr>
          <w:rFonts w:ascii="Times New Roman" w:hAnsi="Times New Roman"/>
          <w:i/>
          <w:sz w:val="24"/>
          <w:szCs w:val="24"/>
        </w:rPr>
        <w:t xml:space="preserve"> </w:t>
      </w:r>
      <w:proofErr w:type="spellStart"/>
      <w:r w:rsidRPr="001701CF">
        <w:rPr>
          <w:rFonts w:ascii="Times New Roman" w:hAnsi="Times New Roman"/>
          <w:i/>
          <w:sz w:val="24"/>
          <w:szCs w:val="24"/>
        </w:rPr>
        <w:t>maltophilia</w:t>
      </w:r>
      <w:proofErr w:type="spellEnd"/>
    </w:p>
    <w:p w14:paraId="53CC5679" w14:textId="77777777" w:rsidR="008D31BC" w:rsidRPr="001701CF" w:rsidRDefault="008D31BC" w:rsidP="00867325">
      <w:pPr>
        <w:pStyle w:val="ab"/>
        <w:numPr>
          <w:ilvl w:val="0"/>
          <w:numId w:val="32"/>
        </w:numPr>
        <w:spacing w:after="0" w:line="240" w:lineRule="auto"/>
        <w:jc w:val="both"/>
        <w:rPr>
          <w:rFonts w:ascii="Times New Roman" w:hAnsi="Times New Roman"/>
          <w:sz w:val="24"/>
          <w:szCs w:val="24"/>
        </w:rPr>
      </w:pPr>
      <w:proofErr w:type="spellStart"/>
      <w:r w:rsidRPr="001701CF">
        <w:rPr>
          <w:rFonts w:ascii="Times New Roman" w:hAnsi="Times New Roman"/>
          <w:i/>
          <w:sz w:val="24"/>
          <w:szCs w:val="24"/>
        </w:rPr>
        <w:t>Acinetobacter</w:t>
      </w:r>
      <w:proofErr w:type="spellEnd"/>
      <w:r w:rsidRPr="001701CF">
        <w:rPr>
          <w:rFonts w:ascii="Times New Roman" w:hAnsi="Times New Roman"/>
          <w:i/>
          <w:sz w:val="24"/>
          <w:szCs w:val="24"/>
        </w:rPr>
        <w:t xml:space="preserve"> </w:t>
      </w:r>
      <w:r w:rsidRPr="001701CF">
        <w:rPr>
          <w:rFonts w:ascii="Times New Roman" w:hAnsi="Times New Roman"/>
          <w:iCs/>
          <w:sz w:val="24"/>
          <w:szCs w:val="24"/>
          <w:lang w:val="en-US"/>
        </w:rPr>
        <w:t>spp.</w:t>
      </w:r>
    </w:p>
    <w:p w14:paraId="611E4D80" w14:textId="77777777" w:rsidR="00B931FA" w:rsidRPr="001701CF" w:rsidRDefault="00B931FA" w:rsidP="00867325">
      <w:pPr>
        <w:keepNext/>
        <w:keepLines/>
        <w:numPr>
          <w:ilvl w:val="12"/>
          <w:numId w:val="0"/>
        </w:numPr>
        <w:spacing w:after="0" w:line="240" w:lineRule="auto"/>
        <w:ind w:right="-2"/>
        <w:jc w:val="both"/>
        <w:rPr>
          <w:rFonts w:ascii="Times New Roman" w:hAnsi="Times New Roman"/>
          <w:i/>
          <w:noProof/>
          <w:sz w:val="24"/>
          <w:szCs w:val="24"/>
        </w:rPr>
      </w:pPr>
    </w:p>
    <w:bookmarkEnd w:id="39"/>
    <w:p w14:paraId="629016C4" w14:textId="77777777" w:rsidR="008D31BC" w:rsidRPr="001701CF" w:rsidRDefault="00D24906" w:rsidP="00867325">
      <w:pPr>
        <w:keepNext/>
        <w:keepLines/>
        <w:numPr>
          <w:ilvl w:val="12"/>
          <w:numId w:val="0"/>
        </w:numPr>
        <w:spacing w:after="0" w:line="240" w:lineRule="auto"/>
        <w:ind w:right="-2"/>
        <w:jc w:val="both"/>
        <w:rPr>
          <w:rFonts w:ascii="Times New Roman" w:hAnsi="Times New Roman"/>
          <w:i/>
          <w:noProof/>
          <w:sz w:val="24"/>
          <w:szCs w:val="24"/>
          <w:lang w:val="kk-KZ"/>
        </w:rPr>
      </w:pPr>
      <w:r w:rsidRPr="001701CF">
        <w:rPr>
          <w:rFonts w:ascii="Times New Roman" w:hAnsi="Times New Roman"/>
          <w:i/>
          <w:noProof/>
          <w:sz w:val="24"/>
          <w:szCs w:val="24"/>
          <w:lang w:val="kk-KZ"/>
        </w:rPr>
        <w:t xml:space="preserve">Балалар </w:t>
      </w:r>
    </w:p>
    <w:p w14:paraId="4CC6534A" w14:textId="77777777" w:rsidR="00FB096E" w:rsidRPr="001701CF" w:rsidRDefault="00FB096E" w:rsidP="00FB096E">
      <w:pPr>
        <w:keepNext/>
        <w:keepLines/>
        <w:numPr>
          <w:ilvl w:val="12"/>
          <w:numId w:val="0"/>
        </w:numPr>
        <w:spacing w:after="0" w:line="240" w:lineRule="auto"/>
        <w:ind w:right="-2"/>
        <w:jc w:val="both"/>
        <w:rPr>
          <w:rFonts w:ascii="Times New Roman" w:hAnsi="Times New Roman"/>
          <w:i/>
          <w:color w:val="000000"/>
          <w:spacing w:val="-1"/>
          <w:sz w:val="24"/>
          <w:szCs w:val="24"/>
          <w:lang w:val="kk-KZ"/>
        </w:rPr>
      </w:pPr>
      <w:r w:rsidRPr="001701CF">
        <w:rPr>
          <w:rFonts w:ascii="Times New Roman" w:hAnsi="Times New Roman"/>
          <w:i/>
          <w:color w:val="000000"/>
          <w:spacing w:val="-1"/>
          <w:sz w:val="24"/>
          <w:szCs w:val="24"/>
          <w:lang w:val="kk-KZ"/>
        </w:rPr>
        <w:t xml:space="preserve">Туғаннан </w:t>
      </w:r>
      <w:r w:rsidR="006E250D" w:rsidRPr="001701CF">
        <w:rPr>
          <w:rFonts w:ascii="Times New Roman" w:hAnsi="Times New Roman"/>
          <w:i/>
          <w:color w:val="000000"/>
          <w:spacing w:val="-1"/>
          <w:sz w:val="24"/>
          <w:szCs w:val="24"/>
          <w:lang w:val="kk-KZ"/>
        </w:rPr>
        <w:t>бастап</w:t>
      </w:r>
      <w:r w:rsidRPr="001701CF">
        <w:rPr>
          <w:rFonts w:ascii="Times New Roman" w:hAnsi="Times New Roman"/>
          <w:i/>
          <w:color w:val="000000"/>
          <w:spacing w:val="-1"/>
          <w:sz w:val="24"/>
          <w:szCs w:val="24"/>
          <w:lang w:val="kk-KZ"/>
        </w:rPr>
        <w:t xml:space="preserve"> 3 айға дейін</w:t>
      </w:r>
    </w:p>
    <w:p w14:paraId="6F7621E9" w14:textId="77777777" w:rsidR="002B20B8" w:rsidRPr="001701CF" w:rsidRDefault="00FB096E" w:rsidP="00C34171">
      <w:pPr>
        <w:keepNext/>
        <w:keepLines/>
        <w:numPr>
          <w:ilvl w:val="12"/>
          <w:numId w:val="0"/>
        </w:numPr>
        <w:spacing w:after="0" w:line="240" w:lineRule="auto"/>
        <w:ind w:right="-2"/>
        <w:jc w:val="both"/>
        <w:rPr>
          <w:rFonts w:ascii="Times New Roman" w:hAnsi="Times New Roman"/>
          <w:color w:val="000000"/>
          <w:sz w:val="24"/>
          <w:szCs w:val="24"/>
          <w:lang w:val="kk-KZ"/>
        </w:rPr>
      </w:pPr>
      <w:r w:rsidRPr="001701CF">
        <w:rPr>
          <w:rFonts w:ascii="Times New Roman" w:hAnsi="Times New Roman"/>
          <w:color w:val="000000"/>
          <w:sz w:val="24"/>
          <w:szCs w:val="24"/>
          <w:lang w:val="kk-KZ"/>
        </w:rPr>
        <w:t xml:space="preserve">Цефтазидим/авибактам </w:t>
      </w:r>
      <w:r w:rsidRPr="001701CF">
        <w:rPr>
          <w:rFonts w:ascii="Times New Roman" w:hAnsi="Times New Roman"/>
          <w:color w:val="000000"/>
          <w:spacing w:val="-1"/>
          <w:sz w:val="24"/>
          <w:szCs w:val="24"/>
          <w:lang w:val="kk-KZ"/>
        </w:rPr>
        <w:t>туғаннан бастап 3 айға дейінгі балаларда грам-теріс қоздырғыштар тудырған күдікті немесе расталған инфекциялары бар пациенттерде ашық, рандомизациясыз, екі бөліктен тұратын (А бөлігі және В бөлігі) 2а фазасының клиникалық зерттеуі аясында зерттелді.</w:t>
      </w:r>
      <w:r w:rsidR="00776F95" w:rsidRPr="001701CF">
        <w:rPr>
          <w:rFonts w:ascii="Times New Roman" w:hAnsi="Times New Roman"/>
          <w:color w:val="000000"/>
          <w:spacing w:val="-1"/>
          <w:sz w:val="24"/>
          <w:szCs w:val="24"/>
          <w:lang w:val="kk-KZ"/>
        </w:rPr>
        <w:t>А бөліг</w:t>
      </w:r>
      <w:r w:rsidRPr="001701CF">
        <w:rPr>
          <w:rFonts w:ascii="Times New Roman" w:hAnsi="Times New Roman"/>
          <w:color w:val="000000"/>
          <w:spacing w:val="-1"/>
          <w:sz w:val="24"/>
          <w:szCs w:val="24"/>
          <w:lang w:val="kk-KZ"/>
        </w:rPr>
        <w:t>інде цефтазидим/авибактамның фармакокинетикалық (ФК) бейінін (негізгі мақсат) бағалау үшін, сондай-ақ қауіпсіздігі мен төзімділігін зерттеу үшін (екінші орындағы мақсат) бір реттік доза қолданылды</w:t>
      </w:r>
      <w:r w:rsidR="001D1D93" w:rsidRPr="001701CF">
        <w:rPr>
          <w:rFonts w:ascii="Times New Roman" w:hAnsi="Times New Roman"/>
          <w:color w:val="000000"/>
          <w:sz w:val="24"/>
          <w:szCs w:val="24"/>
          <w:lang w:val="kk-KZ"/>
        </w:rPr>
        <w:t>.</w:t>
      </w:r>
      <w:r w:rsidR="000C7A8F" w:rsidRPr="001701CF">
        <w:rPr>
          <w:rFonts w:ascii="Times New Roman" w:hAnsi="Times New Roman"/>
          <w:color w:val="000000"/>
          <w:sz w:val="24"/>
          <w:szCs w:val="24"/>
          <w:lang w:val="kk-KZ"/>
        </w:rPr>
        <w:t xml:space="preserve"> </w:t>
      </w:r>
      <w:r w:rsidR="00776F95" w:rsidRPr="001701CF">
        <w:rPr>
          <w:rFonts w:ascii="Times New Roman" w:hAnsi="Times New Roman"/>
          <w:color w:val="000000"/>
          <w:sz w:val="24"/>
          <w:szCs w:val="24"/>
          <w:lang w:val="kk-KZ"/>
        </w:rPr>
        <w:t>В бөліг</w:t>
      </w:r>
      <w:r w:rsidRPr="001701CF">
        <w:rPr>
          <w:rFonts w:ascii="Times New Roman" w:hAnsi="Times New Roman"/>
          <w:color w:val="000000"/>
          <w:sz w:val="24"/>
          <w:szCs w:val="24"/>
          <w:lang w:val="kk-KZ"/>
        </w:rPr>
        <w:t xml:space="preserve">інде қауіпсіздік пен төзімділікті бағалау үшін бірнеше дозалар қолданылды (негізгі мақсат), ал ФК </w:t>
      </w:r>
      <w:r w:rsidR="00776F95" w:rsidRPr="001701CF">
        <w:rPr>
          <w:rFonts w:ascii="Times New Roman" w:hAnsi="Times New Roman"/>
          <w:color w:val="000000"/>
          <w:sz w:val="24"/>
          <w:szCs w:val="24"/>
          <w:lang w:val="kk-KZ"/>
        </w:rPr>
        <w:t>бейін</w:t>
      </w:r>
      <w:r w:rsidRPr="001701CF">
        <w:rPr>
          <w:rFonts w:ascii="Times New Roman" w:hAnsi="Times New Roman"/>
          <w:color w:val="000000"/>
          <w:sz w:val="24"/>
          <w:szCs w:val="24"/>
          <w:lang w:val="kk-KZ"/>
        </w:rPr>
        <w:t xml:space="preserve">і мен тиімділігі екінші </w:t>
      </w:r>
      <w:r w:rsidR="00776F95" w:rsidRPr="001701CF">
        <w:rPr>
          <w:rFonts w:ascii="Times New Roman" w:hAnsi="Times New Roman"/>
          <w:color w:val="000000"/>
          <w:spacing w:val="-1"/>
          <w:sz w:val="24"/>
          <w:szCs w:val="24"/>
          <w:lang w:val="kk-KZ"/>
        </w:rPr>
        <w:t>орындағы</w:t>
      </w:r>
      <w:r w:rsidRPr="001701CF">
        <w:rPr>
          <w:rFonts w:ascii="Times New Roman" w:hAnsi="Times New Roman"/>
          <w:color w:val="000000"/>
          <w:sz w:val="24"/>
          <w:szCs w:val="24"/>
          <w:lang w:val="kk-KZ"/>
        </w:rPr>
        <w:t xml:space="preserve"> мақсаттар болды. Тиімділік статистикалық талдаусыз бақыланатын деректер негізінде бағаланды.</w:t>
      </w:r>
      <w:r w:rsidR="000C7A8F" w:rsidRPr="001701CF">
        <w:rPr>
          <w:rFonts w:ascii="Times New Roman" w:hAnsi="Times New Roman"/>
          <w:color w:val="000000"/>
          <w:sz w:val="24"/>
          <w:szCs w:val="24"/>
          <w:lang w:val="kk-KZ"/>
        </w:rPr>
        <w:t xml:space="preserve"> </w:t>
      </w:r>
      <w:r w:rsidR="002B20B8" w:rsidRPr="001701CF">
        <w:rPr>
          <w:rFonts w:ascii="Times New Roman" w:hAnsi="Times New Roman"/>
          <w:color w:val="000000"/>
          <w:sz w:val="24"/>
          <w:szCs w:val="24"/>
          <w:lang w:val="kk-KZ"/>
        </w:rPr>
        <w:t>В бөлігіндегі клиникалық емделіп шығу немесе клиникалық жақсару жиілігі терапияны (ТОС, ITT) бағалау кезеңінде 81,0% (17/21) және ТОС сатысында 75,0% (12/16) құрады (модификацияланған ITT, кем дегенде препараттың бір дозасын қабылдаған пациенттер ғана қамтылған).</w:t>
      </w:r>
      <w:r w:rsidR="000C7A8F" w:rsidRPr="001701CF">
        <w:rPr>
          <w:rFonts w:ascii="Times New Roman" w:hAnsi="Times New Roman"/>
          <w:color w:val="000000"/>
          <w:sz w:val="24"/>
          <w:szCs w:val="24"/>
          <w:lang w:val="kk-KZ"/>
        </w:rPr>
        <w:t xml:space="preserve"> </w:t>
      </w:r>
      <w:r w:rsidR="002B20B8" w:rsidRPr="001701CF">
        <w:rPr>
          <w:rFonts w:ascii="Times New Roman" w:hAnsi="Times New Roman"/>
          <w:color w:val="000000"/>
          <w:sz w:val="24"/>
          <w:szCs w:val="24"/>
          <w:lang w:val="kk-KZ"/>
        </w:rPr>
        <w:t>ТОС (микро- ITT) сатысында микробиологиялық эрадикация немесе болжамды эрадикация жиілігі 80% (8/10) құрады.</w:t>
      </w:r>
    </w:p>
    <w:p w14:paraId="21FFD44B" w14:textId="77777777" w:rsidR="002B20B8" w:rsidRPr="001701CF" w:rsidRDefault="002B20B8" w:rsidP="002B20B8">
      <w:pPr>
        <w:autoSpaceDE w:val="0"/>
        <w:autoSpaceDN w:val="0"/>
        <w:adjustRightInd w:val="0"/>
        <w:spacing w:after="0" w:line="240" w:lineRule="auto"/>
        <w:jc w:val="both"/>
        <w:rPr>
          <w:rFonts w:ascii="Times New Roman" w:hAnsi="Times New Roman"/>
          <w:i/>
          <w:color w:val="000000"/>
          <w:sz w:val="24"/>
          <w:szCs w:val="24"/>
          <w:lang w:val="kk-KZ"/>
        </w:rPr>
      </w:pPr>
      <w:r w:rsidRPr="001701CF">
        <w:rPr>
          <w:rFonts w:ascii="Times New Roman" w:hAnsi="Times New Roman"/>
          <w:i/>
          <w:color w:val="000000"/>
          <w:sz w:val="24"/>
          <w:szCs w:val="24"/>
          <w:lang w:val="kk-KZ"/>
        </w:rPr>
        <w:t>3 айлықтан бастап және одан асқан</w:t>
      </w:r>
    </w:p>
    <w:p w14:paraId="6E800368" w14:textId="77777777" w:rsidR="00776F95" w:rsidRPr="001701CF" w:rsidRDefault="002B20B8" w:rsidP="00BA796C">
      <w:pPr>
        <w:autoSpaceDE w:val="0"/>
        <w:autoSpaceDN w:val="0"/>
        <w:adjustRightInd w:val="0"/>
        <w:spacing w:after="0" w:line="240" w:lineRule="auto"/>
        <w:jc w:val="both"/>
        <w:rPr>
          <w:rFonts w:ascii="Times New Roman" w:hAnsi="Times New Roman"/>
          <w:sz w:val="24"/>
          <w:szCs w:val="24"/>
          <w:lang w:val="kk-KZ"/>
        </w:rPr>
      </w:pPr>
      <w:r w:rsidRPr="001701CF">
        <w:rPr>
          <w:rFonts w:ascii="Times New Roman" w:hAnsi="Times New Roman"/>
          <w:color w:val="000000"/>
          <w:sz w:val="24"/>
          <w:szCs w:val="24"/>
          <w:lang w:val="kk-KZ"/>
        </w:rPr>
        <w:t xml:space="preserve">Цефтазидим/авибактам 3 айдан бастап &lt; 18 жасқа дейінгі жастағы балаларда бір жасырын, рандомизацияланған және салыстырмалы дизайны бар екі клиникалық 2 — </w:t>
      </w:r>
      <w:r w:rsidR="00246757" w:rsidRPr="001701CF">
        <w:rPr>
          <w:rFonts w:ascii="Times New Roman" w:hAnsi="Times New Roman"/>
          <w:color w:val="000000"/>
          <w:sz w:val="24"/>
          <w:szCs w:val="24"/>
          <w:lang w:val="kk-KZ"/>
        </w:rPr>
        <w:t>фазалық зерттеулерде зерделен</w:t>
      </w:r>
      <w:r w:rsidRPr="001701CF">
        <w:rPr>
          <w:rFonts w:ascii="Times New Roman" w:hAnsi="Times New Roman"/>
          <w:color w:val="000000"/>
          <w:sz w:val="24"/>
          <w:szCs w:val="24"/>
          <w:lang w:val="kk-KZ"/>
        </w:rPr>
        <w:t xml:space="preserve">ді: бір зерттеу </w:t>
      </w:r>
      <w:r w:rsidR="00CC4097" w:rsidRPr="001701CF">
        <w:rPr>
          <w:rFonts w:ascii="Times New Roman" w:hAnsi="Times New Roman"/>
          <w:bCs/>
          <w:sz w:val="24"/>
          <w:szCs w:val="24"/>
          <w:lang w:val="kk-KZ" w:eastAsia="ru-RU"/>
        </w:rPr>
        <w:t xml:space="preserve">(cIAI) </w:t>
      </w:r>
      <w:r w:rsidR="00246757" w:rsidRPr="001701CF">
        <w:rPr>
          <w:rFonts w:ascii="Times New Roman" w:hAnsi="Times New Roman"/>
          <w:color w:val="000000"/>
          <w:sz w:val="24"/>
          <w:szCs w:val="24"/>
          <w:lang w:val="kk-KZ"/>
        </w:rPr>
        <w:t>бар пациенттер</w:t>
      </w:r>
      <w:r w:rsidRPr="001701CF">
        <w:rPr>
          <w:rFonts w:ascii="Times New Roman" w:hAnsi="Times New Roman"/>
          <w:color w:val="000000"/>
          <w:sz w:val="24"/>
          <w:szCs w:val="24"/>
          <w:lang w:val="kk-KZ"/>
        </w:rPr>
        <w:t xml:space="preserve">де, екіншісі </w:t>
      </w:r>
      <w:r w:rsidR="00CC4097" w:rsidRPr="001701CF">
        <w:rPr>
          <w:rFonts w:ascii="Times New Roman" w:hAnsi="Times New Roman"/>
          <w:bCs/>
          <w:sz w:val="24"/>
          <w:szCs w:val="24"/>
          <w:lang w:val="kk-KZ" w:eastAsia="ru-RU"/>
        </w:rPr>
        <w:t xml:space="preserve">(cUTI) </w:t>
      </w:r>
      <w:r w:rsidR="00246757" w:rsidRPr="001701CF">
        <w:rPr>
          <w:rFonts w:ascii="Times New Roman" w:hAnsi="Times New Roman"/>
          <w:color w:val="000000"/>
          <w:sz w:val="24"/>
          <w:szCs w:val="24"/>
          <w:lang w:val="kk-KZ"/>
        </w:rPr>
        <w:t>бар пациенттер</w:t>
      </w:r>
      <w:r w:rsidRPr="001701CF">
        <w:rPr>
          <w:rFonts w:ascii="Times New Roman" w:hAnsi="Times New Roman"/>
          <w:color w:val="000000"/>
          <w:sz w:val="24"/>
          <w:szCs w:val="24"/>
          <w:lang w:val="kk-KZ"/>
        </w:rPr>
        <w:t>де жүргізілді.</w:t>
      </w:r>
      <w:r w:rsidR="000C7A8F" w:rsidRPr="001701CF">
        <w:rPr>
          <w:rFonts w:ascii="Times New Roman" w:hAnsi="Times New Roman"/>
          <w:color w:val="000000"/>
          <w:sz w:val="24"/>
          <w:szCs w:val="24"/>
          <w:lang w:val="kk-KZ"/>
        </w:rPr>
        <w:t xml:space="preserve"> </w:t>
      </w:r>
      <w:r w:rsidR="00246757" w:rsidRPr="001701CF">
        <w:rPr>
          <w:rFonts w:ascii="Times New Roman" w:hAnsi="Times New Roman"/>
          <w:color w:val="000000"/>
          <w:sz w:val="24"/>
          <w:szCs w:val="24"/>
          <w:lang w:val="kk-KZ"/>
        </w:rPr>
        <w:t>Екі зерттеудің де негізгі мақсаты цефтазидим/авибактам (+/- метронидазол) қауіпсіздігі мен төзімділігін бағалау болды. Екінші орындағы мақсаттарға фармакокинетика мен тиімділікті зерделеу кірді, ал тиімділік ресми статистикалық талдаусыз сипаттамалық түрде бағаланды</w:t>
      </w:r>
      <w:r w:rsidR="00BA796C" w:rsidRPr="001701CF">
        <w:rPr>
          <w:rFonts w:ascii="Times New Roman" w:hAnsi="Times New Roman"/>
          <w:sz w:val="24"/>
          <w:szCs w:val="24"/>
          <w:lang w:val="kk-KZ"/>
        </w:rPr>
        <w:t>.</w:t>
      </w:r>
      <w:r w:rsidR="000C7A8F" w:rsidRPr="001701CF">
        <w:rPr>
          <w:rFonts w:ascii="Times New Roman" w:hAnsi="Times New Roman"/>
          <w:sz w:val="24"/>
          <w:szCs w:val="24"/>
          <w:lang w:val="kk-KZ"/>
        </w:rPr>
        <w:t xml:space="preserve"> </w:t>
      </w:r>
      <w:r w:rsidRPr="001701CF">
        <w:rPr>
          <w:rFonts w:ascii="Times New Roman" w:hAnsi="Times New Roman"/>
          <w:sz w:val="24"/>
          <w:szCs w:val="24"/>
          <w:lang w:val="kk-KZ"/>
        </w:rPr>
        <w:t xml:space="preserve">Терапияны бағалау сатысындағы (ТОС, ITT) клиникалық емделіп шығу жиілігі цефтазидим/авибактам үшін 91,8% (56/61) құрады, ал </w:t>
      </w:r>
      <w:r w:rsidR="00C92261" w:rsidRPr="001701CF">
        <w:rPr>
          <w:rFonts w:ascii="Times New Roman" w:hAnsi="Times New Roman"/>
          <w:bCs/>
          <w:sz w:val="24"/>
          <w:szCs w:val="24"/>
          <w:lang w:val="kk-KZ" w:eastAsia="ru-RU"/>
        </w:rPr>
        <w:t>cIAI</w:t>
      </w:r>
      <w:r w:rsidR="00C92261" w:rsidRPr="001701CF">
        <w:rPr>
          <w:rFonts w:ascii="Times New Roman" w:hAnsi="Times New Roman"/>
          <w:sz w:val="24"/>
          <w:szCs w:val="24"/>
          <w:lang w:val="kk-KZ"/>
        </w:rPr>
        <w:t xml:space="preserve"> </w:t>
      </w:r>
      <w:r w:rsidRPr="001701CF">
        <w:rPr>
          <w:rFonts w:ascii="Times New Roman" w:hAnsi="Times New Roman"/>
          <w:sz w:val="24"/>
          <w:szCs w:val="24"/>
          <w:lang w:val="kk-KZ"/>
        </w:rPr>
        <w:t>бар педиатриялық пациенттерде меропенем үшін 95,5% (21/22) болды.</w:t>
      </w:r>
      <w:r w:rsidR="000C7A8F" w:rsidRPr="001701CF">
        <w:rPr>
          <w:rFonts w:ascii="Times New Roman" w:hAnsi="Times New Roman"/>
          <w:sz w:val="24"/>
          <w:szCs w:val="24"/>
          <w:lang w:val="kk-KZ"/>
        </w:rPr>
        <w:t xml:space="preserve"> </w:t>
      </w:r>
      <w:r w:rsidRPr="001701CF">
        <w:rPr>
          <w:rFonts w:ascii="Times New Roman" w:hAnsi="Times New Roman"/>
          <w:sz w:val="24"/>
          <w:szCs w:val="24"/>
          <w:lang w:val="kk-KZ"/>
        </w:rPr>
        <w:t>ТОС</w:t>
      </w:r>
      <w:r w:rsidR="00776F95" w:rsidRPr="001701CF">
        <w:rPr>
          <w:rFonts w:ascii="Times New Roman" w:hAnsi="Times New Roman"/>
          <w:sz w:val="24"/>
          <w:szCs w:val="24"/>
          <w:lang w:val="kk-KZ"/>
        </w:rPr>
        <w:t xml:space="preserve"> (</w:t>
      </w:r>
      <w:r w:rsidRPr="001701CF">
        <w:rPr>
          <w:rFonts w:ascii="Times New Roman" w:hAnsi="Times New Roman"/>
          <w:sz w:val="24"/>
          <w:szCs w:val="24"/>
          <w:lang w:val="kk-KZ"/>
        </w:rPr>
        <w:t>микро-ITT</w:t>
      </w:r>
      <w:r w:rsidR="00776F95" w:rsidRPr="001701CF">
        <w:rPr>
          <w:rFonts w:ascii="Times New Roman" w:hAnsi="Times New Roman"/>
          <w:sz w:val="24"/>
          <w:szCs w:val="24"/>
          <w:lang w:val="kk-KZ"/>
        </w:rPr>
        <w:t xml:space="preserve">) </w:t>
      </w:r>
      <w:r w:rsidRPr="001701CF">
        <w:rPr>
          <w:rFonts w:ascii="Times New Roman" w:hAnsi="Times New Roman"/>
          <w:sz w:val="24"/>
          <w:szCs w:val="24"/>
          <w:lang w:val="kk-KZ"/>
        </w:rPr>
        <w:t>сатысындағы</w:t>
      </w:r>
      <w:r w:rsidR="00776F95" w:rsidRPr="001701CF">
        <w:rPr>
          <w:rFonts w:ascii="Times New Roman" w:hAnsi="Times New Roman"/>
          <w:sz w:val="24"/>
          <w:szCs w:val="24"/>
          <w:lang w:val="kk-KZ"/>
        </w:rPr>
        <w:t xml:space="preserve"> микробиологиялық эрадикация жиілігі цефтазидим/авибактам үшін 79,6% (43/54) құрады, ал </w:t>
      </w:r>
      <w:r w:rsidR="00C92261" w:rsidRPr="001701CF">
        <w:rPr>
          <w:rFonts w:ascii="Times New Roman" w:hAnsi="Times New Roman"/>
          <w:bCs/>
          <w:sz w:val="24"/>
          <w:szCs w:val="24"/>
          <w:lang w:val="kk-KZ" w:eastAsia="ru-RU"/>
        </w:rPr>
        <w:t>cUTI</w:t>
      </w:r>
      <w:r w:rsidR="00C92261" w:rsidRPr="001701CF">
        <w:rPr>
          <w:rFonts w:ascii="Times New Roman" w:hAnsi="Times New Roman"/>
          <w:sz w:val="24"/>
          <w:szCs w:val="24"/>
          <w:lang w:val="kk-KZ"/>
        </w:rPr>
        <w:t xml:space="preserve"> </w:t>
      </w:r>
      <w:r w:rsidR="00776F95" w:rsidRPr="001701CF">
        <w:rPr>
          <w:rFonts w:ascii="Times New Roman" w:hAnsi="Times New Roman"/>
          <w:sz w:val="24"/>
          <w:szCs w:val="24"/>
          <w:lang w:val="kk-KZ"/>
        </w:rPr>
        <w:t xml:space="preserve">бар педиатриялық </w:t>
      </w:r>
      <w:r w:rsidRPr="001701CF">
        <w:rPr>
          <w:rFonts w:ascii="Times New Roman" w:hAnsi="Times New Roman"/>
          <w:sz w:val="24"/>
          <w:szCs w:val="24"/>
          <w:lang w:val="kk-KZ"/>
        </w:rPr>
        <w:t xml:space="preserve">пациенттерде </w:t>
      </w:r>
      <w:r w:rsidR="00776F95" w:rsidRPr="001701CF">
        <w:rPr>
          <w:rFonts w:ascii="Times New Roman" w:hAnsi="Times New Roman"/>
          <w:sz w:val="24"/>
          <w:szCs w:val="24"/>
          <w:lang w:val="kk-KZ"/>
        </w:rPr>
        <w:t>цефепим үшін 60,9% (14/23)</w:t>
      </w:r>
      <w:r w:rsidRPr="001701CF">
        <w:rPr>
          <w:rFonts w:ascii="Times New Roman" w:hAnsi="Times New Roman"/>
          <w:sz w:val="24"/>
          <w:szCs w:val="24"/>
          <w:lang w:val="kk-KZ"/>
        </w:rPr>
        <w:t xml:space="preserve"> болды</w:t>
      </w:r>
      <w:r w:rsidR="00776F95" w:rsidRPr="001701CF">
        <w:rPr>
          <w:rFonts w:ascii="Times New Roman" w:hAnsi="Times New Roman"/>
          <w:sz w:val="24"/>
          <w:szCs w:val="24"/>
          <w:lang w:val="kk-KZ"/>
        </w:rPr>
        <w:t>.</w:t>
      </w:r>
    </w:p>
    <w:p w14:paraId="400F9588" w14:textId="77777777" w:rsidR="00B931FA" w:rsidRPr="001701CF" w:rsidRDefault="00B931FA" w:rsidP="00867325">
      <w:pPr>
        <w:autoSpaceDE w:val="0"/>
        <w:autoSpaceDN w:val="0"/>
        <w:adjustRightInd w:val="0"/>
        <w:spacing w:after="0" w:line="240" w:lineRule="auto"/>
        <w:jc w:val="both"/>
        <w:rPr>
          <w:rFonts w:ascii="Times New Roman" w:hAnsi="Times New Roman"/>
          <w:b/>
          <w:sz w:val="24"/>
          <w:szCs w:val="24"/>
          <w:lang w:val="kk-KZ" w:eastAsia="ru-RU"/>
        </w:rPr>
      </w:pPr>
    </w:p>
    <w:p w14:paraId="30E859D9" w14:textId="77777777" w:rsidR="00D24906" w:rsidRPr="001701CF" w:rsidRDefault="00D24906" w:rsidP="00D24906">
      <w:pPr>
        <w:pStyle w:val="ad"/>
        <w:jc w:val="both"/>
        <w:rPr>
          <w:i/>
          <w:color w:val="000000"/>
          <w:spacing w:val="2"/>
          <w:sz w:val="24"/>
          <w:szCs w:val="24"/>
          <w:lang w:val="kk"/>
        </w:rPr>
      </w:pPr>
      <w:r w:rsidRPr="001701CF">
        <w:rPr>
          <w:iCs/>
          <w:color w:val="000000"/>
          <w:spacing w:val="2"/>
          <w:sz w:val="24"/>
          <w:szCs w:val="24"/>
          <w:lang w:val="kk"/>
        </w:rPr>
        <w:t>5.2</w:t>
      </w:r>
      <w:r w:rsidRPr="001701CF">
        <w:rPr>
          <w:i/>
          <w:color w:val="000000"/>
          <w:spacing w:val="2"/>
          <w:sz w:val="24"/>
          <w:szCs w:val="24"/>
          <w:lang w:val="kk"/>
        </w:rPr>
        <w:t xml:space="preserve"> </w:t>
      </w:r>
      <w:r w:rsidRPr="001701CF">
        <w:rPr>
          <w:color w:val="000000"/>
          <w:spacing w:val="2"/>
          <w:sz w:val="24"/>
          <w:szCs w:val="24"/>
          <w:lang w:val="kk"/>
        </w:rPr>
        <w:t>Фармакокинетикалық қасиеттері</w:t>
      </w:r>
    </w:p>
    <w:p w14:paraId="5CCBB2B2" w14:textId="77777777" w:rsidR="00D24906" w:rsidRPr="001701CF" w:rsidRDefault="00D24906" w:rsidP="00D24906">
      <w:pPr>
        <w:pStyle w:val="ad"/>
        <w:jc w:val="both"/>
        <w:rPr>
          <w:b w:val="0"/>
          <w:i/>
          <w:sz w:val="24"/>
          <w:szCs w:val="24"/>
          <w:lang w:val="kk"/>
        </w:rPr>
      </w:pPr>
      <w:r w:rsidRPr="001701CF">
        <w:rPr>
          <w:b w:val="0"/>
          <w:i/>
          <w:sz w:val="24"/>
          <w:szCs w:val="24"/>
          <w:lang w:val="kk"/>
        </w:rPr>
        <w:t xml:space="preserve">Таралуы </w:t>
      </w:r>
    </w:p>
    <w:p w14:paraId="0D9340D7" w14:textId="77777777" w:rsidR="00D24906" w:rsidRPr="001701CF" w:rsidRDefault="00D24906" w:rsidP="00D24906">
      <w:pPr>
        <w:pStyle w:val="ad"/>
        <w:jc w:val="both"/>
        <w:rPr>
          <w:b w:val="0"/>
          <w:sz w:val="24"/>
          <w:szCs w:val="24"/>
        </w:rPr>
      </w:pPr>
      <w:r w:rsidRPr="001701CF">
        <w:rPr>
          <w:b w:val="0"/>
          <w:sz w:val="24"/>
          <w:szCs w:val="24"/>
          <w:lang w:val="kk"/>
        </w:rPr>
        <w:t xml:space="preserve">Адам ақуыздарының цефтазидиммен және авибактаммен байланысуы сәйкесінше шамамен 10 % және 8 %  құрайды. Дені сау ересек еріктілерде 2 г/0,5 г цефтазидимді/авибактамды әр 8 сағат сайын 2 сағат бойы көп реттік енгізуден кейін цефтазидим мен авибактамның тепе-теңдік таралу көлемдері сәйкесінше шамамен 17 л және 22 л құрады. Цефтазидим мен авибактам бронхтардың эпителий жабындысының </w:t>
      </w:r>
      <w:r w:rsidRPr="001701CF">
        <w:rPr>
          <w:b w:val="0"/>
          <w:sz w:val="24"/>
          <w:szCs w:val="24"/>
          <w:lang w:val="kk"/>
        </w:rPr>
        <w:lastRenderedPageBreak/>
        <w:t>сұйықтығына плазмадағы концентрациясының 30% құрайтын концентрация</w:t>
      </w:r>
      <w:r w:rsidR="00CC4097" w:rsidRPr="001701CF">
        <w:rPr>
          <w:b w:val="0"/>
          <w:sz w:val="24"/>
          <w:szCs w:val="24"/>
          <w:lang w:val="kk-KZ"/>
        </w:rPr>
        <w:t>сын</w:t>
      </w:r>
      <w:r w:rsidRPr="001701CF">
        <w:rPr>
          <w:b w:val="0"/>
          <w:sz w:val="24"/>
          <w:szCs w:val="24"/>
          <w:lang w:val="kk"/>
        </w:rPr>
        <w:t>да енеді, ал концентрациялардың эпителий жабындысының сұйықтық пен қан плазмасындағы уақытқа тәуелділік бейіні ұқсас келеді.</w:t>
      </w:r>
    </w:p>
    <w:p w14:paraId="652B3A57" w14:textId="77777777" w:rsidR="00D24906" w:rsidRPr="001701CF" w:rsidRDefault="00D24906" w:rsidP="00D24906">
      <w:pPr>
        <w:pStyle w:val="ad"/>
        <w:jc w:val="both"/>
        <w:rPr>
          <w:b w:val="0"/>
          <w:sz w:val="24"/>
          <w:szCs w:val="24"/>
        </w:rPr>
      </w:pPr>
      <w:r w:rsidRPr="001701CF">
        <w:rPr>
          <w:b w:val="0"/>
          <w:sz w:val="24"/>
          <w:szCs w:val="24"/>
          <w:lang w:val="kk"/>
        </w:rPr>
        <w:t>Цефтазидим зақымданбаған гематоэнцефалдық бөгет арқылы нашар өтеді. Ми қабықтары қабынғанда цефтазидимнің концентрациялары ми-жұлын сұйықтығында (МЖС) 4-тен 20 мг/л дейінгі немесе одан жоғары деңгейге жетеді. Авибактамның гематоэнцефалдық бөгет арқылы өтуі клиникалық тұрғыда зерттелген жоқ, бірақ ми қабығы қабынған үй қояндарында МЖС-да цефтазидимге және авибактамға экспозиция қан плазмасындағы AUC мәнінің сәйкесінше 43 % және 38 %-ын құрады. Цефтазидим плацента арқылы жақсы өтеді және емшек сүтімен шығады.</w:t>
      </w:r>
    </w:p>
    <w:p w14:paraId="466A0B53" w14:textId="77777777" w:rsidR="00D24906" w:rsidRPr="001701CF" w:rsidRDefault="00D24906" w:rsidP="00FC0ACC">
      <w:pPr>
        <w:keepNext/>
        <w:keepLines/>
        <w:numPr>
          <w:ilvl w:val="12"/>
          <w:numId w:val="0"/>
        </w:numPr>
        <w:spacing w:after="0" w:line="240" w:lineRule="auto"/>
        <w:rPr>
          <w:rFonts w:ascii="Times New Roman" w:hAnsi="Times New Roman"/>
          <w:i/>
          <w:sz w:val="24"/>
          <w:szCs w:val="24"/>
          <w:lang w:val="kk"/>
        </w:rPr>
      </w:pPr>
      <w:r w:rsidRPr="001701CF">
        <w:rPr>
          <w:rFonts w:ascii="Times New Roman" w:hAnsi="Times New Roman"/>
          <w:i/>
          <w:sz w:val="24"/>
          <w:szCs w:val="24"/>
          <w:lang w:val="kk"/>
        </w:rPr>
        <w:t>Биотрансформациясы</w:t>
      </w:r>
    </w:p>
    <w:p w14:paraId="6D414252" w14:textId="77777777" w:rsidR="00D24906" w:rsidRPr="001701CF" w:rsidRDefault="00D24906" w:rsidP="00FC0ACC">
      <w:pPr>
        <w:pStyle w:val="af8"/>
        <w:jc w:val="both"/>
        <w:rPr>
          <w:lang w:val="kk"/>
        </w:rPr>
      </w:pPr>
      <w:r w:rsidRPr="001701CF">
        <w:rPr>
          <w:rFonts w:cs="Times New Roman"/>
          <w:sz w:val="24"/>
          <w:szCs w:val="24"/>
          <w:lang w:val="kk"/>
        </w:rPr>
        <w:t>Цефтазидим метаболизденбейді. Авибактамның метаболизмі адамның бауыр препараттарында (микросомаларда және гепатоциттерде) байқалған жоқ. Өзгермеген авибактам [</w:t>
      </w:r>
      <w:r w:rsidRPr="001701CF">
        <w:rPr>
          <w:rFonts w:cs="Times New Roman"/>
          <w:sz w:val="24"/>
          <w:szCs w:val="24"/>
          <w:vertAlign w:val="superscript"/>
          <w:lang w:val="kk"/>
        </w:rPr>
        <w:t>14</w:t>
      </w:r>
      <w:r w:rsidRPr="001701CF">
        <w:rPr>
          <w:rFonts w:cs="Times New Roman"/>
          <w:sz w:val="24"/>
          <w:szCs w:val="24"/>
          <w:lang w:val="kk"/>
        </w:rPr>
        <w:t>C]-авибактамды енгізгеннен кейін адамның қан плазмасында және несепте негізгі дәрілік компонент болды.</w:t>
      </w:r>
    </w:p>
    <w:p w14:paraId="7B9A3574" w14:textId="77777777" w:rsidR="00D24906" w:rsidRPr="001701CF" w:rsidRDefault="00D24906" w:rsidP="00FC0ACC">
      <w:pPr>
        <w:numPr>
          <w:ilvl w:val="12"/>
          <w:numId w:val="0"/>
        </w:numPr>
        <w:spacing w:after="0" w:line="240" w:lineRule="auto"/>
        <w:rPr>
          <w:rFonts w:ascii="Times New Roman" w:hAnsi="Times New Roman"/>
          <w:i/>
          <w:sz w:val="24"/>
          <w:szCs w:val="24"/>
          <w:lang w:val="kk"/>
        </w:rPr>
      </w:pPr>
      <w:r w:rsidRPr="001701CF">
        <w:rPr>
          <w:rFonts w:ascii="Times New Roman" w:hAnsi="Times New Roman"/>
          <w:i/>
          <w:sz w:val="24"/>
          <w:szCs w:val="24"/>
          <w:lang w:val="kk"/>
        </w:rPr>
        <w:t>Элиминациясы</w:t>
      </w:r>
    </w:p>
    <w:p w14:paraId="6601921C" w14:textId="77777777" w:rsidR="000430C8" w:rsidRPr="001701CF" w:rsidRDefault="000430C8" w:rsidP="00C92261">
      <w:pPr>
        <w:numPr>
          <w:ilvl w:val="12"/>
          <w:numId w:val="0"/>
        </w:numPr>
        <w:spacing w:after="0" w:line="240" w:lineRule="auto"/>
        <w:jc w:val="both"/>
        <w:rPr>
          <w:rFonts w:ascii="Times New Roman" w:hAnsi="Times New Roman"/>
          <w:iCs/>
          <w:sz w:val="24"/>
          <w:szCs w:val="24"/>
          <w:lang w:val="kk"/>
        </w:rPr>
      </w:pPr>
      <w:r w:rsidRPr="001701CF">
        <w:rPr>
          <w:rFonts w:ascii="Times New Roman" w:hAnsi="Times New Roman"/>
          <w:iCs/>
          <w:sz w:val="24"/>
          <w:szCs w:val="24"/>
          <w:lang w:val="kk"/>
        </w:rPr>
        <w:t xml:space="preserve">Цефтазидим мен авибактамның соңғы жартылай шығарылу кезеңі (t½) </w:t>
      </w:r>
      <w:r w:rsidR="00CC4097" w:rsidRPr="001701CF">
        <w:rPr>
          <w:rFonts w:ascii="Times New Roman" w:hAnsi="Times New Roman"/>
          <w:iCs/>
          <w:sz w:val="24"/>
          <w:szCs w:val="24"/>
          <w:lang w:val="kk-KZ"/>
        </w:rPr>
        <w:t>вена</w:t>
      </w:r>
      <w:r w:rsidRPr="001701CF">
        <w:rPr>
          <w:rFonts w:ascii="Times New Roman" w:hAnsi="Times New Roman"/>
          <w:iCs/>
          <w:sz w:val="24"/>
          <w:szCs w:val="24"/>
          <w:lang w:val="kk"/>
        </w:rPr>
        <w:t xml:space="preserve"> ішіне енгізілгеннен кейін шамамен 2 сағатты құрайды. Цефтазидим өзгермеген күйде шумақтық сүзілу арқылы несеппен шығарылады; дозаның шамамен 80–90%-ы 24 сағат ішінде несепте анықталады. Авибактам өзгермеген күйде несеппен шығарылады, оның бүйректік клиренсі шамамен 158 мл/мин құрайды, бұл шумақтық сүзілуге қосымша белсенді өзекшелік секрецияның бар екенін көрсетеді. Авибактамның шамамен 97%-ы несепте, оның 95%-ы 12 сағат ішінде анықталады. Цефтазидимнің 1%-дан азы өтпен, ал авибактамның 0,25%-дан азы нәжіспен шығарылады.</w:t>
      </w:r>
    </w:p>
    <w:p w14:paraId="654F1675" w14:textId="77777777" w:rsidR="00FC0ACC" w:rsidRPr="001701CF" w:rsidRDefault="00FC0ACC" w:rsidP="00C92261">
      <w:pPr>
        <w:numPr>
          <w:ilvl w:val="12"/>
          <w:numId w:val="0"/>
        </w:numPr>
        <w:spacing w:after="0" w:line="240" w:lineRule="auto"/>
        <w:jc w:val="both"/>
        <w:rPr>
          <w:rFonts w:ascii="Times New Roman" w:hAnsi="Times New Roman"/>
          <w:i/>
          <w:iCs/>
          <w:noProof/>
          <w:sz w:val="24"/>
          <w:szCs w:val="24"/>
          <w:lang w:val="kk"/>
        </w:rPr>
      </w:pPr>
      <w:r w:rsidRPr="001701CF">
        <w:rPr>
          <w:rFonts w:ascii="Times New Roman" w:hAnsi="Times New Roman"/>
          <w:i/>
          <w:noProof/>
          <w:sz w:val="24"/>
          <w:szCs w:val="24"/>
          <w:lang w:val="kk"/>
        </w:rPr>
        <w:t>Дозаға тәуелділігі/тәуелсіздігі</w:t>
      </w:r>
    </w:p>
    <w:p w14:paraId="261D81FD" w14:textId="77777777" w:rsidR="00FC0ACC" w:rsidRPr="001701CF" w:rsidRDefault="00FC0ACC" w:rsidP="00C92261">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t xml:space="preserve">Цефтазидимнің және авибактамның фармакокинетикалық қасиеттері бір реттік венаішілік енгізуге арналған барлық зерттелген дозалар диапазондары бойынша (0,05 г-ден 2 г дейін) шамамен дозаға тәуелді болып табылады. Бүйрек функциясы қалыпты дені сау ересектерде 2 г/0,5  г цефтазидимді/авибактамды инфузия түрінде әр 8 сағат сайын 11 күнге дейінгі кезең бойы көп рет енгізгеннен кейін цефтазидимнің немесе авибактамның елеулі жинақталуы байқалған жоқ. </w:t>
      </w:r>
    </w:p>
    <w:p w14:paraId="55108793" w14:textId="77777777" w:rsidR="00FC0ACC" w:rsidRPr="001701CF" w:rsidRDefault="00FC0ACC" w:rsidP="00FC0ACC">
      <w:pPr>
        <w:spacing w:after="0" w:line="240" w:lineRule="auto"/>
        <w:jc w:val="both"/>
        <w:rPr>
          <w:rFonts w:ascii="Times New Roman" w:hAnsi="Times New Roman"/>
          <w:i/>
          <w:noProof/>
          <w:sz w:val="24"/>
          <w:szCs w:val="24"/>
          <w:lang w:val="kk"/>
        </w:rPr>
      </w:pPr>
      <w:r w:rsidRPr="001701CF">
        <w:rPr>
          <w:rFonts w:ascii="Times New Roman" w:hAnsi="Times New Roman"/>
          <w:i/>
          <w:noProof/>
          <w:sz w:val="24"/>
          <w:szCs w:val="24"/>
          <w:lang w:val="kk"/>
        </w:rPr>
        <w:t>Пациенттердің ерекше топтары</w:t>
      </w:r>
    </w:p>
    <w:p w14:paraId="762DE2DF" w14:textId="77777777" w:rsidR="00FC0ACC" w:rsidRPr="001701CF" w:rsidRDefault="00FC0ACC" w:rsidP="00FC0ACC">
      <w:pPr>
        <w:spacing w:after="0" w:line="240" w:lineRule="auto"/>
        <w:jc w:val="both"/>
        <w:rPr>
          <w:rFonts w:ascii="Times New Roman" w:hAnsi="Times New Roman"/>
          <w:i/>
          <w:sz w:val="24"/>
          <w:szCs w:val="24"/>
          <w:lang w:val="kk"/>
        </w:rPr>
      </w:pPr>
      <w:r w:rsidRPr="001701CF">
        <w:rPr>
          <w:rFonts w:ascii="Times New Roman" w:hAnsi="Times New Roman"/>
          <w:i/>
          <w:sz w:val="24"/>
          <w:szCs w:val="24"/>
          <w:lang w:val="kk"/>
        </w:rPr>
        <w:t>Бүйрек функциясының бұзылуы</w:t>
      </w:r>
    </w:p>
    <w:p w14:paraId="5965885C" w14:textId="77777777" w:rsidR="00FC0ACC" w:rsidRPr="001701CF" w:rsidRDefault="00FC0ACC" w:rsidP="00FC0ACC">
      <w:pPr>
        <w:pStyle w:val="af8"/>
        <w:jc w:val="both"/>
        <w:rPr>
          <w:rFonts w:cs="Times New Roman"/>
          <w:sz w:val="24"/>
          <w:szCs w:val="24"/>
          <w:lang w:val="kk"/>
        </w:rPr>
      </w:pPr>
      <w:bookmarkStart w:id="40" w:name="_Hlk17115115"/>
      <w:r w:rsidRPr="001701CF">
        <w:rPr>
          <w:rFonts w:cs="Times New Roman"/>
          <w:sz w:val="24"/>
          <w:szCs w:val="24"/>
          <w:lang w:val="kk"/>
        </w:rPr>
        <w:t xml:space="preserve">Бүйрек функциясы орташа немесе ауыр дәрежеде бұзылған пациенттерде цефтазидимнің және авибактамның шығарылуы төмендеген. </w:t>
      </w:r>
      <w:bookmarkEnd w:id="40"/>
      <w:r w:rsidRPr="001701CF">
        <w:rPr>
          <w:rFonts w:cs="Times New Roman"/>
          <w:sz w:val="24"/>
          <w:szCs w:val="24"/>
          <w:lang w:val="kk"/>
        </w:rPr>
        <w:t>Бүйрек функциясы орташа немесе ауыр дәрежеде бұзылған пациенттерде орта есеппен, авибактамның AUC мәні 3,8 және 7 есеге артты (4.2 бөлімін қараңыз).</w:t>
      </w:r>
    </w:p>
    <w:p w14:paraId="272D1B4C" w14:textId="77777777" w:rsidR="00FC0ACC" w:rsidRPr="001701CF" w:rsidRDefault="00FC0ACC" w:rsidP="00FC0ACC">
      <w:pPr>
        <w:keepNext/>
        <w:keepLines/>
        <w:spacing w:after="0" w:line="240" w:lineRule="auto"/>
        <w:jc w:val="both"/>
        <w:rPr>
          <w:rFonts w:ascii="Times New Roman" w:hAnsi="Times New Roman"/>
          <w:i/>
          <w:sz w:val="24"/>
          <w:szCs w:val="24"/>
          <w:lang w:val="kk"/>
        </w:rPr>
      </w:pPr>
      <w:r w:rsidRPr="001701CF">
        <w:rPr>
          <w:rFonts w:ascii="Times New Roman" w:hAnsi="Times New Roman"/>
          <w:i/>
          <w:sz w:val="24"/>
          <w:szCs w:val="24"/>
          <w:lang w:val="kk"/>
        </w:rPr>
        <w:t>Бауыр функциясының бұзылуы</w:t>
      </w:r>
    </w:p>
    <w:p w14:paraId="087CFF57" w14:textId="77777777" w:rsidR="00FC0ACC" w:rsidRPr="001701CF" w:rsidRDefault="00FC0ACC" w:rsidP="00FC0ACC">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t>2 г препаратты әр 8 сағат сайын 5 күнге дейінгі кезең бойы вена ішіне қабылдаған адамдарда бүйрек функциясы сақталу жағдайында бауыр функциясының жеңіл немесе орташа ауырлық дәрежесінде бұзылуы цефтазидимнің фармакокинетикасына ықпал еткен жоқ. Бауыр функциясының ауыр дәрежеде бұзылуы бар пациенттерде цефтазидимнің фармакокинетикасы анықталған жоқ. Бауыр функциясының кез келген  ауырлық дәрежесінде бұзылуы бар пациенттерде авибактамның фармакокинетикасы зерттелген жоқ.</w:t>
      </w:r>
    </w:p>
    <w:p w14:paraId="3E5C6015" w14:textId="77777777" w:rsidR="00FC0ACC" w:rsidRPr="001701CF" w:rsidRDefault="00FC0ACC" w:rsidP="00FC0ACC">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t>Цефтазидимнің және авибактамның бауырлық метаболизмге айтарлықтай ұшырамайтындықтан, осы әсер етуші заттардың кез келгенінің жүйелі клиренсінің бауыр функциясы бұзылуына елеулі тәуелділігі күтілмейді.</w:t>
      </w:r>
    </w:p>
    <w:p w14:paraId="78DED74C" w14:textId="77777777" w:rsidR="00FC0ACC" w:rsidRPr="001701CF" w:rsidRDefault="00FC0ACC" w:rsidP="00FC0ACC">
      <w:pPr>
        <w:spacing w:after="0" w:line="240" w:lineRule="auto"/>
        <w:jc w:val="both"/>
        <w:rPr>
          <w:rFonts w:ascii="Times New Roman" w:hAnsi="Times New Roman"/>
          <w:bCs/>
          <w:i/>
          <w:sz w:val="24"/>
          <w:szCs w:val="24"/>
          <w:lang w:val="kk"/>
        </w:rPr>
      </w:pPr>
      <w:r w:rsidRPr="001701CF">
        <w:rPr>
          <w:rFonts w:ascii="Times New Roman" w:hAnsi="Times New Roman"/>
          <w:i/>
          <w:sz w:val="24"/>
          <w:szCs w:val="24"/>
          <w:lang w:val="kk"/>
        </w:rPr>
        <w:t xml:space="preserve">Егде жастағы пациенттер (≥ 65 жас) </w:t>
      </w:r>
    </w:p>
    <w:p w14:paraId="17F67E5D" w14:textId="77777777" w:rsidR="00FC0ACC" w:rsidRPr="001701CF" w:rsidRDefault="00FC0ACC" w:rsidP="00FC0ACC">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t xml:space="preserve">Егде жастағы пациенттерде, негізінен, цефтазидимнің бүйрек клиренсінің жасқа байланысты азаюына орай, цефтазидим клиренсінің төмендеуі байқалды. 80 жастан асқан егде жастағы пациенттерге препаратты әр 12 сағатта 2 г дозада вена ішіне </w:t>
      </w:r>
      <w:r w:rsidRPr="001701CF">
        <w:rPr>
          <w:rFonts w:ascii="Times New Roman" w:hAnsi="Times New Roman"/>
          <w:sz w:val="24"/>
          <w:szCs w:val="24"/>
          <w:lang w:val="kk"/>
        </w:rPr>
        <w:lastRenderedPageBreak/>
        <w:t>болюстік енгізуден кейін цефтазидимнің орташа жартылай шығарылу кезеңі 3,5-тен 4 сағатқа дейінгі диапазонда болды.</w:t>
      </w:r>
    </w:p>
    <w:p w14:paraId="665A8415" w14:textId="77777777" w:rsidR="00040D60" w:rsidRPr="001701CF" w:rsidRDefault="00FC0ACC" w:rsidP="00A703AB">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t>500 мг авибактамды 30 минуттық в/і инфузия түрінде вена ішіне бір рет енгізгеннен кейін егде жастағы пациенттерде авибактам</w:t>
      </w:r>
      <w:r w:rsidRPr="001701CF">
        <w:rPr>
          <w:rFonts w:ascii="Times New Roman" w:hAnsi="Times New Roman"/>
          <w:sz w:val="24"/>
          <w:szCs w:val="24"/>
          <w:lang w:val="kk-KZ"/>
        </w:rPr>
        <w:t>н</w:t>
      </w:r>
      <w:r w:rsidRPr="001701CF">
        <w:rPr>
          <w:rFonts w:ascii="Times New Roman" w:hAnsi="Times New Roman"/>
          <w:sz w:val="24"/>
          <w:szCs w:val="24"/>
          <w:lang w:val="kk"/>
        </w:rPr>
        <w:t xml:space="preserve">ың жартылай шығарылуының ақырғы кезеңінің біраз баяулағаны байқалды, </w:t>
      </w:r>
      <w:r w:rsidRPr="001701CF">
        <w:rPr>
          <w:rFonts w:ascii="Times New Roman" w:hAnsi="Times New Roman"/>
          <w:sz w:val="24"/>
          <w:szCs w:val="24"/>
          <w:lang w:val="kk-KZ"/>
        </w:rPr>
        <w:t xml:space="preserve">бұл </w:t>
      </w:r>
      <w:r w:rsidRPr="001701CF">
        <w:rPr>
          <w:rFonts w:ascii="Times New Roman" w:hAnsi="Times New Roman"/>
          <w:sz w:val="24"/>
          <w:szCs w:val="24"/>
          <w:lang w:val="kk"/>
        </w:rPr>
        <w:t>бүйрек клиренсінің жасқа байланысты азаюынан болуы мүмкін.</w:t>
      </w:r>
    </w:p>
    <w:p w14:paraId="398A12B7" w14:textId="77777777" w:rsidR="00FC0ACC" w:rsidRPr="001701CF" w:rsidRDefault="00FC0ACC" w:rsidP="00A703AB">
      <w:pPr>
        <w:spacing w:after="0" w:line="240" w:lineRule="auto"/>
        <w:jc w:val="both"/>
        <w:rPr>
          <w:rFonts w:ascii="Times New Roman" w:hAnsi="Times New Roman"/>
          <w:i/>
          <w:sz w:val="24"/>
          <w:szCs w:val="24"/>
          <w:lang w:val="kk"/>
        </w:rPr>
      </w:pPr>
      <w:r w:rsidRPr="001701CF">
        <w:rPr>
          <w:rFonts w:ascii="Times New Roman" w:hAnsi="Times New Roman"/>
          <w:i/>
          <w:sz w:val="24"/>
          <w:szCs w:val="24"/>
          <w:lang w:val="kk"/>
        </w:rPr>
        <w:t>Балалар жасындағы пациенттер</w:t>
      </w:r>
    </w:p>
    <w:p w14:paraId="00FCBE57" w14:textId="77777777" w:rsidR="00040D60" w:rsidRPr="001701CF" w:rsidRDefault="00FC0ACC" w:rsidP="00851205">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t xml:space="preserve">Цефтазидим мен авибактамның фармакокинетикасын бағалау күдік тудырған немесе расталған инфекциялары бар 3 айлықтан &lt; 18 жасқа дейінгі балалар жасындағы пациенттерде цефтазидимді 50 мг/кг дозада және авибактамды 12,5 мг/кг дозада дене салмағы &lt; 40 кг пациенттерге немесе цефтазидим/авибактам </w:t>
      </w:r>
      <w:r w:rsidRPr="001701CF">
        <w:rPr>
          <w:rFonts w:ascii="Times New Roman" w:hAnsi="Times New Roman"/>
          <w:sz w:val="24"/>
          <w:szCs w:val="24"/>
          <w:lang w:val="kk-KZ"/>
        </w:rPr>
        <w:t xml:space="preserve">біріктірілімін </w:t>
      </w:r>
      <w:r w:rsidRPr="001701CF">
        <w:rPr>
          <w:rFonts w:ascii="Times New Roman" w:hAnsi="Times New Roman"/>
          <w:sz w:val="24"/>
          <w:szCs w:val="24"/>
          <w:lang w:val="kk"/>
        </w:rPr>
        <w:t>2 г/0,5 г (2 грамм цефтазидим және 0,5 грамм авибактам) дозада дене салмағы ≥ 40 кг пациенттерге бір рет енгізгеннен кейін жүргізілді. Цефтазидим мен авибактамның қан плазмасындағы концентрациялары осы зерттеуде төрт жас когорта бойынша (3 айлықтан &lt; 2 жасқа дейін, 2-ден &lt; 6 жасқа дейін, 6-дан &lt; 12 жасқа дейін және 12-ден &lt; 18 жасқа дейін) ұқсас болды. Цефтазидим мен авибактамның AUC</w:t>
      </w:r>
      <w:r w:rsidRPr="001701CF">
        <w:rPr>
          <w:rFonts w:ascii="Times New Roman" w:hAnsi="Times New Roman"/>
          <w:sz w:val="24"/>
          <w:szCs w:val="24"/>
          <w:vertAlign w:val="subscript"/>
          <w:lang w:val="kk"/>
        </w:rPr>
        <w:t>0–t</w:t>
      </w:r>
      <w:r w:rsidRPr="001701CF">
        <w:rPr>
          <w:rFonts w:ascii="Times New Roman" w:hAnsi="Times New Roman"/>
          <w:sz w:val="24"/>
          <w:szCs w:val="24"/>
          <w:lang w:val="kk"/>
        </w:rPr>
        <w:t xml:space="preserve"> және C</w:t>
      </w:r>
      <w:r w:rsidRPr="001701CF">
        <w:rPr>
          <w:rFonts w:ascii="Times New Roman" w:hAnsi="Times New Roman"/>
          <w:sz w:val="24"/>
          <w:szCs w:val="24"/>
          <w:vertAlign w:val="subscript"/>
          <w:lang w:val="kk"/>
        </w:rPr>
        <w:t>max</w:t>
      </w:r>
      <w:r w:rsidRPr="001701CF">
        <w:rPr>
          <w:rFonts w:ascii="Times New Roman" w:hAnsi="Times New Roman"/>
          <w:sz w:val="24"/>
          <w:szCs w:val="24"/>
          <w:lang w:val="kk"/>
        </w:rPr>
        <w:t xml:space="preserve"> мәндері пациенттердің үлкенірек жастағы (6-дан &lt; 18 жасқа дейінгі балалар жасындағы пациенттер) екі когортасында, оларда фармакокинетиканы бағалау үшін үлгілерді алу жиірек жүргізілді, цефтазидим/авибактам </w:t>
      </w:r>
      <w:r w:rsidRPr="001701CF">
        <w:rPr>
          <w:rFonts w:ascii="Times New Roman" w:hAnsi="Times New Roman"/>
          <w:sz w:val="24"/>
          <w:szCs w:val="24"/>
          <w:lang w:val="kk-KZ"/>
        </w:rPr>
        <w:t xml:space="preserve">біріктірілімін </w:t>
      </w:r>
      <w:r w:rsidRPr="001701CF">
        <w:rPr>
          <w:rFonts w:ascii="Times New Roman" w:hAnsi="Times New Roman"/>
          <w:sz w:val="24"/>
          <w:szCs w:val="24"/>
          <w:lang w:val="kk"/>
        </w:rPr>
        <w:t>2 г/0,5 г дозада алған, бүйрек функциясы қалыпты дені сау ересек пациенттерде байқалған мәндерге ұқсас болды</w:t>
      </w:r>
      <w:r w:rsidRPr="001701CF">
        <w:rPr>
          <w:rFonts w:ascii="Times New Roman" w:hAnsi="Times New Roman"/>
          <w:sz w:val="24"/>
          <w:szCs w:val="24"/>
          <w:lang w:val="kk-KZ"/>
        </w:rPr>
        <w:t>.</w:t>
      </w:r>
      <w:r w:rsidRPr="001701CF">
        <w:rPr>
          <w:rFonts w:ascii="Times New Roman" w:hAnsi="Times New Roman"/>
          <w:sz w:val="24"/>
          <w:szCs w:val="24"/>
          <w:lang w:val="kk"/>
        </w:rPr>
        <w:t xml:space="preserve"> Осы зерттеудің және аИАИ және НЖаИ бар балалар жасындағы пациенттердегі 2 фазадағы екі зерттеудің деректері ФК/ФД мақсатты көрсеткіштеріне жетуге баға беру үшін пайдаланылған популяциялық фармакокинетикалық модельді жаңарту үшін ересек пациенттердегі фармакокинетика деректерімен (1–3 фазадағы зерттеулер) біріктірілді. Модельдеу нәтижелері аИАИ, НЖаИ және ӨЖЖ астасқан пневмонияны қоса, АІП бар балалар жасындағы пациенттер үшін ұсынылған дозалау режимдері, бүйрек функциясы бұзылған пациенттерде дозаны түзетуді қоса, жүйелі экспозицияларға және ФК/ФД мақсатты көрсеткіштеріне жетуге мүмкіндік беретінін көрсетті, олар тіркелген цефтазидим/авибактам </w:t>
      </w:r>
      <w:r w:rsidRPr="001701CF">
        <w:rPr>
          <w:rFonts w:ascii="Times New Roman" w:hAnsi="Times New Roman"/>
          <w:sz w:val="24"/>
          <w:szCs w:val="24"/>
          <w:lang w:val="kk-KZ"/>
        </w:rPr>
        <w:t xml:space="preserve">біріктірілімін </w:t>
      </w:r>
      <w:r w:rsidRPr="001701CF">
        <w:rPr>
          <w:rFonts w:ascii="Times New Roman" w:hAnsi="Times New Roman"/>
          <w:sz w:val="24"/>
          <w:szCs w:val="24"/>
          <w:lang w:val="kk"/>
        </w:rPr>
        <w:t>әр 8 сағат сайын 2 сағат бойы 2 г/0,5 г дозада алған ерсектердегі осындайларға ұқсас</w:t>
      </w:r>
      <w:r w:rsidR="00040D60" w:rsidRPr="001701CF">
        <w:rPr>
          <w:rFonts w:ascii="Times New Roman" w:hAnsi="Times New Roman"/>
          <w:sz w:val="24"/>
          <w:szCs w:val="24"/>
          <w:lang w:val="kk"/>
        </w:rPr>
        <w:t xml:space="preserve">. </w:t>
      </w:r>
    </w:p>
    <w:p w14:paraId="7B1ECA7F" w14:textId="77777777" w:rsidR="00040D60" w:rsidRPr="001701CF" w:rsidRDefault="00373A99" w:rsidP="00851205">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t>3 айлықтан &lt; 6 айлыққа дейінгі балалар жасындағы пациенттерде цефтазидимді авибактаммен біріктіріп қолдану тәжірибесі шектеулі. Ұсынылған дозалану режимдері қорытынды популяциялық ФК модельдерді пайдаланып жүргізілген имитациялық модельдеуге негізделген. Модельдеу көрсеткендей, ұсынылған дозалану режимдері мақсатты &gt; 90 % ФК/ФД көрсеткіштеріне жетумен басқа жас топтарындағы осындайлармен салыстырымды әсер ету деңгейлеріне әкеледі. Балалардың қатысуымен аяқталған клиникалық зерттеулер барысында ұсынылған дозалану режимдерінде 3 айлықтан &lt; 6 айлыққа дейінгі жастағы пациенттерде әсер етудің өте жоғары немесе жеткіліксіз деңгейі туралы деректер алынған жоқ</w:t>
      </w:r>
      <w:r w:rsidR="00040D60" w:rsidRPr="001701CF">
        <w:rPr>
          <w:rFonts w:ascii="Times New Roman" w:hAnsi="Times New Roman"/>
          <w:sz w:val="24"/>
          <w:szCs w:val="24"/>
          <w:lang w:val="kk"/>
        </w:rPr>
        <w:t xml:space="preserve">. </w:t>
      </w:r>
    </w:p>
    <w:p w14:paraId="674B617F" w14:textId="77777777" w:rsidR="00373A99" w:rsidRPr="001701CF" w:rsidRDefault="00373A99" w:rsidP="00851205">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t>Бұдан басқа, бүйрек функциясы бұзылған (</w:t>
      </w:r>
      <w:r w:rsidR="007D11C3" w:rsidRPr="001701CF">
        <w:rPr>
          <w:rFonts w:ascii="Times New Roman" w:hAnsi="Times New Roman"/>
          <w:sz w:val="24"/>
          <w:szCs w:val="24"/>
          <w:lang w:val="kk"/>
        </w:rPr>
        <w:t xml:space="preserve">CrCL </w:t>
      </w:r>
      <w:r w:rsidRPr="001701CF">
        <w:rPr>
          <w:rFonts w:ascii="Times New Roman" w:hAnsi="Times New Roman"/>
          <w:sz w:val="24"/>
          <w:szCs w:val="24"/>
          <w:lang w:val="kk"/>
        </w:rPr>
        <w:t>≤ 50 мл/мин/1,73 м</w:t>
      </w:r>
      <w:r w:rsidRPr="001701CF">
        <w:rPr>
          <w:rFonts w:ascii="Times New Roman" w:hAnsi="Times New Roman"/>
          <w:sz w:val="24"/>
          <w:szCs w:val="24"/>
          <w:vertAlign w:val="superscript"/>
          <w:lang w:val="kk"/>
        </w:rPr>
        <w:t>2</w:t>
      </w:r>
      <w:r w:rsidRPr="001701CF">
        <w:rPr>
          <w:rFonts w:ascii="Times New Roman" w:hAnsi="Times New Roman"/>
          <w:sz w:val="24"/>
          <w:szCs w:val="24"/>
          <w:lang w:val="kk"/>
        </w:rPr>
        <w:t xml:space="preserve">) 3 айлықтан &lt; 2 жасқа дейінгі балалар жасындағы пациенттерде өте шектеулі деректер бар, сонымен қатар балалардың қатысуымен аяқталған клиникалық зерттеулерде бүйрек функциясының ауыр бұзылуы бойынша деректер жоқ. Цефтазидим мен авибактамның популяциялық ФK-модельдері бүйрек функциясы бұзылған пациенттерді модельдеу үшін пайдаланылды. </w:t>
      </w:r>
    </w:p>
    <w:p w14:paraId="51E83827" w14:textId="77777777" w:rsidR="00F32D25" w:rsidRPr="001701CF" w:rsidRDefault="00F32D25" w:rsidP="004369DD">
      <w:pPr>
        <w:spacing w:after="0" w:line="240" w:lineRule="auto"/>
        <w:jc w:val="both"/>
        <w:rPr>
          <w:rFonts w:ascii="Times New Roman" w:hAnsi="Times New Roman"/>
          <w:sz w:val="24"/>
          <w:szCs w:val="24"/>
          <w:lang w:val="kk-KZ"/>
        </w:rPr>
      </w:pPr>
      <w:r w:rsidRPr="001701CF">
        <w:rPr>
          <w:rFonts w:ascii="Times New Roman" w:hAnsi="Times New Roman"/>
          <w:sz w:val="24"/>
          <w:szCs w:val="24"/>
          <w:lang w:val="kk"/>
        </w:rPr>
        <w:t xml:space="preserve">Цефтазидим және авибактам фармакокинетикасы бала туғаннан бастап </w:t>
      </w:r>
      <w:r w:rsidRPr="001701CF">
        <w:rPr>
          <w:rFonts w:ascii="Times New Roman" w:hAnsi="Times New Roman"/>
          <w:sz w:val="24"/>
          <w:szCs w:val="24"/>
          <w:lang w:val="kk-KZ"/>
        </w:rPr>
        <w:t xml:space="preserve">кемі </w:t>
      </w:r>
      <w:r w:rsidRPr="001701CF">
        <w:rPr>
          <w:rFonts w:ascii="Times New Roman" w:hAnsi="Times New Roman"/>
          <w:sz w:val="24"/>
          <w:szCs w:val="24"/>
          <w:lang w:val="kk"/>
        </w:rPr>
        <w:t>3 айға дейінгі 45 пациентте күдікті немесе расталған инфекциялармен бір және бірнеше дозаларды енгізгеннен кейін зерттелді</w:t>
      </w:r>
      <w:r w:rsidR="00CC4097" w:rsidRPr="001701CF">
        <w:rPr>
          <w:rFonts w:ascii="Times New Roman" w:hAnsi="Times New Roman"/>
          <w:sz w:val="24"/>
          <w:szCs w:val="24"/>
          <w:lang w:val="kk-KZ"/>
        </w:rPr>
        <w:t xml:space="preserve">, </w:t>
      </w:r>
      <w:r w:rsidR="00BA796C" w:rsidRPr="001701CF">
        <w:rPr>
          <w:rFonts w:ascii="Times New Roman" w:hAnsi="Times New Roman"/>
          <w:sz w:val="24"/>
          <w:szCs w:val="24"/>
          <w:lang w:val="kk"/>
        </w:rPr>
        <w:t xml:space="preserve">цефтазидим 20 мг/кг </w:t>
      </w:r>
      <w:r w:rsidR="00323AA7" w:rsidRPr="001701CF">
        <w:rPr>
          <w:rFonts w:ascii="Times New Roman" w:hAnsi="Times New Roman"/>
          <w:sz w:val="24"/>
          <w:szCs w:val="24"/>
          <w:lang w:val="kk-KZ"/>
        </w:rPr>
        <w:t>және</w:t>
      </w:r>
      <w:r w:rsidR="00BA796C" w:rsidRPr="001701CF">
        <w:rPr>
          <w:rFonts w:ascii="Times New Roman" w:hAnsi="Times New Roman"/>
          <w:sz w:val="24"/>
          <w:szCs w:val="24"/>
          <w:lang w:val="kk"/>
        </w:rPr>
        <w:t xml:space="preserve"> авибактам 5 мг/кг</w:t>
      </w:r>
      <w:r w:rsidR="00323AA7" w:rsidRPr="001701CF">
        <w:rPr>
          <w:rFonts w:ascii="Times New Roman" w:hAnsi="Times New Roman"/>
          <w:sz w:val="24"/>
          <w:szCs w:val="24"/>
          <w:lang w:val="kk-KZ"/>
        </w:rPr>
        <w:t xml:space="preserve"> қабылдаған туғаннан бастап 28 күнге дейінгі пациенттерде </w:t>
      </w:r>
      <w:r w:rsidR="00323AA7" w:rsidRPr="001701CF">
        <w:rPr>
          <w:rFonts w:ascii="Times New Roman" w:hAnsi="Times New Roman"/>
          <w:sz w:val="24"/>
          <w:szCs w:val="24"/>
          <w:lang w:val="kk"/>
        </w:rPr>
        <w:t>(шала туған нәрестелер</w:t>
      </w:r>
      <w:r w:rsidR="00323AA7" w:rsidRPr="001701CF">
        <w:rPr>
          <w:rFonts w:ascii="Times New Roman" w:hAnsi="Times New Roman"/>
          <w:sz w:val="24"/>
          <w:szCs w:val="24"/>
          <w:lang w:val="kk-KZ"/>
        </w:rPr>
        <w:t>ді қоса</w:t>
      </w:r>
      <w:r w:rsidR="00323AA7" w:rsidRPr="001701CF">
        <w:rPr>
          <w:rFonts w:ascii="Times New Roman" w:hAnsi="Times New Roman"/>
          <w:sz w:val="24"/>
          <w:szCs w:val="24"/>
          <w:lang w:val="kk"/>
        </w:rPr>
        <w:t>)</w:t>
      </w:r>
      <w:r w:rsidR="00BA796C" w:rsidRPr="001701CF">
        <w:rPr>
          <w:rFonts w:ascii="Times New Roman" w:hAnsi="Times New Roman"/>
          <w:sz w:val="24"/>
          <w:szCs w:val="24"/>
          <w:lang w:val="kk"/>
        </w:rPr>
        <w:t>,</w:t>
      </w:r>
      <w:r w:rsidR="004369DD" w:rsidRPr="001701CF">
        <w:rPr>
          <w:rFonts w:ascii="Times New Roman" w:hAnsi="Times New Roman"/>
          <w:sz w:val="24"/>
          <w:szCs w:val="24"/>
          <w:lang w:val="kk"/>
        </w:rPr>
        <w:t xml:space="preserve"> </w:t>
      </w:r>
      <w:r w:rsidR="00BA796C" w:rsidRPr="001701CF">
        <w:rPr>
          <w:rFonts w:ascii="Times New Roman" w:hAnsi="Times New Roman"/>
          <w:sz w:val="24"/>
          <w:szCs w:val="24"/>
          <w:lang w:val="kk"/>
        </w:rPr>
        <w:t xml:space="preserve">1 </w:t>
      </w:r>
      <w:r w:rsidR="00323AA7" w:rsidRPr="001701CF">
        <w:rPr>
          <w:rFonts w:ascii="Times New Roman" w:hAnsi="Times New Roman"/>
          <w:sz w:val="24"/>
          <w:szCs w:val="24"/>
          <w:lang w:val="kk-KZ"/>
        </w:rPr>
        <w:t xml:space="preserve">айлықтан бастап кемі </w:t>
      </w:r>
      <w:r w:rsidR="00BA796C" w:rsidRPr="001701CF">
        <w:rPr>
          <w:rFonts w:ascii="Times New Roman" w:hAnsi="Times New Roman"/>
          <w:sz w:val="24"/>
          <w:szCs w:val="24"/>
          <w:lang w:val="kk"/>
        </w:rPr>
        <w:t xml:space="preserve"> 3</w:t>
      </w:r>
      <w:r w:rsidR="00323AA7" w:rsidRPr="001701CF">
        <w:rPr>
          <w:rFonts w:ascii="Times New Roman" w:hAnsi="Times New Roman"/>
          <w:sz w:val="24"/>
          <w:szCs w:val="24"/>
          <w:lang w:val="kk"/>
        </w:rPr>
        <w:t xml:space="preserve"> айлық пациенттерде – цефтазидим 30 мг/кг және</w:t>
      </w:r>
      <w:r w:rsidR="00BA796C" w:rsidRPr="001701CF">
        <w:rPr>
          <w:rFonts w:ascii="Times New Roman" w:hAnsi="Times New Roman"/>
          <w:sz w:val="24"/>
          <w:szCs w:val="24"/>
          <w:lang w:val="kk"/>
        </w:rPr>
        <w:t xml:space="preserve"> авибактам 7,5 мг/кг.</w:t>
      </w:r>
      <w:r w:rsidR="004369DD" w:rsidRPr="001701CF">
        <w:rPr>
          <w:rFonts w:ascii="Times New Roman" w:hAnsi="Times New Roman"/>
          <w:sz w:val="24"/>
          <w:szCs w:val="24"/>
          <w:lang w:val="kk"/>
        </w:rPr>
        <w:t xml:space="preserve"> </w:t>
      </w:r>
      <w:proofErr w:type="spellStart"/>
      <w:r w:rsidRPr="001701CF">
        <w:rPr>
          <w:rFonts w:ascii="Times New Roman" w:hAnsi="Times New Roman"/>
          <w:sz w:val="24"/>
          <w:szCs w:val="24"/>
        </w:rPr>
        <w:t>Цефтазидим</w:t>
      </w:r>
      <w:proofErr w:type="spellEnd"/>
      <w:r w:rsidRPr="001701CF">
        <w:rPr>
          <w:rFonts w:ascii="Times New Roman" w:hAnsi="Times New Roman"/>
          <w:sz w:val="24"/>
          <w:szCs w:val="24"/>
        </w:rPr>
        <w:t xml:space="preserve"> мен </w:t>
      </w:r>
      <w:proofErr w:type="spellStart"/>
      <w:r w:rsidRPr="001701CF">
        <w:rPr>
          <w:rFonts w:ascii="Times New Roman" w:hAnsi="Times New Roman"/>
          <w:sz w:val="24"/>
          <w:szCs w:val="24"/>
        </w:rPr>
        <w:t>авибактамның</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плазмадағы</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концентрациясы</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барлық</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жас</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топтарында</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ұқсас</w:t>
      </w:r>
      <w:proofErr w:type="spellEnd"/>
      <w:r w:rsidRPr="001701CF">
        <w:rPr>
          <w:rFonts w:ascii="Times New Roman" w:hAnsi="Times New Roman"/>
          <w:sz w:val="24"/>
          <w:szCs w:val="24"/>
        </w:rPr>
        <w:t xml:space="preserve"> </w:t>
      </w:r>
      <w:proofErr w:type="spellStart"/>
      <w:r w:rsidRPr="001701CF">
        <w:rPr>
          <w:rFonts w:ascii="Times New Roman" w:hAnsi="Times New Roman"/>
          <w:sz w:val="24"/>
          <w:szCs w:val="24"/>
        </w:rPr>
        <w:t>болды</w:t>
      </w:r>
      <w:proofErr w:type="spellEnd"/>
      <w:r w:rsidRPr="001701CF">
        <w:rPr>
          <w:rFonts w:ascii="Times New Roman" w:hAnsi="Times New Roman"/>
          <w:sz w:val="24"/>
          <w:szCs w:val="24"/>
        </w:rPr>
        <w:t>.</w:t>
      </w:r>
    </w:p>
    <w:p w14:paraId="54BF030A" w14:textId="77777777" w:rsidR="00BA796C" w:rsidRPr="00356F34" w:rsidRDefault="00F32D25" w:rsidP="00BA796C">
      <w:pPr>
        <w:spacing w:after="0" w:line="240" w:lineRule="auto"/>
        <w:jc w:val="both"/>
        <w:rPr>
          <w:rFonts w:ascii="Times New Roman" w:hAnsi="Times New Roman"/>
          <w:sz w:val="24"/>
          <w:szCs w:val="24"/>
          <w:lang w:val="kk-KZ"/>
        </w:rPr>
      </w:pPr>
      <w:r w:rsidRPr="00356F34">
        <w:rPr>
          <w:rFonts w:ascii="Times New Roman" w:hAnsi="Times New Roman"/>
          <w:sz w:val="24"/>
          <w:szCs w:val="24"/>
          <w:lang w:val="kk-KZ"/>
        </w:rPr>
        <w:lastRenderedPageBreak/>
        <w:t xml:space="preserve">Бұл зерттеудің деректері бұрын әзірленген популяциялық фармакокинетикалық модельді жаңарту және </w:t>
      </w:r>
      <w:bookmarkStart w:id="41" w:name="_Hlk204262996"/>
      <w:r w:rsidRPr="00356F34">
        <w:rPr>
          <w:rFonts w:ascii="Times New Roman" w:hAnsi="Times New Roman"/>
          <w:sz w:val="24"/>
          <w:szCs w:val="24"/>
          <w:lang w:val="kk-KZ"/>
        </w:rPr>
        <w:t>фармакокинетикалық</w:t>
      </w:r>
      <w:r w:rsidR="007D11C3" w:rsidRPr="00356F34">
        <w:rPr>
          <w:rFonts w:ascii="Times New Roman" w:hAnsi="Times New Roman"/>
          <w:sz w:val="24"/>
          <w:szCs w:val="24"/>
          <w:lang w:val="kk-KZ"/>
        </w:rPr>
        <w:t>/</w:t>
      </w:r>
      <w:r w:rsidRPr="00356F34">
        <w:rPr>
          <w:rFonts w:ascii="Times New Roman" w:hAnsi="Times New Roman"/>
          <w:sz w:val="24"/>
          <w:szCs w:val="24"/>
          <w:lang w:val="kk-KZ"/>
        </w:rPr>
        <w:t xml:space="preserve">фармакодинамикалық  </w:t>
      </w:r>
      <w:bookmarkEnd w:id="41"/>
      <w:r w:rsidRPr="00356F34">
        <w:rPr>
          <w:rFonts w:ascii="Times New Roman" w:hAnsi="Times New Roman"/>
          <w:sz w:val="24"/>
          <w:szCs w:val="24"/>
          <w:lang w:val="kk-KZ"/>
        </w:rPr>
        <w:t xml:space="preserve">мақсатты мәндерге қол жеткізуді бағалау үшін </w:t>
      </w:r>
      <w:r w:rsidR="00323AA7" w:rsidRPr="00356F34">
        <w:rPr>
          <w:rFonts w:ascii="Times New Roman" w:hAnsi="Times New Roman"/>
          <w:sz w:val="24"/>
          <w:szCs w:val="24"/>
          <w:lang w:val="kk-KZ"/>
        </w:rPr>
        <w:t>симуляци</w:t>
      </w:r>
      <w:r w:rsidR="00323AA7" w:rsidRPr="001701CF">
        <w:rPr>
          <w:rFonts w:ascii="Times New Roman" w:hAnsi="Times New Roman"/>
          <w:sz w:val="24"/>
          <w:szCs w:val="24"/>
          <w:lang w:val="kk-KZ"/>
        </w:rPr>
        <w:t>я жүргіз</w:t>
      </w:r>
      <w:r w:rsidRPr="00356F34">
        <w:rPr>
          <w:rFonts w:ascii="Times New Roman" w:hAnsi="Times New Roman"/>
          <w:sz w:val="24"/>
          <w:szCs w:val="24"/>
          <w:lang w:val="kk-KZ"/>
        </w:rPr>
        <w:t>у</w:t>
      </w:r>
      <w:r w:rsidRPr="001701CF">
        <w:rPr>
          <w:rFonts w:ascii="Times New Roman" w:hAnsi="Times New Roman"/>
          <w:sz w:val="24"/>
          <w:szCs w:val="24"/>
          <w:lang w:val="kk-KZ"/>
        </w:rPr>
        <w:t>ге</w:t>
      </w:r>
      <w:r w:rsidRPr="00356F34">
        <w:rPr>
          <w:rFonts w:ascii="Times New Roman" w:hAnsi="Times New Roman"/>
          <w:sz w:val="24"/>
          <w:szCs w:val="24"/>
          <w:lang w:val="kk-KZ"/>
        </w:rPr>
        <w:t xml:space="preserve"> пайдаланылды</w:t>
      </w:r>
      <w:r w:rsidR="00BA796C" w:rsidRPr="00356F34">
        <w:rPr>
          <w:rFonts w:ascii="Times New Roman" w:hAnsi="Times New Roman"/>
          <w:sz w:val="24"/>
          <w:szCs w:val="24"/>
          <w:lang w:val="kk-KZ"/>
        </w:rPr>
        <w:t>.</w:t>
      </w:r>
    </w:p>
    <w:p w14:paraId="3EE46C6D" w14:textId="77777777" w:rsidR="00BA796C" w:rsidRPr="00356F34" w:rsidRDefault="007D11C3" w:rsidP="00851205">
      <w:pPr>
        <w:spacing w:after="0" w:line="240" w:lineRule="auto"/>
        <w:jc w:val="both"/>
        <w:rPr>
          <w:rFonts w:ascii="Times New Roman" w:hAnsi="Times New Roman"/>
          <w:sz w:val="24"/>
          <w:szCs w:val="24"/>
          <w:lang w:val="kk-KZ"/>
        </w:rPr>
      </w:pPr>
      <w:r w:rsidRPr="00356F34">
        <w:rPr>
          <w:rFonts w:ascii="Times New Roman" w:hAnsi="Times New Roman"/>
          <w:sz w:val="24"/>
          <w:szCs w:val="24"/>
          <w:lang w:val="kk-KZ"/>
        </w:rPr>
        <w:t>Осы с</w:t>
      </w:r>
      <w:r w:rsidR="00323AA7" w:rsidRPr="00356F34">
        <w:rPr>
          <w:rFonts w:ascii="Times New Roman" w:hAnsi="Times New Roman"/>
          <w:sz w:val="24"/>
          <w:szCs w:val="24"/>
          <w:lang w:val="kk-KZ"/>
        </w:rPr>
        <w:t>имуляци</w:t>
      </w:r>
      <w:r w:rsidR="00323AA7" w:rsidRPr="001701CF">
        <w:rPr>
          <w:rFonts w:ascii="Times New Roman" w:hAnsi="Times New Roman"/>
          <w:sz w:val="24"/>
          <w:szCs w:val="24"/>
          <w:lang w:val="kk-KZ"/>
        </w:rPr>
        <w:t>я</w:t>
      </w:r>
      <w:r w:rsidRPr="001701CF">
        <w:rPr>
          <w:rFonts w:ascii="Times New Roman" w:hAnsi="Times New Roman"/>
          <w:sz w:val="24"/>
          <w:szCs w:val="24"/>
          <w:lang w:val="kk-KZ"/>
        </w:rPr>
        <w:t>лар</w:t>
      </w:r>
      <w:r w:rsidR="00323AA7" w:rsidRPr="001701CF">
        <w:rPr>
          <w:rFonts w:ascii="Times New Roman" w:hAnsi="Times New Roman"/>
          <w:sz w:val="24"/>
          <w:szCs w:val="24"/>
          <w:lang w:val="kk-KZ"/>
        </w:rPr>
        <w:t xml:space="preserve"> </w:t>
      </w:r>
      <w:r w:rsidR="00323AA7" w:rsidRPr="00356F34">
        <w:rPr>
          <w:rFonts w:ascii="Times New Roman" w:hAnsi="Times New Roman"/>
          <w:sz w:val="24"/>
          <w:szCs w:val="24"/>
          <w:lang w:val="kk-KZ"/>
        </w:rPr>
        <w:t xml:space="preserve"> нәтижелері </w:t>
      </w:r>
      <w:r w:rsidR="00323AA7" w:rsidRPr="001701CF">
        <w:rPr>
          <w:rFonts w:ascii="Times New Roman" w:hAnsi="Times New Roman"/>
          <w:sz w:val="24"/>
          <w:szCs w:val="24"/>
          <w:lang w:val="kk-KZ"/>
        </w:rPr>
        <w:t>күні толық жеткен</w:t>
      </w:r>
      <w:r w:rsidR="00323AA7" w:rsidRPr="00356F34">
        <w:rPr>
          <w:rFonts w:ascii="Times New Roman" w:hAnsi="Times New Roman"/>
          <w:sz w:val="24"/>
          <w:szCs w:val="24"/>
          <w:lang w:val="kk-KZ"/>
        </w:rPr>
        <w:t xml:space="preserve"> жаңа туған нәрестелер (гестациялық жасы [Г</w:t>
      </w:r>
      <w:r w:rsidR="00323AA7" w:rsidRPr="001701CF">
        <w:rPr>
          <w:rFonts w:ascii="Times New Roman" w:hAnsi="Times New Roman"/>
          <w:sz w:val="24"/>
          <w:szCs w:val="24"/>
          <w:lang w:val="kk-KZ"/>
        </w:rPr>
        <w:t>Ж</w:t>
      </w:r>
      <w:r w:rsidR="00323AA7" w:rsidRPr="00356F34">
        <w:rPr>
          <w:rFonts w:ascii="Times New Roman" w:hAnsi="Times New Roman"/>
          <w:sz w:val="24"/>
          <w:szCs w:val="24"/>
          <w:lang w:val="kk-KZ"/>
        </w:rPr>
        <w:t>] ≥ 37 апта), шала туған нәрестелер (Г</w:t>
      </w:r>
      <w:r w:rsidR="00323AA7" w:rsidRPr="001701CF">
        <w:rPr>
          <w:rFonts w:ascii="Times New Roman" w:hAnsi="Times New Roman"/>
          <w:sz w:val="24"/>
          <w:szCs w:val="24"/>
          <w:lang w:val="kk-KZ"/>
        </w:rPr>
        <w:t>Ж</w:t>
      </w:r>
      <w:r w:rsidR="00323AA7" w:rsidRPr="00356F34">
        <w:rPr>
          <w:rFonts w:ascii="Times New Roman" w:hAnsi="Times New Roman"/>
          <w:sz w:val="24"/>
          <w:szCs w:val="24"/>
          <w:lang w:val="kk-KZ"/>
        </w:rPr>
        <w:t xml:space="preserve"> 26 апта – &lt; 31 апта және Г</w:t>
      </w:r>
      <w:r w:rsidR="00323AA7" w:rsidRPr="001701CF">
        <w:rPr>
          <w:rFonts w:ascii="Times New Roman" w:hAnsi="Times New Roman"/>
          <w:sz w:val="24"/>
          <w:szCs w:val="24"/>
          <w:lang w:val="kk-KZ"/>
        </w:rPr>
        <w:t>Ж</w:t>
      </w:r>
      <w:r w:rsidR="00323AA7" w:rsidRPr="00356F34">
        <w:rPr>
          <w:rFonts w:ascii="Times New Roman" w:hAnsi="Times New Roman"/>
          <w:sz w:val="24"/>
          <w:szCs w:val="24"/>
          <w:lang w:val="kk-KZ"/>
        </w:rPr>
        <w:t xml:space="preserve"> 31 апта – &lt; 37 апта) және 28 күннен &lt; 3 айға дейінгі нәрестелер үшін ұсынылған дозалау режимдері әрбір 8 сағат сайын 2 сағат ішінде енгізілетін цефтазидим/авибактамның 2 г/0,5 г мақұлданған дозасы кезіндегі ересектердегі </w:t>
      </w:r>
      <w:r w:rsidR="00323AA7" w:rsidRPr="001701CF">
        <w:rPr>
          <w:rFonts w:ascii="Times New Roman" w:hAnsi="Times New Roman"/>
          <w:sz w:val="24"/>
          <w:szCs w:val="24"/>
          <w:lang w:val="kk-KZ"/>
        </w:rPr>
        <w:t xml:space="preserve">осындаймен </w:t>
      </w:r>
      <w:r w:rsidR="00323AA7" w:rsidRPr="00356F34">
        <w:rPr>
          <w:rFonts w:ascii="Times New Roman" w:hAnsi="Times New Roman"/>
          <w:sz w:val="24"/>
          <w:szCs w:val="24"/>
          <w:lang w:val="kk-KZ"/>
        </w:rPr>
        <w:t xml:space="preserve">салыстырылатын жүйелік экспозицияны және </w:t>
      </w:r>
      <w:r w:rsidR="004369DD" w:rsidRPr="00356F34">
        <w:rPr>
          <w:rFonts w:ascii="Times New Roman" w:hAnsi="Times New Roman"/>
          <w:sz w:val="24"/>
          <w:szCs w:val="24"/>
          <w:lang w:val="kk-KZ"/>
        </w:rPr>
        <w:t>фармакокинетика/фармакодинамика</w:t>
      </w:r>
      <w:r w:rsidR="004369DD" w:rsidRPr="001701CF">
        <w:rPr>
          <w:rFonts w:ascii="Times New Roman" w:hAnsi="Times New Roman"/>
          <w:sz w:val="24"/>
          <w:szCs w:val="24"/>
          <w:lang w:val="kk-KZ"/>
        </w:rPr>
        <w:t>ның</w:t>
      </w:r>
      <w:r w:rsidRPr="00356F34">
        <w:rPr>
          <w:rFonts w:ascii="Times New Roman" w:hAnsi="Times New Roman"/>
          <w:sz w:val="24"/>
          <w:szCs w:val="24"/>
          <w:lang w:val="kk-KZ"/>
        </w:rPr>
        <w:t xml:space="preserve">  </w:t>
      </w:r>
      <w:r w:rsidR="00323AA7" w:rsidRPr="00356F34">
        <w:rPr>
          <w:rFonts w:ascii="Times New Roman" w:hAnsi="Times New Roman"/>
          <w:sz w:val="24"/>
          <w:szCs w:val="24"/>
          <w:lang w:val="kk-KZ"/>
        </w:rPr>
        <w:t>нысаналы көрсеткіштер</w:t>
      </w:r>
      <w:r w:rsidR="00323AA7" w:rsidRPr="001701CF">
        <w:rPr>
          <w:rFonts w:ascii="Times New Roman" w:hAnsi="Times New Roman"/>
          <w:sz w:val="24"/>
          <w:szCs w:val="24"/>
          <w:lang w:val="kk-KZ"/>
        </w:rPr>
        <w:t>іне</w:t>
      </w:r>
      <w:r w:rsidR="00323AA7" w:rsidRPr="00356F34">
        <w:rPr>
          <w:rFonts w:ascii="Times New Roman" w:hAnsi="Times New Roman"/>
          <w:sz w:val="24"/>
          <w:szCs w:val="24"/>
          <w:lang w:val="kk-KZ"/>
        </w:rPr>
        <w:t xml:space="preserve"> жетуді қамтамасыз ететінін көрсетті</w:t>
      </w:r>
      <w:r w:rsidR="00BA796C" w:rsidRPr="00356F34">
        <w:rPr>
          <w:rFonts w:ascii="Times New Roman" w:hAnsi="Times New Roman"/>
          <w:sz w:val="24"/>
          <w:szCs w:val="24"/>
          <w:lang w:val="kk-KZ"/>
        </w:rPr>
        <w:t>.</w:t>
      </w:r>
      <w:r w:rsidRPr="00356F34">
        <w:rPr>
          <w:rFonts w:ascii="Times New Roman" w:hAnsi="Times New Roman"/>
          <w:sz w:val="24"/>
          <w:szCs w:val="24"/>
          <w:lang w:val="kk-KZ"/>
        </w:rPr>
        <w:t xml:space="preserve"> </w:t>
      </w:r>
      <w:r w:rsidR="004369DD" w:rsidRPr="001701CF">
        <w:rPr>
          <w:rFonts w:ascii="Times New Roman" w:hAnsi="Times New Roman"/>
          <w:sz w:val="24"/>
          <w:szCs w:val="24"/>
          <w:lang w:val="kk-KZ"/>
        </w:rPr>
        <w:t>Педиатриялық</w:t>
      </w:r>
      <w:r w:rsidR="00F32D25" w:rsidRPr="00356F34">
        <w:rPr>
          <w:rFonts w:ascii="Times New Roman" w:hAnsi="Times New Roman"/>
          <w:sz w:val="24"/>
          <w:szCs w:val="24"/>
          <w:lang w:val="kk-KZ"/>
        </w:rPr>
        <w:t xml:space="preserve"> пациенттердің аяқталған зерттеулерінде гестациялық жасы 31 аптадан аз шала туған нәрестелер туралы деректер жоқ және осы жас тобына арналған дозалау нұсқаулары тек фармакокинетикалық модельдеуге негізделген</w:t>
      </w:r>
      <w:r w:rsidR="00BA796C" w:rsidRPr="00356F34">
        <w:rPr>
          <w:rFonts w:ascii="Times New Roman" w:hAnsi="Times New Roman"/>
          <w:sz w:val="24"/>
          <w:szCs w:val="24"/>
          <w:lang w:val="kk-KZ"/>
        </w:rPr>
        <w:t>.</w:t>
      </w:r>
    </w:p>
    <w:p w14:paraId="5C206A9C" w14:textId="77777777" w:rsidR="00373A99" w:rsidRPr="001701CF" w:rsidRDefault="00373A99" w:rsidP="00851205">
      <w:pPr>
        <w:spacing w:after="0" w:line="240" w:lineRule="auto"/>
        <w:jc w:val="both"/>
        <w:rPr>
          <w:rFonts w:ascii="Times New Roman" w:hAnsi="Times New Roman"/>
          <w:i/>
          <w:sz w:val="24"/>
          <w:szCs w:val="24"/>
          <w:lang w:val="kk"/>
        </w:rPr>
      </w:pPr>
      <w:r w:rsidRPr="001701CF">
        <w:rPr>
          <w:rFonts w:ascii="Times New Roman" w:hAnsi="Times New Roman"/>
          <w:i/>
          <w:sz w:val="24"/>
          <w:szCs w:val="24"/>
          <w:lang w:val="kk"/>
        </w:rPr>
        <w:t xml:space="preserve">Жынысы және нәсілі </w:t>
      </w:r>
    </w:p>
    <w:p w14:paraId="62A6DAC8" w14:textId="77777777" w:rsidR="00040D60" w:rsidRPr="001701CF" w:rsidRDefault="00373A99" w:rsidP="00851205">
      <w:pPr>
        <w:spacing w:after="0" w:line="240" w:lineRule="auto"/>
        <w:jc w:val="both"/>
        <w:rPr>
          <w:rFonts w:ascii="Times New Roman" w:hAnsi="Times New Roman"/>
          <w:sz w:val="24"/>
          <w:szCs w:val="24"/>
          <w:lang w:val="kk"/>
        </w:rPr>
      </w:pPr>
      <w:r w:rsidRPr="001701CF">
        <w:rPr>
          <w:rFonts w:ascii="Times New Roman" w:hAnsi="Times New Roman"/>
          <w:sz w:val="24"/>
          <w:szCs w:val="24"/>
          <w:lang w:val="kk"/>
        </w:rPr>
        <w:t>Жыныстық және нәсілдік тегі цефтазидимнің/авибактамның фармакокинетикалық қасиеттеріне елеулі ықпалын тигізбейді</w:t>
      </w:r>
      <w:r w:rsidR="00040D60" w:rsidRPr="001701CF">
        <w:rPr>
          <w:rFonts w:ascii="Times New Roman" w:hAnsi="Times New Roman"/>
          <w:sz w:val="24"/>
          <w:szCs w:val="24"/>
          <w:lang w:val="kk"/>
        </w:rPr>
        <w:t>.</w:t>
      </w:r>
    </w:p>
    <w:p w14:paraId="36240B04" w14:textId="77777777" w:rsidR="00957BAF" w:rsidRPr="001701CF" w:rsidRDefault="00957BAF" w:rsidP="00867325">
      <w:pPr>
        <w:autoSpaceDE w:val="0"/>
        <w:autoSpaceDN w:val="0"/>
        <w:adjustRightInd w:val="0"/>
        <w:spacing w:after="0" w:line="240" w:lineRule="auto"/>
        <w:jc w:val="both"/>
        <w:rPr>
          <w:rFonts w:ascii="Times New Roman" w:hAnsi="Times New Roman"/>
          <w:b/>
          <w:sz w:val="24"/>
          <w:szCs w:val="24"/>
          <w:lang w:val="kk" w:eastAsia="ru-RU"/>
        </w:rPr>
      </w:pPr>
    </w:p>
    <w:p w14:paraId="1FC7628F" w14:textId="77777777" w:rsidR="00373A99" w:rsidRPr="001701CF" w:rsidRDefault="00373A99" w:rsidP="00C34171">
      <w:pPr>
        <w:spacing w:after="0"/>
        <w:jc w:val="both"/>
        <w:rPr>
          <w:rFonts w:ascii="Times New Roman" w:eastAsia="TimesNewRomanPSMT" w:hAnsi="Times New Roman"/>
          <w:b/>
          <w:sz w:val="24"/>
          <w:szCs w:val="24"/>
          <w:lang w:val="kk"/>
        </w:rPr>
      </w:pPr>
      <w:r w:rsidRPr="001701CF">
        <w:rPr>
          <w:rFonts w:ascii="Times New Roman" w:hAnsi="Times New Roman"/>
          <w:b/>
          <w:sz w:val="24"/>
          <w:szCs w:val="24"/>
          <w:lang w:val="kk"/>
        </w:rPr>
        <w:t>5.3 Клиникаға дейінгі қауіпсіздік деректері</w:t>
      </w:r>
    </w:p>
    <w:p w14:paraId="3F1CD414" w14:textId="77777777" w:rsidR="007A21D1" w:rsidRPr="001701CF" w:rsidRDefault="007A21D1" w:rsidP="00F0124E">
      <w:pPr>
        <w:shd w:val="clear" w:color="auto" w:fill="FFFFFF"/>
        <w:tabs>
          <w:tab w:val="left" w:pos="0"/>
          <w:tab w:val="left" w:pos="120"/>
          <w:tab w:val="left" w:pos="240"/>
        </w:tabs>
        <w:spacing w:after="0" w:line="240" w:lineRule="auto"/>
        <w:jc w:val="both"/>
        <w:rPr>
          <w:rFonts w:ascii="Times New Roman" w:hAnsi="Times New Roman"/>
          <w:color w:val="000000"/>
          <w:spacing w:val="-1"/>
          <w:sz w:val="24"/>
          <w:szCs w:val="24"/>
          <w:u w:val="single"/>
          <w:lang w:val="kk"/>
        </w:rPr>
      </w:pPr>
      <w:r w:rsidRPr="001701CF">
        <w:rPr>
          <w:rFonts w:ascii="Times New Roman" w:hAnsi="Times New Roman"/>
          <w:color w:val="000000"/>
          <w:spacing w:val="-1"/>
          <w:sz w:val="24"/>
          <w:szCs w:val="24"/>
          <w:u w:val="single"/>
          <w:lang w:val="kk"/>
        </w:rPr>
        <w:t>Цефтазидим</w:t>
      </w:r>
    </w:p>
    <w:p w14:paraId="5000CBB8" w14:textId="77777777" w:rsidR="007A21D1" w:rsidRPr="001701CF" w:rsidRDefault="00373A99" w:rsidP="00851205">
      <w:pPr>
        <w:shd w:val="clear" w:color="auto" w:fill="FFFFFF"/>
        <w:tabs>
          <w:tab w:val="left" w:pos="0"/>
          <w:tab w:val="left" w:pos="120"/>
          <w:tab w:val="left" w:pos="240"/>
        </w:tabs>
        <w:spacing w:after="0" w:line="240" w:lineRule="auto"/>
        <w:jc w:val="both"/>
        <w:rPr>
          <w:rFonts w:ascii="Times New Roman" w:hAnsi="Times New Roman"/>
          <w:color w:val="000000"/>
          <w:spacing w:val="-1"/>
          <w:sz w:val="24"/>
          <w:szCs w:val="24"/>
          <w:lang w:val="kk-KZ"/>
        </w:rPr>
      </w:pPr>
      <w:r w:rsidRPr="001701CF">
        <w:rPr>
          <w:rFonts w:ascii="Times New Roman" w:hAnsi="Times New Roman"/>
          <w:color w:val="000000"/>
          <w:spacing w:val="-1"/>
          <w:sz w:val="24"/>
          <w:szCs w:val="24"/>
          <w:lang w:val="kk"/>
        </w:rPr>
        <w:t>Фармакологиялық қауіпсіздіктің стандартты клиникалық зерттеулері, көп реттік дозаларының уыттылығына жүргізілген зерттеулер, ұрпақ өрбітуге уы</w:t>
      </w:r>
      <w:r w:rsidR="004369DD" w:rsidRPr="001701CF">
        <w:rPr>
          <w:rFonts w:ascii="Times New Roman" w:hAnsi="Times New Roman"/>
          <w:color w:val="000000"/>
          <w:spacing w:val="-1"/>
          <w:sz w:val="24"/>
          <w:szCs w:val="24"/>
          <w:lang w:val="kk"/>
        </w:rPr>
        <w:t>ттылығына немесе ген</w:t>
      </w:r>
      <w:r w:rsidR="004369DD" w:rsidRPr="001701CF">
        <w:rPr>
          <w:rFonts w:ascii="Times New Roman" w:hAnsi="Times New Roman"/>
          <w:color w:val="000000"/>
          <w:spacing w:val="-1"/>
          <w:sz w:val="24"/>
          <w:szCs w:val="24"/>
          <w:lang w:val="kk-KZ"/>
        </w:rPr>
        <w:t xml:space="preserve">дік </w:t>
      </w:r>
      <w:r w:rsidRPr="001701CF">
        <w:rPr>
          <w:rFonts w:ascii="Times New Roman" w:hAnsi="Times New Roman"/>
          <w:color w:val="000000"/>
          <w:spacing w:val="-1"/>
          <w:sz w:val="24"/>
          <w:szCs w:val="24"/>
          <w:lang w:val="kk"/>
        </w:rPr>
        <w:t>уыттылығына жүргізілген зерттеулер барысында алынған деректер  адамда препаратты қолданумен байланысты спецификалық қауіптердің жоқ екенін көрсетеді. Цефтазидимнің канцерогенділігіне зерттеулер жүргізілмеген</w:t>
      </w:r>
      <w:r w:rsidR="007A21D1" w:rsidRPr="001701CF">
        <w:rPr>
          <w:rFonts w:ascii="Times New Roman" w:hAnsi="Times New Roman"/>
          <w:color w:val="000000"/>
          <w:spacing w:val="-1"/>
          <w:sz w:val="24"/>
          <w:szCs w:val="24"/>
          <w:lang w:val="kk"/>
        </w:rPr>
        <w:t>.</w:t>
      </w:r>
      <w:r w:rsidR="004369DD" w:rsidRPr="001701CF">
        <w:rPr>
          <w:rFonts w:ascii="Times New Roman" w:hAnsi="Times New Roman"/>
          <w:color w:val="000000"/>
          <w:spacing w:val="-1"/>
          <w:sz w:val="24"/>
          <w:szCs w:val="24"/>
          <w:lang w:val="kk-KZ"/>
        </w:rPr>
        <w:t xml:space="preserve"> </w:t>
      </w:r>
    </w:p>
    <w:p w14:paraId="4994447C" w14:textId="77777777" w:rsidR="007A21D1" w:rsidRPr="001701CF" w:rsidRDefault="007A21D1" w:rsidP="00851205">
      <w:pPr>
        <w:shd w:val="clear" w:color="auto" w:fill="FFFFFF"/>
        <w:tabs>
          <w:tab w:val="left" w:pos="0"/>
          <w:tab w:val="left" w:pos="120"/>
          <w:tab w:val="left" w:pos="240"/>
        </w:tabs>
        <w:spacing w:after="0" w:line="240" w:lineRule="auto"/>
        <w:jc w:val="both"/>
        <w:rPr>
          <w:rFonts w:ascii="Times New Roman" w:hAnsi="Times New Roman"/>
          <w:color w:val="000000"/>
          <w:spacing w:val="-1"/>
          <w:sz w:val="24"/>
          <w:szCs w:val="24"/>
          <w:u w:val="single"/>
          <w:lang w:val="kk"/>
        </w:rPr>
      </w:pPr>
      <w:r w:rsidRPr="001701CF">
        <w:rPr>
          <w:rFonts w:ascii="Times New Roman" w:hAnsi="Times New Roman"/>
          <w:color w:val="000000"/>
          <w:spacing w:val="-1"/>
          <w:sz w:val="24"/>
          <w:szCs w:val="24"/>
          <w:u w:val="single"/>
          <w:lang w:val="kk"/>
        </w:rPr>
        <w:t>Авибактам</w:t>
      </w:r>
    </w:p>
    <w:p w14:paraId="58141F70" w14:textId="77777777" w:rsidR="007A21D1" w:rsidRPr="001701CF" w:rsidRDefault="00373A99" w:rsidP="00851205">
      <w:pPr>
        <w:shd w:val="clear" w:color="auto" w:fill="FFFFFF"/>
        <w:tabs>
          <w:tab w:val="left" w:pos="0"/>
          <w:tab w:val="left" w:pos="120"/>
          <w:tab w:val="left" w:pos="240"/>
        </w:tabs>
        <w:spacing w:after="0" w:line="240" w:lineRule="auto"/>
        <w:jc w:val="both"/>
        <w:rPr>
          <w:rFonts w:ascii="Times New Roman" w:hAnsi="Times New Roman"/>
          <w:color w:val="000000"/>
          <w:spacing w:val="-1"/>
          <w:sz w:val="24"/>
          <w:szCs w:val="24"/>
          <w:lang w:val="kk"/>
        </w:rPr>
      </w:pPr>
      <w:r w:rsidRPr="001701CF">
        <w:rPr>
          <w:rFonts w:ascii="Times New Roman" w:hAnsi="Times New Roman"/>
          <w:color w:val="000000"/>
          <w:spacing w:val="-1"/>
          <w:sz w:val="24"/>
          <w:szCs w:val="24"/>
          <w:lang w:val="kk"/>
        </w:rPr>
        <w:t>Фармакологиялық қауіпсіздіктің стандартты клиникалық зерттеулері, көп реттік доз</w:t>
      </w:r>
      <w:r w:rsidR="004369DD" w:rsidRPr="001701CF">
        <w:rPr>
          <w:rFonts w:ascii="Times New Roman" w:hAnsi="Times New Roman"/>
          <w:color w:val="000000"/>
          <w:spacing w:val="-1"/>
          <w:sz w:val="24"/>
          <w:szCs w:val="24"/>
          <w:lang w:val="kk"/>
        </w:rPr>
        <w:t>аларының уыттылығына немесе ген</w:t>
      </w:r>
      <w:r w:rsidR="004369DD" w:rsidRPr="001701CF">
        <w:rPr>
          <w:rFonts w:ascii="Times New Roman" w:hAnsi="Times New Roman"/>
          <w:color w:val="000000"/>
          <w:spacing w:val="-1"/>
          <w:sz w:val="24"/>
          <w:szCs w:val="24"/>
          <w:lang w:val="kk-KZ"/>
        </w:rPr>
        <w:t xml:space="preserve">дік </w:t>
      </w:r>
      <w:r w:rsidRPr="001701CF">
        <w:rPr>
          <w:rFonts w:ascii="Times New Roman" w:hAnsi="Times New Roman"/>
          <w:color w:val="000000"/>
          <w:spacing w:val="-1"/>
          <w:sz w:val="24"/>
          <w:szCs w:val="24"/>
          <w:lang w:val="kk"/>
        </w:rPr>
        <w:t>уыттылығына жүргізілген зерттеулер барысында алынған деректер  адамда препаратты қолданумен байланысты спецификалық қауіптердің жоқ екенін көрсетеді. Авибактамның канцерогенділігіне зерттеулер жүргізілмеген</w:t>
      </w:r>
      <w:r w:rsidR="007A21D1" w:rsidRPr="001701CF">
        <w:rPr>
          <w:rFonts w:ascii="Times New Roman" w:hAnsi="Times New Roman"/>
          <w:color w:val="000000"/>
          <w:spacing w:val="-1"/>
          <w:sz w:val="24"/>
          <w:szCs w:val="24"/>
          <w:lang w:val="kk"/>
        </w:rPr>
        <w:t>.</w:t>
      </w:r>
    </w:p>
    <w:p w14:paraId="1706F617" w14:textId="77777777" w:rsidR="00373A99" w:rsidRPr="001701CF" w:rsidRDefault="00373A99" w:rsidP="00851205">
      <w:pPr>
        <w:shd w:val="clear" w:color="auto" w:fill="FFFFFF"/>
        <w:tabs>
          <w:tab w:val="left" w:pos="0"/>
          <w:tab w:val="left" w:pos="120"/>
          <w:tab w:val="left" w:pos="240"/>
        </w:tabs>
        <w:spacing w:after="0" w:line="240" w:lineRule="auto"/>
        <w:jc w:val="both"/>
        <w:rPr>
          <w:rFonts w:ascii="Times New Roman" w:hAnsi="Times New Roman"/>
          <w:iCs/>
          <w:color w:val="000000"/>
          <w:spacing w:val="-1"/>
          <w:sz w:val="24"/>
          <w:szCs w:val="24"/>
          <w:u w:val="single"/>
          <w:lang w:val="kk"/>
        </w:rPr>
      </w:pPr>
      <w:r w:rsidRPr="001701CF">
        <w:rPr>
          <w:rFonts w:ascii="Times New Roman" w:hAnsi="Times New Roman"/>
          <w:iCs/>
          <w:color w:val="000000"/>
          <w:spacing w:val="-1"/>
          <w:sz w:val="24"/>
          <w:szCs w:val="24"/>
          <w:u w:val="single"/>
          <w:lang w:val="kk"/>
        </w:rPr>
        <w:t>Ұрпақ өрбітуге уыттылығы</w:t>
      </w:r>
    </w:p>
    <w:p w14:paraId="011B8123" w14:textId="77777777" w:rsidR="00373A99" w:rsidRPr="001701CF" w:rsidRDefault="00373A99" w:rsidP="00851205">
      <w:pPr>
        <w:shd w:val="clear" w:color="auto" w:fill="FFFFFF"/>
        <w:tabs>
          <w:tab w:val="left" w:pos="0"/>
          <w:tab w:val="left" w:pos="120"/>
          <w:tab w:val="left" w:pos="240"/>
        </w:tabs>
        <w:spacing w:after="0" w:line="240" w:lineRule="auto"/>
        <w:jc w:val="both"/>
        <w:rPr>
          <w:rFonts w:ascii="Times New Roman" w:hAnsi="Times New Roman"/>
          <w:color w:val="000000"/>
          <w:spacing w:val="-1"/>
          <w:sz w:val="24"/>
          <w:szCs w:val="24"/>
          <w:lang w:val="kk"/>
        </w:rPr>
      </w:pPr>
      <w:r w:rsidRPr="001701CF">
        <w:rPr>
          <w:rFonts w:ascii="Times New Roman" w:hAnsi="Times New Roman"/>
          <w:color w:val="000000"/>
          <w:spacing w:val="-1"/>
          <w:sz w:val="24"/>
          <w:szCs w:val="24"/>
          <w:lang w:val="kk"/>
        </w:rPr>
        <w:t xml:space="preserve">Авибактамды тәулігіне 300 және 1000 мг/кг дозаларда енгізген буаз үй қояндарында ұрықтың дене салмағының дозаға тәуелді төмендеуі және сүйек тіні түзілуінің кідіруі байқалды, бұл енесінің организмі үшін уыттылығымен байланысты болуы мүмкін. Ана мен шарана үшін NOAEL кезіндегі қан плазмасындағы экспозиция деңгейлері (жағымсыз әсерлер байқалмайтын әсер ету деңгейі) (тәулігіне 100 мг/кг) орташа немесе аздаған қауіпсіздік деңгейін көрсетеді.  </w:t>
      </w:r>
    </w:p>
    <w:p w14:paraId="1735D8B6" w14:textId="77777777" w:rsidR="007A21D1" w:rsidRPr="001701CF" w:rsidRDefault="00373A99" w:rsidP="00851205">
      <w:pPr>
        <w:shd w:val="clear" w:color="auto" w:fill="FFFFFF"/>
        <w:tabs>
          <w:tab w:val="left" w:pos="0"/>
          <w:tab w:val="left" w:pos="120"/>
          <w:tab w:val="left" w:pos="240"/>
        </w:tabs>
        <w:spacing w:after="0" w:line="240" w:lineRule="auto"/>
        <w:jc w:val="both"/>
        <w:rPr>
          <w:rFonts w:ascii="Times New Roman" w:hAnsi="Times New Roman"/>
          <w:color w:val="000000"/>
          <w:spacing w:val="-1"/>
          <w:sz w:val="24"/>
          <w:szCs w:val="24"/>
          <w:lang w:val="kk"/>
        </w:rPr>
      </w:pPr>
      <w:r w:rsidRPr="001701CF">
        <w:rPr>
          <w:rFonts w:ascii="Times New Roman" w:hAnsi="Times New Roman"/>
          <w:color w:val="000000"/>
          <w:spacing w:val="-1"/>
          <w:sz w:val="24"/>
          <w:szCs w:val="24"/>
          <w:lang w:val="kk"/>
        </w:rPr>
        <w:t xml:space="preserve">Егеуқұйрықтарда  эмбриофетальді дамуға немесе фертильділікке жағымсыз әсерлері байқалған жоқ. Егеуқұйрықтарда авибактамды жүктілік және лактация кезінде енгізгеннен кейін балаларының өміршеңдігіне, өсуі мен дамуына ықпалы болған жоқ, бірақ олардың 10 %-дан азында адамдағы емдік әсер деңгейінен асып кететін немесе шамамен 1,5 есе жоғары болған енесінің препаратқа экспозициясы кезінде бүйрек түбекшесі </w:t>
      </w:r>
      <w:r w:rsidRPr="001701CF">
        <w:rPr>
          <w:rFonts w:ascii="Times New Roman" w:hAnsi="Times New Roman"/>
          <w:color w:val="000000"/>
          <w:spacing w:val="-1"/>
          <w:sz w:val="24"/>
          <w:szCs w:val="24"/>
          <w:lang w:val="kk-KZ"/>
        </w:rPr>
        <w:t xml:space="preserve">мен несепағардың </w:t>
      </w:r>
      <w:r w:rsidRPr="001701CF">
        <w:rPr>
          <w:rFonts w:ascii="Times New Roman" w:hAnsi="Times New Roman"/>
          <w:color w:val="000000"/>
          <w:spacing w:val="-1"/>
          <w:sz w:val="24"/>
          <w:szCs w:val="24"/>
          <w:lang w:val="kk"/>
        </w:rPr>
        <w:t xml:space="preserve">кеңеюінің жиілігі артқаны байқалды.  </w:t>
      </w:r>
    </w:p>
    <w:p w14:paraId="07C76C0E" w14:textId="77777777" w:rsidR="00CE03ED" w:rsidRPr="001701CF" w:rsidRDefault="00CE03ED" w:rsidP="00867325">
      <w:pPr>
        <w:autoSpaceDE w:val="0"/>
        <w:autoSpaceDN w:val="0"/>
        <w:adjustRightInd w:val="0"/>
        <w:spacing w:after="0" w:line="240" w:lineRule="auto"/>
        <w:jc w:val="both"/>
        <w:rPr>
          <w:rFonts w:ascii="Times New Roman" w:hAnsi="Times New Roman"/>
          <w:b/>
          <w:sz w:val="24"/>
          <w:szCs w:val="24"/>
          <w:lang w:val="kk" w:eastAsia="ru-RU"/>
        </w:rPr>
      </w:pPr>
    </w:p>
    <w:p w14:paraId="0888FAF7" w14:textId="77777777" w:rsidR="00DF3381" w:rsidRPr="001701CF" w:rsidRDefault="00373A99" w:rsidP="00373A99">
      <w:pPr>
        <w:autoSpaceDE w:val="0"/>
        <w:autoSpaceDN w:val="0"/>
        <w:adjustRightInd w:val="0"/>
        <w:spacing w:after="0" w:line="240" w:lineRule="auto"/>
        <w:jc w:val="both"/>
        <w:rPr>
          <w:rFonts w:ascii="Times New Roman" w:eastAsia="TimesNewRomanPSMT" w:hAnsi="Times New Roman"/>
          <w:b/>
          <w:sz w:val="24"/>
          <w:szCs w:val="24"/>
          <w:lang w:val="kk-KZ" w:eastAsia="ru-RU"/>
        </w:rPr>
      </w:pPr>
      <w:r w:rsidRPr="001701CF">
        <w:rPr>
          <w:rFonts w:ascii="Times New Roman" w:hAnsi="Times New Roman"/>
          <w:b/>
          <w:sz w:val="24"/>
          <w:szCs w:val="24"/>
          <w:lang w:val="kk"/>
        </w:rPr>
        <w:t xml:space="preserve">6. ФАРМАЦЕВТИКАЛЫҚ </w:t>
      </w:r>
      <w:r w:rsidRPr="001701CF">
        <w:rPr>
          <w:rFonts w:ascii="Times New Roman" w:eastAsia="TimesNewRomanPSMT" w:hAnsi="Times New Roman"/>
          <w:b/>
          <w:sz w:val="24"/>
          <w:szCs w:val="24"/>
          <w:lang w:val="kk-KZ" w:eastAsia="ru-RU"/>
        </w:rPr>
        <w:t>СИПАТТАМАЛАРЫ</w:t>
      </w:r>
    </w:p>
    <w:p w14:paraId="0A109576" w14:textId="77777777" w:rsidR="00373A99" w:rsidRPr="001701CF" w:rsidRDefault="00373A99" w:rsidP="00373A99">
      <w:pPr>
        <w:spacing w:after="0" w:line="240" w:lineRule="auto"/>
        <w:jc w:val="both"/>
        <w:rPr>
          <w:rFonts w:ascii="Times New Roman" w:eastAsia="TimesNewRomanPSMT" w:hAnsi="Times New Roman"/>
          <w:b/>
          <w:sz w:val="24"/>
          <w:szCs w:val="24"/>
          <w:lang w:val="kk"/>
        </w:rPr>
      </w:pPr>
      <w:r w:rsidRPr="001701CF">
        <w:rPr>
          <w:rFonts w:ascii="Times New Roman" w:hAnsi="Times New Roman"/>
          <w:b/>
          <w:sz w:val="24"/>
          <w:szCs w:val="24"/>
          <w:lang w:val="kk"/>
        </w:rPr>
        <w:t>6.1 Қосымша заттардың тізбесі</w:t>
      </w:r>
    </w:p>
    <w:p w14:paraId="394282C8" w14:textId="77777777" w:rsidR="00215CBB" w:rsidRPr="001701CF" w:rsidRDefault="00373A99" w:rsidP="00373A99">
      <w:pPr>
        <w:autoSpaceDE w:val="0"/>
        <w:autoSpaceDN w:val="0"/>
        <w:adjustRightInd w:val="0"/>
        <w:spacing w:after="0" w:line="240" w:lineRule="auto"/>
        <w:jc w:val="both"/>
        <w:rPr>
          <w:rFonts w:ascii="Times New Roman" w:eastAsia="TimesNewRomanPSMT" w:hAnsi="Times New Roman"/>
          <w:sz w:val="24"/>
          <w:szCs w:val="24"/>
          <w:lang w:val="kk" w:eastAsia="ru-RU"/>
        </w:rPr>
      </w:pPr>
      <w:r w:rsidRPr="001701CF">
        <w:rPr>
          <w:rFonts w:ascii="Times New Roman" w:eastAsia="TimesNewRomanPSMT" w:hAnsi="Times New Roman"/>
          <w:sz w:val="24"/>
          <w:szCs w:val="24"/>
          <w:lang w:val="kk-KZ" w:eastAsia="ru-RU"/>
        </w:rPr>
        <w:t>Қатысты емес</w:t>
      </w:r>
      <w:r w:rsidR="004E601B" w:rsidRPr="001701CF">
        <w:rPr>
          <w:rFonts w:ascii="Times New Roman" w:eastAsia="TimesNewRomanPSMT" w:hAnsi="Times New Roman"/>
          <w:sz w:val="24"/>
          <w:szCs w:val="24"/>
          <w:lang w:val="kk-KZ" w:eastAsia="ru-RU"/>
        </w:rPr>
        <w:t>.</w:t>
      </w:r>
    </w:p>
    <w:p w14:paraId="47A0099C" w14:textId="77777777" w:rsidR="00515826" w:rsidRPr="001701CF" w:rsidRDefault="00515826" w:rsidP="00373A99">
      <w:pPr>
        <w:autoSpaceDE w:val="0"/>
        <w:autoSpaceDN w:val="0"/>
        <w:adjustRightInd w:val="0"/>
        <w:spacing w:after="0" w:line="240" w:lineRule="auto"/>
        <w:jc w:val="both"/>
        <w:rPr>
          <w:rFonts w:ascii="Times New Roman" w:hAnsi="Times New Roman"/>
          <w:b/>
          <w:sz w:val="24"/>
          <w:szCs w:val="24"/>
          <w:lang w:val="kk" w:eastAsia="ru-RU"/>
        </w:rPr>
      </w:pPr>
    </w:p>
    <w:p w14:paraId="619D8AD3" w14:textId="77777777" w:rsidR="00373A99" w:rsidRPr="001701CF" w:rsidRDefault="00373A99" w:rsidP="00373A99">
      <w:pPr>
        <w:spacing w:after="0" w:line="240" w:lineRule="auto"/>
        <w:jc w:val="both"/>
        <w:rPr>
          <w:rFonts w:ascii="Times New Roman" w:eastAsia="TimesNewRomanPSMT" w:hAnsi="Times New Roman"/>
          <w:b/>
          <w:sz w:val="24"/>
          <w:szCs w:val="24"/>
          <w:lang w:val="kk"/>
        </w:rPr>
      </w:pPr>
      <w:r w:rsidRPr="001701CF">
        <w:rPr>
          <w:rFonts w:ascii="Times New Roman" w:hAnsi="Times New Roman"/>
          <w:b/>
          <w:sz w:val="24"/>
          <w:szCs w:val="24"/>
          <w:lang w:val="kk"/>
        </w:rPr>
        <w:t>6.2 Үйлесімсіздігі</w:t>
      </w:r>
    </w:p>
    <w:p w14:paraId="73E3A2BB" w14:textId="77777777" w:rsidR="00373A99" w:rsidRPr="001701CF" w:rsidRDefault="00373A99" w:rsidP="00373A99">
      <w:pPr>
        <w:keepNext/>
        <w:keepLines/>
        <w:spacing w:after="0" w:line="240" w:lineRule="auto"/>
        <w:jc w:val="both"/>
        <w:rPr>
          <w:rFonts w:ascii="Times New Roman" w:hAnsi="Times New Roman"/>
          <w:sz w:val="24"/>
          <w:szCs w:val="24"/>
          <w:lang w:val="kk"/>
        </w:rPr>
      </w:pPr>
      <w:r w:rsidRPr="001701CF">
        <w:rPr>
          <w:rFonts w:ascii="Times New Roman" w:eastAsia="TimesNewRomanPSMT" w:hAnsi="Times New Roman"/>
          <w:sz w:val="24"/>
          <w:szCs w:val="24"/>
          <w:lang w:val="kk" w:eastAsia="ru-RU"/>
        </w:rPr>
        <w:lastRenderedPageBreak/>
        <w:t>Ксавитаз</w:t>
      </w:r>
      <w:r w:rsidRPr="001701CF">
        <w:rPr>
          <w:rFonts w:ascii="Times New Roman" w:hAnsi="Times New Roman"/>
          <w:sz w:val="24"/>
          <w:szCs w:val="24"/>
          <w:lang w:val="kk"/>
        </w:rPr>
        <w:t xml:space="preserve"> препаратының басқа дәрілік препараттармен үйлесімділігі анықталмаған. </w:t>
      </w:r>
      <w:r w:rsidRPr="001701CF">
        <w:rPr>
          <w:rFonts w:ascii="Times New Roman" w:eastAsia="TimesNewRomanPSMT" w:hAnsi="Times New Roman"/>
          <w:sz w:val="24"/>
          <w:szCs w:val="24"/>
          <w:lang w:val="kk" w:eastAsia="ru-RU"/>
        </w:rPr>
        <w:t>Ксавитаз</w:t>
      </w:r>
      <w:r w:rsidRPr="001701CF">
        <w:rPr>
          <w:rFonts w:ascii="Times New Roman" w:hAnsi="Times New Roman"/>
          <w:sz w:val="24"/>
          <w:szCs w:val="24"/>
          <w:lang w:val="kk"/>
        </w:rPr>
        <w:t xml:space="preserve"> препаратын құрамында басқа дәрілік препараттар бар ерітінділермен араластыруға немесе физикалық түрде қосуға болмайды.  </w:t>
      </w:r>
    </w:p>
    <w:p w14:paraId="7EE6D737" w14:textId="77777777" w:rsidR="00373A99" w:rsidRPr="001701CF" w:rsidRDefault="00373A99" w:rsidP="00373A99">
      <w:pPr>
        <w:keepNext/>
        <w:keepLines/>
        <w:spacing w:after="0" w:line="240" w:lineRule="auto"/>
        <w:jc w:val="both"/>
        <w:rPr>
          <w:rFonts w:ascii="Times New Roman" w:hAnsi="Times New Roman"/>
          <w:sz w:val="24"/>
          <w:szCs w:val="24"/>
          <w:lang w:val="kk"/>
        </w:rPr>
      </w:pPr>
      <w:r w:rsidRPr="001701CF">
        <w:rPr>
          <w:rFonts w:ascii="Times New Roman" w:hAnsi="Times New Roman"/>
          <w:sz w:val="24"/>
          <w:szCs w:val="24"/>
          <w:lang w:val="kk"/>
        </w:rPr>
        <w:t>Бұл дәрілік препаратты 6.6 бөлімінде көрсетілген дәрілік заттармен ғана араластыруға болады</w:t>
      </w:r>
      <w:r w:rsidR="004E601B" w:rsidRPr="001701CF">
        <w:rPr>
          <w:rFonts w:ascii="Times New Roman" w:hAnsi="Times New Roman"/>
          <w:sz w:val="24"/>
          <w:szCs w:val="24"/>
          <w:lang w:val="kk"/>
        </w:rPr>
        <w:t>.</w:t>
      </w:r>
    </w:p>
    <w:p w14:paraId="78DB5FC6" w14:textId="77777777" w:rsidR="007A21D1" w:rsidRPr="001701CF" w:rsidRDefault="007A21D1" w:rsidP="00373A99">
      <w:pPr>
        <w:spacing w:after="0" w:line="240" w:lineRule="auto"/>
        <w:jc w:val="both"/>
        <w:rPr>
          <w:rFonts w:ascii="Times New Roman" w:hAnsi="Times New Roman"/>
          <w:b/>
          <w:sz w:val="24"/>
          <w:szCs w:val="24"/>
          <w:lang w:val="kk" w:bidi="ru-RU"/>
        </w:rPr>
      </w:pPr>
    </w:p>
    <w:p w14:paraId="12F62672" w14:textId="77777777" w:rsidR="00373A99" w:rsidRPr="001701CF" w:rsidRDefault="00373A99" w:rsidP="001A5CE3">
      <w:pPr>
        <w:spacing w:after="0" w:line="240" w:lineRule="auto"/>
        <w:jc w:val="both"/>
        <w:rPr>
          <w:rFonts w:ascii="Times New Roman" w:hAnsi="Times New Roman"/>
          <w:b/>
          <w:sz w:val="24"/>
          <w:szCs w:val="24"/>
          <w:lang w:val="kk" w:bidi="ru-RU"/>
        </w:rPr>
      </w:pPr>
      <w:r w:rsidRPr="001701CF">
        <w:rPr>
          <w:rFonts w:ascii="Times New Roman" w:hAnsi="Times New Roman"/>
          <w:b/>
          <w:sz w:val="24"/>
          <w:szCs w:val="24"/>
          <w:lang w:val="kk" w:bidi="ru-RU"/>
        </w:rPr>
        <w:t>6.3 Жарамдылық мерзімі</w:t>
      </w:r>
    </w:p>
    <w:p w14:paraId="082D8C1B" w14:textId="77777777" w:rsidR="00672975" w:rsidRPr="001701CF" w:rsidRDefault="00373A99" w:rsidP="001A5CE3">
      <w:pPr>
        <w:spacing w:after="0" w:line="240" w:lineRule="auto"/>
        <w:jc w:val="both"/>
        <w:rPr>
          <w:rFonts w:ascii="Times New Roman" w:hAnsi="Times New Roman"/>
          <w:sz w:val="24"/>
          <w:szCs w:val="24"/>
          <w:lang w:val="kk" w:bidi="ru-RU"/>
        </w:rPr>
      </w:pPr>
      <w:r w:rsidRPr="001701CF">
        <w:rPr>
          <w:rFonts w:ascii="Times New Roman" w:hAnsi="Times New Roman"/>
          <w:sz w:val="24"/>
          <w:szCs w:val="24"/>
          <w:lang w:val="kk" w:bidi="ru-RU"/>
        </w:rPr>
        <w:t>2 жыл</w:t>
      </w:r>
      <w:r w:rsidR="00672975" w:rsidRPr="001701CF">
        <w:rPr>
          <w:rFonts w:ascii="Times New Roman" w:hAnsi="Times New Roman"/>
          <w:sz w:val="24"/>
          <w:szCs w:val="24"/>
          <w:lang w:val="kk" w:bidi="ru-RU"/>
        </w:rPr>
        <w:t>.</w:t>
      </w:r>
    </w:p>
    <w:p w14:paraId="56648D1F" w14:textId="77777777" w:rsidR="001C3519" w:rsidRPr="001701CF" w:rsidRDefault="00373A99" w:rsidP="001A5CE3">
      <w:pPr>
        <w:spacing w:after="0" w:line="240" w:lineRule="auto"/>
        <w:jc w:val="both"/>
        <w:rPr>
          <w:rFonts w:ascii="Times New Roman" w:hAnsi="Times New Roman"/>
          <w:sz w:val="24"/>
          <w:szCs w:val="24"/>
          <w:lang w:val="kk" w:bidi="ru-RU"/>
        </w:rPr>
      </w:pPr>
      <w:r w:rsidRPr="001701CF">
        <w:rPr>
          <w:rFonts w:ascii="Times New Roman" w:hAnsi="Times New Roman"/>
          <w:sz w:val="24"/>
          <w:szCs w:val="24"/>
          <w:lang w:val="kk"/>
        </w:rPr>
        <w:t>Жарамдылық мерзімі өткеннен кейін қолдануға болмайды</w:t>
      </w:r>
      <w:r w:rsidR="00CE03ED" w:rsidRPr="001701CF">
        <w:rPr>
          <w:rFonts w:ascii="Times New Roman" w:hAnsi="Times New Roman"/>
          <w:sz w:val="24"/>
          <w:szCs w:val="24"/>
          <w:lang w:val="kk" w:bidi="ru-RU"/>
        </w:rPr>
        <w:t>.</w:t>
      </w:r>
    </w:p>
    <w:p w14:paraId="6A86C9A2" w14:textId="77777777" w:rsidR="00273714" w:rsidRPr="001701CF" w:rsidRDefault="00273714" w:rsidP="00273714">
      <w:pPr>
        <w:spacing w:after="0" w:line="240" w:lineRule="auto"/>
        <w:jc w:val="both"/>
        <w:rPr>
          <w:rFonts w:ascii="Times New Roman" w:hAnsi="Times New Roman"/>
          <w:bCs/>
          <w:color w:val="000000"/>
          <w:sz w:val="24"/>
          <w:szCs w:val="24"/>
          <w:u w:val="single"/>
          <w:lang w:val="kk"/>
        </w:rPr>
      </w:pPr>
      <w:bookmarkStart w:id="42" w:name="_Hlk189578447"/>
      <w:r w:rsidRPr="001701CF">
        <w:rPr>
          <w:rFonts w:ascii="Times New Roman" w:hAnsi="Times New Roman"/>
          <w:bCs/>
          <w:color w:val="000000"/>
          <w:sz w:val="24"/>
          <w:szCs w:val="24"/>
          <w:u w:val="single"/>
          <w:lang w:val="kk-KZ"/>
        </w:rPr>
        <w:t xml:space="preserve">Қалпына келтіруден кейін </w:t>
      </w:r>
    </w:p>
    <w:p w14:paraId="4FF230DB" w14:textId="77777777" w:rsidR="00273714" w:rsidRPr="001701CF" w:rsidRDefault="00273714" w:rsidP="00273714">
      <w:pPr>
        <w:spacing w:after="0" w:line="240" w:lineRule="auto"/>
        <w:jc w:val="both"/>
        <w:rPr>
          <w:rFonts w:ascii="Times New Roman" w:hAnsi="Times New Roman"/>
          <w:bCs/>
          <w:iCs/>
          <w:color w:val="000000"/>
          <w:sz w:val="24"/>
          <w:szCs w:val="24"/>
          <w:lang w:val="kk"/>
        </w:rPr>
      </w:pPr>
      <w:r w:rsidRPr="001701CF">
        <w:rPr>
          <w:rFonts w:ascii="Times New Roman" w:hAnsi="Times New Roman"/>
          <w:bCs/>
          <w:iCs/>
          <w:color w:val="000000"/>
          <w:sz w:val="24"/>
          <w:szCs w:val="24"/>
          <w:lang w:val="kk"/>
        </w:rPr>
        <w:t>Қалпына келтірілген ерітінді</w:t>
      </w:r>
      <w:r w:rsidRPr="001701CF">
        <w:rPr>
          <w:rFonts w:ascii="Times New Roman" w:hAnsi="Times New Roman"/>
          <w:bCs/>
          <w:iCs/>
          <w:color w:val="000000"/>
          <w:sz w:val="24"/>
          <w:szCs w:val="24"/>
          <w:lang w:val="kk-KZ"/>
        </w:rPr>
        <w:t>сі бар</w:t>
      </w:r>
      <w:r w:rsidRPr="001701CF">
        <w:rPr>
          <w:rFonts w:ascii="Times New Roman" w:hAnsi="Times New Roman"/>
          <w:bCs/>
          <w:iCs/>
          <w:color w:val="000000"/>
          <w:sz w:val="24"/>
          <w:szCs w:val="24"/>
          <w:lang w:val="kk"/>
        </w:rPr>
        <w:t xml:space="preserve"> құтын</w:t>
      </w:r>
      <w:r w:rsidRPr="001701CF">
        <w:rPr>
          <w:rFonts w:ascii="Times New Roman" w:hAnsi="Times New Roman"/>
          <w:bCs/>
          <w:iCs/>
          <w:color w:val="000000"/>
          <w:sz w:val="24"/>
          <w:szCs w:val="24"/>
          <w:lang w:val="kk-KZ"/>
        </w:rPr>
        <w:t>ы</w:t>
      </w:r>
      <w:r w:rsidRPr="001701CF">
        <w:rPr>
          <w:rFonts w:ascii="Times New Roman" w:hAnsi="Times New Roman"/>
          <w:bCs/>
          <w:iCs/>
          <w:color w:val="000000"/>
          <w:sz w:val="24"/>
          <w:szCs w:val="24"/>
          <w:lang w:val="kk"/>
        </w:rPr>
        <w:t xml:space="preserve"> дереу пайдалану керек.</w:t>
      </w:r>
    </w:p>
    <w:p w14:paraId="194915B5" w14:textId="77777777" w:rsidR="00273714" w:rsidRPr="001701CF" w:rsidRDefault="00273714" w:rsidP="00273714">
      <w:pPr>
        <w:spacing w:after="0" w:line="240" w:lineRule="auto"/>
        <w:jc w:val="both"/>
        <w:rPr>
          <w:rFonts w:ascii="Times New Roman" w:hAnsi="Times New Roman"/>
          <w:bCs/>
          <w:iCs/>
          <w:color w:val="000000"/>
          <w:sz w:val="24"/>
          <w:szCs w:val="24"/>
          <w:u w:val="single"/>
          <w:lang w:val="kk"/>
        </w:rPr>
      </w:pPr>
      <w:r w:rsidRPr="001701CF">
        <w:rPr>
          <w:rFonts w:ascii="Times New Roman" w:hAnsi="Times New Roman"/>
          <w:bCs/>
          <w:iCs/>
          <w:color w:val="000000"/>
          <w:sz w:val="24"/>
          <w:szCs w:val="24"/>
          <w:u w:val="single"/>
          <w:lang w:val="kk-KZ"/>
        </w:rPr>
        <w:t xml:space="preserve">Сұйылтудан кейін </w:t>
      </w:r>
    </w:p>
    <w:p w14:paraId="23D2738F" w14:textId="77777777" w:rsidR="00273714" w:rsidRPr="001701CF" w:rsidRDefault="00273714" w:rsidP="00273714">
      <w:pPr>
        <w:spacing w:after="0" w:line="240" w:lineRule="auto"/>
        <w:jc w:val="both"/>
        <w:rPr>
          <w:rFonts w:ascii="Times New Roman" w:hAnsi="Times New Roman"/>
          <w:bCs/>
          <w:i/>
          <w:iCs/>
          <w:color w:val="000000"/>
          <w:sz w:val="24"/>
          <w:szCs w:val="24"/>
          <w:lang w:val="kk"/>
        </w:rPr>
      </w:pPr>
      <w:r w:rsidRPr="001701CF">
        <w:rPr>
          <w:rFonts w:ascii="Times New Roman" w:hAnsi="Times New Roman"/>
          <w:bCs/>
          <w:i/>
          <w:iCs/>
          <w:color w:val="000000"/>
          <w:sz w:val="24"/>
          <w:szCs w:val="24"/>
          <w:lang w:val="kk"/>
        </w:rPr>
        <w:t>Инфузиялық пакеттер</w:t>
      </w:r>
    </w:p>
    <w:p w14:paraId="5BA7EE45" w14:textId="77777777" w:rsidR="00273714" w:rsidRPr="001701CF" w:rsidRDefault="00273714" w:rsidP="00273714">
      <w:pPr>
        <w:spacing w:after="0" w:line="240" w:lineRule="auto"/>
        <w:jc w:val="both"/>
        <w:rPr>
          <w:rFonts w:ascii="Times New Roman" w:hAnsi="Times New Roman"/>
          <w:bCs/>
          <w:iCs/>
          <w:color w:val="000000"/>
          <w:sz w:val="24"/>
          <w:szCs w:val="24"/>
          <w:lang w:val="kk"/>
        </w:rPr>
      </w:pPr>
      <w:r w:rsidRPr="001701CF">
        <w:rPr>
          <w:rFonts w:ascii="Times New Roman" w:hAnsi="Times New Roman"/>
          <w:sz w:val="24"/>
          <w:szCs w:val="24"/>
          <w:lang w:val="kk"/>
        </w:rPr>
        <w:t xml:space="preserve">6.6 </w:t>
      </w:r>
      <w:r w:rsidRPr="001701CF">
        <w:rPr>
          <w:rFonts w:ascii="Times New Roman" w:hAnsi="Times New Roman"/>
          <w:bCs/>
          <w:iCs/>
          <w:color w:val="000000"/>
          <w:sz w:val="24"/>
          <w:szCs w:val="24"/>
          <w:lang w:val="kk"/>
        </w:rPr>
        <w:t xml:space="preserve"> бөлімде көрсетілген сұйылтқыштарды қолдана отырып, </w:t>
      </w:r>
      <w:r w:rsidRPr="001701CF">
        <w:rPr>
          <w:rFonts w:ascii="Times New Roman" w:hAnsi="Times New Roman"/>
          <w:bCs/>
          <w:iCs/>
          <w:color w:val="000000"/>
          <w:sz w:val="24"/>
          <w:szCs w:val="24"/>
          <w:lang w:val="kk-KZ"/>
        </w:rPr>
        <w:t>вена</w:t>
      </w:r>
      <w:r w:rsidRPr="001701CF">
        <w:rPr>
          <w:rFonts w:ascii="Times New Roman" w:hAnsi="Times New Roman"/>
          <w:bCs/>
          <w:iCs/>
          <w:color w:val="000000"/>
          <w:sz w:val="24"/>
          <w:szCs w:val="24"/>
          <w:lang w:val="kk"/>
        </w:rPr>
        <w:t xml:space="preserve"> ішіне енгізуге арналған ерітінді дайындау кезінде (цефтазидим концентрация</w:t>
      </w:r>
      <w:r w:rsidRPr="001701CF">
        <w:rPr>
          <w:rFonts w:ascii="Times New Roman" w:hAnsi="Times New Roman"/>
          <w:bCs/>
          <w:iCs/>
          <w:color w:val="000000"/>
          <w:sz w:val="24"/>
          <w:szCs w:val="24"/>
          <w:lang w:val="kk-KZ"/>
        </w:rPr>
        <w:t>сы</w:t>
      </w:r>
      <w:r w:rsidRPr="001701CF">
        <w:rPr>
          <w:rFonts w:ascii="Times New Roman" w:hAnsi="Times New Roman"/>
          <w:bCs/>
          <w:iCs/>
          <w:color w:val="000000"/>
          <w:sz w:val="24"/>
          <w:szCs w:val="24"/>
          <w:lang w:val="kk"/>
        </w:rPr>
        <w:t xml:space="preserve"> 8 мг/мл), пайдалану процесінде химиялық және физикалық тұрақтылық 2–8 °C температурада 12 сағатқа дейін сақталған кезде (</w:t>
      </w:r>
      <w:r w:rsidRPr="001701CF">
        <w:rPr>
          <w:rFonts w:ascii="Times New Roman" w:hAnsi="Times New Roman"/>
          <w:bCs/>
          <w:iCs/>
          <w:color w:val="000000"/>
          <w:sz w:val="24"/>
          <w:szCs w:val="24"/>
          <w:lang w:val="kk-KZ"/>
        </w:rPr>
        <w:t>құтыны</w:t>
      </w:r>
      <w:r w:rsidRPr="001701CF">
        <w:rPr>
          <w:rFonts w:ascii="Times New Roman" w:hAnsi="Times New Roman"/>
          <w:bCs/>
          <w:iCs/>
          <w:color w:val="000000"/>
          <w:sz w:val="24"/>
          <w:szCs w:val="24"/>
          <w:lang w:val="kk"/>
        </w:rPr>
        <w:t xml:space="preserve"> алғашқы </w:t>
      </w:r>
      <w:r w:rsidRPr="001701CF">
        <w:rPr>
          <w:rFonts w:ascii="Times New Roman" w:hAnsi="Times New Roman"/>
          <w:bCs/>
          <w:iCs/>
          <w:color w:val="000000"/>
          <w:sz w:val="24"/>
          <w:szCs w:val="24"/>
          <w:lang w:val="kk-KZ"/>
        </w:rPr>
        <w:t xml:space="preserve">ашқан </w:t>
      </w:r>
      <w:r w:rsidRPr="001701CF">
        <w:rPr>
          <w:rFonts w:ascii="Times New Roman" w:hAnsi="Times New Roman"/>
          <w:bCs/>
          <w:iCs/>
          <w:color w:val="000000"/>
          <w:sz w:val="24"/>
          <w:szCs w:val="24"/>
          <w:lang w:val="kk"/>
        </w:rPr>
        <w:t>сәттен бастап)</w:t>
      </w:r>
      <w:r w:rsidRPr="001701CF">
        <w:rPr>
          <w:rFonts w:ascii="Times New Roman" w:hAnsi="Times New Roman"/>
          <w:bCs/>
          <w:iCs/>
          <w:color w:val="000000"/>
          <w:sz w:val="24"/>
          <w:szCs w:val="24"/>
          <w:lang w:val="kk-KZ"/>
        </w:rPr>
        <w:t xml:space="preserve">, кейіннен </w:t>
      </w:r>
      <w:r w:rsidRPr="001701CF">
        <w:rPr>
          <w:rFonts w:ascii="Times New Roman" w:hAnsi="Times New Roman"/>
          <w:bCs/>
          <w:iCs/>
          <w:color w:val="000000"/>
          <w:sz w:val="24"/>
          <w:szCs w:val="24"/>
          <w:lang w:val="kk"/>
        </w:rPr>
        <w:t xml:space="preserve">25 °C-ден аспайтын температурада 4 сағатқа дейін сақталған кезде көрсетілді. </w:t>
      </w:r>
    </w:p>
    <w:p w14:paraId="546CA52E" w14:textId="77777777" w:rsidR="00273714" w:rsidRPr="001701CF" w:rsidRDefault="00273714" w:rsidP="00273714">
      <w:pPr>
        <w:spacing w:after="0" w:line="240" w:lineRule="auto"/>
        <w:jc w:val="both"/>
        <w:rPr>
          <w:rFonts w:ascii="Times New Roman" w:hAnsi="Times New Roman"/>
          <w:bCs/>
          <w:iCs/>
          <w:color w:val="000000"/>
          <w:sz w:val="24"/>
          <w:szCs w:val="24"/>
          <w:lang w:val="kk"/>
        </w:rPr>
      </w:pPr>
      <w:r w:rsidRPr="001701CF">
        <w:rPr>
          <w:rFonts w:ascii="Times New Roman" w:hAnsi="Times New Roman"/>
          <w:sz w:val="24"/>
          <w:szCs w:val="24"/>
          <w:lang w:val="kk"/>
        </w:rPr>
        <w:t>6.6</w:t>
      </w:r>
      <w:r w:rsidRPr="001701CF">
        <w:rPr>
          <w:rFonts w:ascii="Times New Roman" w:hAnsi="Times New Roman"/>
          <w:bCs/>
          <w:iCs/>
          <w:color w:val="000000"/>
          <w:sz w:val="24"/>
          <w:szCs w:val="24"/>
          <w:lang w:val="kk"/>
        </w:rPr>
        <w:t xml:space="preserve"> бөлімде көрсетілген сұйылтқыштарды қолдана отырып, </w:t>
      </w:r>
      <w:r w:rsidRPr="001701CF">
        <w:rPr>
          <w:rFonts w:ascii="Times New Roman" w:hAnsi="Times New Roman"/>
          <w:bCs/>
          <w:iCs/>
          <w:color w:val="000000"/>
          <w:sz w:val="24"/>
          <w:szCs w:val="24"/>
          <w:lang w:val="kk-KZ"/>
        </w:rPr>
        <w:t>вена</w:t>
      </w:r>
      <w:r w:rsidRPr="001701CF">
        <w:rPr>
          <w:rFonts w:ascii="Times New Roman" w:hAnsi="Times New Roman"/>
          <w:bCs/>
          <w:iCs/>
          <w:color w:val="000000"/>
          <w:sz w:val="24"/>
          <w:szCs w:val="24"/>
          <w:lang w:val="kk"/>
        </w:rPr>
        <w:t xml:space="preserve"> ішіне енгізуге арналған ерітінді дайындау кезінде (цефтазидим  концентрация</w:t>
      </w:r>
      <w:r w:rsidRPr="001701CF">
        <w:rPr>
          <w:rFonts w:ascii="Times New Roman" w:hAnsi="Times New Roman"/>
          <w:bCs/>
          <w:iCs/>
          <w:color w:val="000000"/>
          <w:sz w:val="24"/>
          <w:szCs w:val="24"/>
          <w:lang w:val="kk-KZ"/>
        </w:rPr>
        <w:t>сы</w:t>
      </w:r>
      <w:r w:rsidRPr="001701CF">
        <w:rPr>
          <w:rFonts w:ascii="Times New Roman" w:hAnsi="Times New Roman"/>
          <w:bCs/>
          <w:iCs/>
          <w:color w:val="000000"/>
          <w:sz w:val="24"/>
          <w:szCs w:val="24"/>
          <w:lang w:val="kk"/>
        </w:rPr>
        <w:t xml:space="preserve"> &gt; 8 мг/мл </w:t>
      </w:r>
      <w:r w:rsidRPr="001701CF">
        <w:rPr>
          <w:rFonts w:ascii="Times New Roman" w:hAnsi="Times New Roman"/>
          <w:bCs/>
          <w:iCs/>
          <w:color w:val="000000"/>
          <w:sz w:val="24"/>
          <w:szCs w:val="24"/>
          <w:lang w:val="kk-KZ"/>
        </w:rPr>
        <w:t>және</w:t>
      </w:r>
      <w:r w:rsidRPr="001701CF">
        <w:rPr>
          <w:rFonts w:ascii="Times New Roman" w:hAnsi="Times New Roman"/>
          <w:bCs/>
          <w:iCs/>
          <w:color w:val="000000"/>
          <w:sz w:val="24"/>
          <w:szCs w:val="24"/>
          <w:lang w:val="kk"/>
        </w:rPr>
        <w:t xml:space="preserve"> 40 мг/мл</w:t>
      </w:r>
      <w:r w:rsidRPr="001701CF">
        <w:rPr>
          <w:rFonts w:ascii="Times New Roman" w:hAnsi="Times New Roman"/>
          <w:bCs/>
          <w:iCs/>
          <w:color w:val="000000"/>
          <w:sz w:val="24"/>
          <w:szCs w:val="24"/>
          <w:lang w:val="kk-KZ"/>
        </w:rPr>
        <w:t xml:space="preserve"> дейін</w:t>
      </w:r>
      <w:r w:rsidRPr="001701CF">
        <w:rPr>
          <w:rFonts w:ascii="Times New Roman" w:hAnsi="Times New Roman"/>
          <w:bCs/>
          <w:iCs/>
          <w:color w:val="000000"/>
          <w:sz w:val="24"/>
          <w:szCs w:val="24"/>
          <w:lang w:val="kk"/>
        </w:rPr>
        <w:t>), пайдалану процесінде химиялық және физикалық тұрақтылық 25 °C-ден аспайтын температурада 4 сағатқа дейін сақталған кезде (</w:t>
      </w:r>
      <w:r w:rsidRPr="001701CF">
        <w:rPr>
          <w:rFonts w:ascii="Times New Roman" w:hAnsi="Times New Roman"/>
          <w:bCs/>
          <w:iCs/>
          <w:color w:val="000000"/>
          <w:sz w:val="24"/>
          <w:szCs w:val="24"/>
          <w:lang w:val="kk-KZ"/>
        </w:rPr>
        <w:t>құтыны</w:t>
      </w:r>
      <w:r w:rsidRPr="001701CF">
        <w:rPr>
          <w:rFonts w:ascii="Times New Roman" w:hAnsi="Times New Roman"/>
          <w:bCs/>
          <w:iCs/>
          <w:color w:val="000000"/>
          <w:sz w:val="24"/>
          <w:szCs w:val="24"/>
          <w:lang w:val="kk"/>
        </w:rPr>
        <w:t xml:space="preserve"> алғашқы </w:t>
      </w:r>
      <w:r w:rsidRPr="001701CF">
        <w:rPr>
          <w:rFonts w:ascii="Times New Roman" w:hAnsi="Times New Roman"/>
          <w:bCs/>
          <w:iCs/>
          <w:color w:val="000000"/>
          <w:sz w:val="24"/>
          <w:szCs w:val="24"/>
          <w:lang w:val="kk-KZ"/>
        </w:rPr>
        <w:t xml:space="preserve">ашқан </w:t>
      </w:r>
      <w:r w:rsidRPr="001701CF">
        <w:rPr>
          <w:rFonts w:ascii="Times New Roman" w:hAnsi="Times New Roman"/>
          <w:bCs/>
          <w:iCs/>
          <w:color w:val="000000"/>
          <w:sz w:val="24"/>
          <w:szCs w:val="24"/>
          <w:lang w:val="kk"/>
        </w:rPr>
        <w:t>сәттен бастап) көрсетілді.</w:t>
      </w:r>
    </w:p>
    <w:p w14:paraId="6709C6ED" w14:textId="77777777" w:rsidR="00273714" w:rsidRPr="001701CF" w:rsidRDefault="00273714" w:rsidP="00273714">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
        </w:rPr>
        <w:t xml:space="preserve">Микробиологиялық тұрғыдан алғанда, егер қалпына келтіру және сұйылту бақыланатын және валидацияланған асептикалық жағдайларда </w:t>
      </w:r>
      <w:r w:rsidRPr="001701CF">
        <w:rPr>
          <w:rFonts w:ascii="Times New Roman" w:hAnsi="Times New Roman"/>
          <w:bCs/>
          <w:iCs/>
          <w:color w:val="000000"/>
          <w:sz w:val="24"/>
          <w:szCs w:val="24"/>
          <w:lang w:val="kk-KZ"/>
        </w:rPr>
        <w:t xml:space="preserve">ғана </w:t>
      </w:r>
      <w:r w:rsidRPr="001701CF">
        <w:rPr>
          <w:rFonts w:ascii="Times New Roman" w:hAnsi="Times New Roman"/>
          <w:bCs/>
          <w:iCs/>
          <w:color w:val="000000"/>
          <w:sz w:val="24"/>
          <w:szCs w:val="24"/>
          <w:lang w:val="kk"/>
        </w:rPr>
        <w:t>жүргізілмесе, дәрілік препаратты дереу қолдану керек</w:t>
      </w:r>
      <w:r w:rsidRPr="001701CF">
        <w:rPr>
          <w:rFonts w:ascii="Times New Roman" w:hAnsi="Times New Roman"/>
          <w:bCs/>
          <w:iCs/>
          <w:color w:val="000000"/>
          <w:sz w:val="24"/>
          <w:szCs w:val="24"/>
          <w:lang w:val="kk-KZ"/>
        </w:rPr>
        <w:t>.</w:t>
      </w:r>
      <w:r w:rsidRPr="001701CF">
        <w:rPr>
          <w:sz w:val="24"/>
          <w:szCs w:val="24"/>
          <w:lang w:val="kk"/>
        </w:rPr>
        <w:t xml:space="preserve"> </w:t>
      </w:r>
      <w:r w:rsidRPr="001701CF">
        <w:rPr>
          <w:rFonts w:ascii="Times New Roman" w:hAnsi="Times New Roman"/>
          <w:bCs/>
          <w:iCs/>
          <w:color w:val="000000"/>
          <w:sz w:val="24"/>
          <w:szCs w:val="24"/>
          <w:lang w:val="kk-KZ"/>
        </w:rPr>
        <w:t>Егер ол дереу қолданылмаса, пайдалану сәтіне дейінгі сақтау уақыты мен шарттары үшін жауапкершілік пайдаланушыға жүктеледі; және олар жоғарыда көрсетілген мәндерден аспауы тиіс</w:t>
      </w:r>
      <w:r w:rsidRPr="001701CF">
        <w:rPr>
          <w:rFonts w:ascii="Times New Roman" w:hAnsi="Times New Roman"/>
          <w:bCs/>
          <w:iCs/>
          <w:color w:val="000000"/>
          <w:sz w:val="24"/>
          <w:szCs w:val="24"/>
          <w:lang w:val="kk"/>
        </w:rPr>
        <w:t>.</w:t>
      </w:r>
      <w:r w:rsidR="0058619D" w:rsidRPr="001701CF">
        <w:rPr>
          <w:rFonts w:ascii="Times New Roman" w:hAnsi="Times New Roman"/>
          <w:bCs/>
          <w:iCs/>
          <w:color w:val="000000"/>
          <w:sz w:val="24"/>
          <w:szCs w:val="24"/>
          <w:lang w:val="kk-KZ"/>
        </w:rPr>
        <w:t xml:space="preserve"> </w:t>
      </w:r>
    </w:p>
    <w:p w14:paraId="7D215D8B" w14:textId="77777777" w:rsidR="00273714" w:rsidRPr="001701CF" w:rsidRDefault="00273714" w:rsidP="00273714">
      <w:pPr>
        <w:spacing w:after="0" w:line="240" w:lineRule="auto"/>
        <w:jc w:val="both"/>
        <w:rPr>
          <w:rFonts w:ascii="Times New Roman" w:hAnsi="Times New Roman"/>
          <w:bCs/>
          <w:i/>
          <w:iCs/>
          <w:color w:val="000000"/>
          <w:sz w:val="24"/>
          <w:szCs w:val="24"/>
          <w:lang w:val="kk-KZ"/>
        </w:rPr>
      </w:pPr>
      <w:r w:rsidRPr="001701CF">
        <w:rPr>
          <w:rFonts w:ascii="Times New Roman" w:hAnsi="Times New Roman"/>
          <w:bCs/>
          <w:i/>
          <w:iCs/>
          <w:color w:val="000000"/>
          <w:sz w:val="24"/>
          <w:szCs w:val="24"/>
          <w:lang w:val="kk-KZ"/>
        </w:rPr>
        <w:t>Инфузиялық шприцтар</w:t>
      </w:r>
    </w:p>
    <w:p w14:paraId="040E8979" w14:textId="77777777" w:rsidR="00273714" w:rsidRPr="001701CF" w:rsidRDefault="00273714" w:rsidP="00273714">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 xml:space="preserve">Пайдалану процесінде химиялық және физикалық тұрақтылық 25 °C-ден аспайтын температурада 6 сағатқа дейін сақталған кезде (құтыны алғашқы ашқан сәттен бастап) </w:t>
      </w:r>
      <w:r w:rsidR="0061728B" w:rsidRPr="001701CF">
        <w:rPr>
          <w:rFonts w:ascii="Times New Roman" w:hAnsi="Times New Roman"/>
          <w:bCs/>
          <w:iCs/>
          <w:color w:val="000000"/>
          <w:sz w:val="24"/>
          <w:szCs w:val="24"/>
          <w:lang w:val="kk-KZ"/>
        </w:rPr>
        <w:t>6.6-бөлімде көрсетілген</w:t>
      </w:r>
      <w:r w:rsidRPr="001701CF">
        <w:rPr>
          <w:rFonts w:ascii="Times New Roman" w:hAnsi="Times New Roman"/>
          <w:bCs/>
          <w:iCs/>
          <w:color w:val="000000"/>
          <w:sz w:val="24"/>
          <w:szCs w:val="24"/>
          <w:lang w:val="kk-KZ"/>
        </w:rPr>
        <w:t>.</w:t>
      </w:r>
    </w:p>
    <w:p w14:paraId="3CBC90B1" w14:textId="77777777" w:rsidR="001C3519" w:rsidRPr="001701CF" w:rsidRDefault="00273714" w:rsidP="00273714">
      <w:pPr>
        <w:tabs>
          <w:tab w:val="left" w:pos="720"/>
        </w:tabs>
        <w:overflowPunct w:val="0"/>
        <w:spacing w:after="0" w:line="240" w:lineRule="auto"/>
        <w:jc w:val="both"/>
        <w:textAlignment w:val="baseline"/>
        <w:rPr>
          <w:rFonts w:ascii="Times New Roman" w:hAnsi="Times New Roman"/>
          <w:sz w:val="24"/>
          <w:szCs w:val="24"/>
          <w:lang w:val="kk-KZ"/>
        </w:rPr>
      </w:pPr>
      <w:r w:rsidRPr="001701CF">
        <w:rPr>
          <w:rFonts w:ascii="Times New Roman" w:hAnsi="Times New Roman"/>
          <w:bCs/>
          <w:iCs/>
          <w:color w:val="000000"/>
          <w:sz w:val="24"/>
          <w:szCs w:val="24"/>
          <w:lang w:val="kk-KZ"/>
        </w:rPr>
        <w:t>Микробиологиялық тұрғыдан алғанда, егер қалпына келтіру және сұйылту бақыланатын және валидацияланған асептикалық жағдайларда ғана жүргізілмесе, дәрілік препаратты дереу қолдану керек.</w:t>
      </w:r>
      <w:r w:rsidRPr="001701CF">
        <w:rPr>
          <w:sz w:val="24"/>
          <w:szCs w:val="24"/>
          <w:lang w:val="kk-KZ"/>
        </w:rPr>
        <w:t xml:space="preserve"> </w:t>
      </w:r>
      <w:r w:rsidRPr="001701CF">
        <w:rPr>
          <w:rFonts w:ascii="Times New Roman" w:hAnsi="Times New Roman"/>
          <w:bCs/>
          <w:iCs/>
          <w:color w:val="000000"/>
          <w:sz w:val="24"/>
          <w:szCs w:val="24"/>
          <w:lang w:val="kk-KZ"/>
        </w:rPr>
        <w:t>Егер препарат дереу қолданылмаса, пайдалану сәтіне дейінгі сақтау уақыты мен шарттары үшін жауапкершілік пайдаланушыға жүктеледі; сақтау уақыты 25 °C-ден аспайтын температурада 6 сағаттан аспауы тиіс</w:t>
      </w:r>
      <w:r w:rsidR="001C3519" w:rsidRPr="001701CF">
        <w:rPr>
          <w:rFonts w:ascii="Times New Roman" w:hAnsi="Times New Roman"/>
          <w:sz w:val="24"/>
          <w:szCs w:val="24"/>
          <w:lang w:val="kk-KZ"/>
        </w:rPr>
        <w:t>.</w:t>
      </w:r>
    </w:p>
    <w:p w14:paraId="2907B6CF" w14:textId="77777777" w:rsidR="00515826" w:rsidRPr="001701CF" w:rsidRDefault="00515826" w:rsidP="00867325">
      <w:pPr>
        <w:spacing w:after="0" w:line="240" w:lineRule="auto"/>
        <w:jc w:val="both"/>
        <w:rPr>
          <w:rFonts w:ascii="Times New Roman" w:eastAsia="Times New Roman" w:hAnsi="Times New Roman"/>
          <w:b/>
          <w:sz w:val="24"/>
          <w:szCs w:val="24"/>
          <w:lang w:val="kk-KZ" w:eastAsia="ru-RU"/>
        </w:rPr>
      </w:pPr>
    </w:p>
    <w:bookmarkEnd w:id="42"/>
    <w:p w14:paraId="27FCFB3E" w14:textId="77777777" w:rsidR="00373A99" w:rsidRPr="001701CF" w:rsidRDefault="00373A99" w:rsidP="00373A99">
      <w:pPr>
        <w:spacing w:after="0" w:line="240" w:lineRule="auto"/>
        <w:jc w:val="both"/>
        <w:rPr>
          <w:rFonts w:ascii="Times New Roman" w:hAnsi="Times New Roman"/>
          <w:b/>
          <w:sz w:val="24"/>
          <w:szCs w:val="24"/>
          <w:lang w:val="kk"/>
        </w:rPr>
      </w:pPr>
      <w:r w:rsidRPr="001701CF">
        <w:rPr>
          <w:rFonts w:ascii="Times New Roman" w:hAnsi="Times New Roman"/>
          <w:b/>
          <w:sz w:val="24"/>
          <w:szCs w:val="24"/>
          <w:lang w:val="kk"/>
        </w:rPr>
        <w:t>6.4 Сақтау кезіндегі айрықша сақтандыру шаралары</w:t>
      </w:r>
    </w:p>
    <w:p w14:paraId="2F3F3D69" w14:textId="77777777" w:rsidR="00373A99" w:rsidRPr="001701CF" w:rsidRDefault="00373A99" w:rsidP="00373A99">
      <w:pPr>
        <w:shd w:val="clear" w:color="auto" w:fill="FFFFFF"/>
        <w:tabs>
          <w:tab w:val="left" w:pos="0"/>
          <w:tab w:val="left" w:pos="120"/>
          <w:tab w:val="left" w:pos="240"/>
        </w:tabs>
        <w:spacing w:after="0" w:line="240" w:lineRule="auto"/>
        <w:jc w:val="both"/>
        <w:rPr>
          <w:rFonts w:ascii="Times New Roman" w:hAnsi="Times New Roman"/>
          <w:b/>
          <w:bCs/>
          <w:color w:val="000000"/>
          <w:spacing w:val="-8"/>
          <w:sz w:val="24"/>
          <w:szCs w:val="24"/>
          <w:lang w:val="kk"/>
        </w:rPr>
      </w:pPr>
      <w:r w:rsidRPr="001701CF">
        <w:rPr>
          <w:rFonts w:ascii="Times New Roman" w:hAnsi="Times New Roman"/>
          <w:snapToGrid w:val="0"/>
          <w:sz w:val="24"/>
          <w:szCs w:val="24"/>
          <w:lang w:val="kk"/>
        </w:rPr>
        <w:t>Жарықтан қорғалған жерде</w:t>
      </w:r>
      <w:r w:rsidRPr="001701CF">
        <w:rPr>
          <w:rFonts w:ascii="Times New Roman" w:hAnsi="Times New Roman"/>
          <w:snapToGrid w:val="0"/>
          <w:sz w:val="24"/>
          <w:szCs w:val="24"/>
          <w:lang w:val="kk-KZ"/>
        </w:rPr>
        <w:t xml:space="preserve">, </w:t>
      </w:r>
      <w:r w:rsidRPr="001701CF">
        <w:rPr>
          <w:rFonts w:ascii="Times New Roman" w:hAnsi="Times New Roman"/>
          <w:snapToGrid w:val="0"/>
          <w:sz w:val="24"/>
          <w:szCs w:val="24"/>
          <w:lang w:val="kk"/>
        </w:rPr>
        <w:t xml:space="preserve"> 30</w:t>
      </w:r>
      <w:r w:rsidR="004E601B" w:rsidRPr="001701CF">
        <w:rPr>
          <w:rFonts w:ascii="Times New Roman" w:hAnsi="Times New Roman"/>
          <w:snapToGrid w:val="0"/>
          <w:sz w:val="24"/>
          <w:szCs w:val="24"/>
          <w:lang w:val="kk"/>
        </w:rPr>
        <w:t xml:space="preserve"> </w:t>
      </w:r>
      <w:r w:rsidRPr="001701CF">
        <w:rPr>
          <w:rFonts w:ascii="Times New Roman" w:hAnsi="Times New Roman"/>
          <w:snapToGrid w:val="0"/>
          <w:sz w:val="24"/>
          <w:szCs w:val="24"/>
          <w:vertAlign w:val="superscript"/>
          <w:lang w:val="kk"/>
        </w:rPr>
        <w:t>о</w:t>
      </w:r>
      <w:r w:rsidRPr="001701CF">
        <w:rPr>
          <w:rFonts w:ascii="Times New Roman" w:hAnsi="Times New Roman"/>
          <w:snapToGrid w:val="0"/>
          <w:sz w:val="24"/>
          <w:szCs w:val="24"/>
          <w:lang w:val="kk"/>
        </w:rPr>
        <w:t>С-ден аспайтын температурада.</w:t>
      </w:r>
    </w:p>
    <w:p w14:paraId="2823AE5A" w14:textId="77777777" w:rsidR="00373A99" w:rsidRPr="001701CF" w:rsidRDefault="00373A99" w:rsidP="00373A99">
      <w:pPr>
        <w:shd w:val="clear" w:color="auto" w:fill="FFFFFF"/>
        <w:tabs>
          <w:tab w:val="left" w:pos="0"/>
          <w:tab w:val="left" w:pos="120"/>
          <w:tab w:val="left" w:pos="240"/>
        </w:tabs>
        <w:spacing w:after="0" w:line="240" w:lineRule="auto"/>
        <w:jc w:val="both"/>
        <w:rPr>
          <w:rFonts w:ascii="Times New Roman" w:hAnsi="Times New Roman"/>
          <w:bCs/>
          <w:sz w:val="24"/>
          <w:szCs w:val="24"/>
          <w:lang w:val="kk"/>
        </w:rPr>
      </w:pPr>
      <w:bookmarkStart w:id="43" w:name="2175220289"/>
      <w:bookmarkStart w:id="44" w:name="_Hlk61911994"/>
      <w:r w:rsidRPr="001701CF">
        <w:rPr>
          <w:rFonts w:ascii="Times New Roman" w:hAnsi="Times New Roman"/>
          <w:bCs/>
          <w:sz w:val="24"/>
          <w:szCs w:val="24"/>
          <w:lang w:val="kk"/>
        </w:rPr>
        <w:t>Балалардың қолы жетпейтін жерде сақтау керек!</w:t>
      </w:r>
    </w:p>
    <w:bookmarkEnd w:id="43"/>
    <w:bookmarkEnd w:id="44"/>
    <w:p w14:paraId="7BE477ED" w14:textId="77777777" w:rsidR="00373A99" w:rsidRPr="001701CF" w:rsidRDefault="00373A99" w:rsidP="00373A99">
      <w:pPr>
        <w:spacing w:after="0" w:line="240" w:lineRule="auto"/>
        <w:jc w:val="both"/>
        <w:rPr>
          <w:rFonts w:ascii="Times New Roman" w:hAnsi="Times New Roman"/>
          <w:sz w:val="24"/>
          <w:szCs w:val="24"/>
          <w:lang w:val="kk-KZ"/>
        </w:rPr>
      </w:pPr>
      <w:r w:rsidRPr="001701CF">
        <w:rPr>
          <w:rFonts w:ascii="Times New Roman" w:hAnsi="Times New Roman"/>
          <w:sz w:val="24"/>
          <w:szCs w:val="24"/>
          <w:lang w:val="kk"/>
        </w:rPr>
        <w:t>Қалпына келтірілген және сұйылтылған дәрілік препаратты қалпына келгеннен кейін сақтау шарттары 6.3 бөлімінде көрсетілген.   </w:t>
      </w:r>
    </w:p>
    <w:p w14:paraId="06D9B903" w14:textId="77777777" w:rsidR="001271E3" w:rsidRPr="001701CF" w:rsidRDefault="001271E3" w:rsidP="00373A99">
      <w:pPr>
        <w:autoSpaceDE w:val="0"/>
        <w:autoSpaceDN w:val="0"/>
        <w:adjustRightInd w:val="0"/>
        <w:spacing w:after="0" w:line="240" w:lineRule="auto"/>
        <w:jc w:val="both"/>
        <w:rPr>
          <w:rFonts w:ascii="Times New Roman" w:hAnsi="Times New Roman"/>
          <w:b/>
          <w:sz w:val="24"/>
          <w:szCs w:val="24"/>
          <w:lang w:val="kk-KZ" w:eastAsia="ru-RU"/>
        </w:rPr>
      </w:pPr>
    </w:p>
    <w:p w14:paraId="699B4995" w14:textId="77777777" w:rsidR="00373A99" w:rsidRPr="001701CF" w:rsidRDefault="00373A99" w:rsidP="00273714">
      <w:pPr>
        <w:shd w:val="clear" w:color="auto" w:fill="FFFFFF"/>
        <w:tabs>
          <w:tab w:val="left" w:pos="0"/>
          <w:tab w:val="left" w:pos="120"/>
          <w:tab w:val="left" w:pos="240"/>
        </w:tabs>
        <w:spacing w:after="0" w:line="240" w:lineRule="auto"/>
        <w:jc w:val="both"/>
        <w:rPr>
          <w:rFonts w:ascii="Times New Roman" w:hAnsi="Times New Roman"/>
          <w:sz w:val="24"/>
          <w:szCs w:val="24"/>
          <w:lang w:val="kk"/>
        </w:rPr>
      </w:pPr>
      <w:bookmarkStart w:id="45" w:name="_Hlk172555085"/>
      <w:r w:rsidRPr="001701CF">
        <w:rPr>
          <w:rFonts w:ascii="Times New Roman" w:hAnsi="Times New Roman"/>
          <w:b/>
          <w:bCs/>
          <w:color w:val="000000"/>
          <w:spacing w:val="-11"/>
          <w:sz w:val="24"/>
          <w:szCs w:val="24"/>
          <w:lang w:val="kk"/>
        </w:rPr>
        <w:t>6.5 Шығарылу түрі және қаптамасы</w:t>
      </w:r>
    </w:p>
    <w:p w14:paraId="0562BA64" w14:textId="77777777" w:rsidR="0058619D" w:rsidRPr="0058619D" w:rsidRDefault="0058619D" w:rsidP="0058619D">
      <w:pPr>
        <w:spacing w:after="0" w:line="240" w:lineRule="auto"/>
        <w:jc w:val="both"/>
        <w:rPr>
          <w:rFonts w:ascii="Times New Roman" w:eastAsia="Times New Roman" w:hAnsi="Times New Roman"/>
          <w:sz w:val="24"/>
          <w:szCs w:val="24"/>
          <w:lang w:val="kk-KZ" w:eastAsia="ru-RU" w:bidi="ru-RU"/>
        </w:rPr>
      </w:pPr>
      <w:r w:rsidRPr="0058619D">
        <w:rPr>
          <w:rFonts w:ascii="Times New Roman" w:eastAsia="Times New Roman" w:hAnsi="Times New Roman"/>
          <w:sz w:val="24"/>
          <w:szCs w:val="24"/>
          <w:lang w:val="kk-KZ" w:eastAsia="ru-RU" w:bidi="ru-RU"/>
        </w:rPr>
        <w:t>Препарат бромбутилкаучук тығыны бар және «flip-off» типті алюминий қақпақшасымен қаусырылған сыйымдылығы 20 мл АҚШФ I типті шыны құтыға салынады.</w:t>
      </w:r>
    </w:p>
    <w:p w14:paraId="379538F7" w14:textId="77777777" w:rsidR="0058619D" w:rsidRPr="0058619D" w:rsidRDefault="0058619D" w:rsidP="0058619D">
      <w:pPr>
        <w:spacing w:after="0" w:line="240" w:lineRule="auto"/>
        <w:jc w:val="both"/>
        <w:rPr>
          <w:rFonts w:ascii="Times New Roman" w:eastAsia="Times New Roman" w:hAnsi="Times New Roman"/>
          <w:sz w:val="24"/>
          <w:szCs w:val="24"/>
          <w:lang w:val="kk-KZ" w:eastAsia="ru-RU" w:bidi="ru-RU"/>
        </w:rPr>
      </w:pPr>
      <w:r w:rsidRPr="0058619D">
        <w:rPr>
          <w:rFonts w:ascii="Times New Roman" w:eastAsia="Times New Roman" w:hAnsi="Times New Roman"/>
          <w:sz w:val="24"/>
          <w:szCs w:val="24"/>
          <w:lang w:val="kk-KZ" w:eastAsia="ru-RU" w:bidi="ru-RU"/>
        </w:rPr>
        <w:t>1 құтыдан медициналық қолдану жөніндегі қазақ және орыс тілдеріндегі нұсқаулықпен бірге картон қорапшаға (№1) салынады.</w:t>
      </w:r>
    </w:p>
    <w:p w14:paraId="72B71CC4" w14:textId="77777777" w:rsidR="0058619D" w:rsidRPr="0058619D" w:rsidRDefault="0058619D" w:rsidP="0058619D">
      <w:pPr>
        <w:spacing w:after="0" w:line="240" w:lineRule="auto"/>
        <w:jc w:val="both"/>
        <w:rPr>
          <w:rFonts w:ascii="Times New Roman" w:eastAsia="Times New Roman" w:hAnsi="Times New Roman"/>
          <w:sz w:val="24"/>
          <w:szCs w:val="24"/>
          <w:lang w:val="kk-KZ" w:eastAsia="ru-RU" w:bidi="ru-RU"/>
        </w:rPr>
      </w:pPr>
      <w:r w:rsidRPr="0058619D">
        <w:rPr>
          <w:rFonts w:ascii="Times New Roman" w:eastAsia="Times New Roman" w:hAnsi="Times New Roman"/>
          <w:sz w:val="24"/>
          <w:szCs w:val="24"/>
          <w:lang w:val="kk-KZ" w:eastAsia="ru-RU" w:bidi="ru-RU"/>
        </w:rPr>
        <w:lastRenderedPageBreak/>
        <w:t>1 құтыдан медициналық қолдану жөніндегі қазақ және орыс тілдеріндегі нұсқаулықпен бірге картон қорапшаға салынады. 10 картон қорапша картоннан жасалған қорапшаға (№10) салынады.</w:t>
      </w:r>
    </w:p>
    <w:p w14:paraId="75D77E84" w14:textId="77777777" w:rsidR="00373A99" w:rsidRPr="001701CF" w:rsidRDefault="00373A99" w:rsidP="00672975">
      <w:pPr>
        <w:autoSpaceDE w:val="0"/>
        <w:autoSpaceDN w:val="0"/>
        <w:adjustRightInd w:val="0"/>
        <w:spacing w:after="0" w:line="240" w:lineRule="auto"/>
        <w:jc w:val="both"/>
        <w:rPr>
          <w:rFonts w:ascii="Times New Roman" w:eastAsia="Microsoft Sans Serif" w:hAnsi="Times New Roman"/>
          <w:sz w:val="24"/>
          <w:szCs w:val="24"/>
          <w:lang w:val="kk-KZ" w:eastAsia="ru-RU" w:bidi="ru-RU"/>
        </w:rPr>
      </w:pPr>
    </w:p>
    <w:p w14:paraId="671D7CC5" w14:textId="77777777" w:rsidR="00273714" w:rsidRPr="001701CF" w:rsidRDefault="00273714" w:rsidP="001A5CE3">
      <w:pPr>
        <w:spacing w:after="0" w:line="240" w:lineRule="auto"/>
        <w:jc w:val="both"/>
        <w:rPr>
          <w:rFonts w:ascii="Times New Roman" w:hAnsi="Times New Roman"/>
          <w:b/>
          <w:sz w:val="24"/>
          <w:szCs w:val="24"/>
          <w:lang w:val="kk"/>
        </w:rPr>
      </w:pPr>
      <w:bookmarkStart w:id="46" w:name="_Hlk172554925"/>
      <w:bookmarkStart w:id="47" w:name="_Hlk189575698"/>
      <w:bookmarkEnd w:id="45"/>
      <w:r w:rsidRPr="001701CF">
        <w:rPr>
          <w:rFonts w:ascii="Times New Roman" w:hAnsi="Times New Roman"/>
          <w:b/>
          <w:sz w:val="24"/>
          <w:szCs w:val="24"/>
          <w:lang w:val="kk"/>
        </w:rPr>
        <w:t>6.6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71488447" w14:textId="77777777" w:rsidR="007021DA" w:rsidRPr="001701CF" w:rsidRDefault="007021DA" w:rsidP="001A5CE3">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sz w:val="24"/>
          <w:szCs w:val="24"/>
          <w:lang w:val="kk-KZ"/>
        </w:rPr>
        <w:t xml:space="preserve">Вена ішіне инфузия алдында Ксавитаз ұнтағын инъекцияға арналған сумен қалпына келтіру керек, нәтижесінде алынған концентратты қолданар алдында </w:t>
      </w:r>
      <w:r w:rsidRPr="001701CF">
        <w:rPr>
          <w:rFonts w:ascii="Times New Roman" w:hAnsi="Times New Roman"/>
          <w:bCs/>
          <w:iCs/>
          <w:color w:val="000000"/>
          <w:sz w:val="24"/>
          <w:szCs w:val="24"/>
          <w:lang w:val="kk-KZ"/>
        </w:rPr>
        <w:t>бірден сұйылтылу керек. Қалпына келтірілген ерітінді - бұл түссізден сары түске дейінгі мөлдір, көрінетін бөлшектерсіз ерітінді.</w:t>
      </w:r>
      <w:r w:rsidR="0058619D" w:rsidRPr="001701CF">
        <w:rPr>
          <w:rFonts w:ascii="Times New Roman" w:hAnsi="Times New Roman"/>
          <w:bCs/>
          <w:iCs/>
          <w:color w:val="000000"/>
          <w:sz w:val="24"/>
          <w:szCs w:val="24"/>
          <w:lang w:val="kk-KZ"/>
        </w:rPr>
        <w:t xml:space="preserve"> </w:t>
      </w:r>
    </w:p>
    <w:p w14:paraId="06079B85" w14:textId="77777777" w:rsidR="007021DA" w:rsidRPr="001701CF" w:rsidRDefault="007021DA" w:rsidP="001A5CE3">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Ксавитаз (цефтазидим/авибактам) препараты біріктірілген препарат болып табылады; әрбір құтыда 4:1 бекітілген қатынасында 2 г цефтазидим және 0,5 г авибактам бар. Дозалау бойынша ұсыныстар тек цефтазидим компонентіне негізделген.</w:t>
      </w:r>
    </w:p>
    <w:p w14:paraId="6CE5FD61" w14:textId="77777777" w:rsidR="007021DA" w:rsidRPr="001701CF" w:rsidRDefault="007021DA" w:rsidP="001A5CE3">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Ерітіндіні дайындау және енгізу стандартты асептикалық әдістерге сәйкес жүргізіледі. Дозаларды тиісті мөлшердегі инфузиялық пакетте немесе инфузиялық шприцте дайындауға болады.</w:t>
      </w:r>
    </w:p>
    <w:p w14:paraId="4E3657B1" w14:textId="77777777" w:rsidR="007021DA" w:rsidRPr="001701CF" w:rsidRDefault="007021DA" w:rsidP="007021DA">
      <w:pPr>
        <w:spacing w:after="0" w:line="240" w:lineRule="auto"/>
        <w:jc w:val="both"/>
        <w:rPr>
          <w:rFonts w:ascii="Times New Roman" w:hAnsi="Times New Roman"/>
          <w:iCs/>
          <w:color w:val="000000"/>
          <w:sz w:val="24"/>
          <w:szCs w:val="24"/>
          <w:lang w:val="kk-KZ"/>
        </w:rPr>
      </w:pPr>
      <w:r w:rsidRPr="001701CF">
        <w:rPr>
          <w:rFonts w:ascii="Times New Roman" w:hAnsi="Times New Roman"/>
          <w:iCs/>
          <w:color w:val="000000"/>
          <w:sz w:val="24"/>
          <w:szCs w:val="24"/>
          <w:lang w:val="kk-KZ"/>
        </w:rPr>
        <w:t>Парентералды дәрілік препараттарды енгізер алдында механикалық қосылыстардың бар-жоғын</w:t>
      </w:r>
      <w:r w:rsidR="003C7B27" w:rsidRPr="001701CF">
        <w:rPr>
          <w:rFonts w:ascii="Times New Roman" w:hAnsi="Times New Roman"/>
          <w:iCs/>
          <w:color w:val="000000"/>
          <w:sz w:val="24"/>
          <w:szCs w:val="24"/>
          <w:lang w:val="kk-KZ"/>
        </w:rPr>
        <w:t>а</w:t>
      </w:r>
      <w:r w:rsidRPr="001701CF">
        <w:rPr>
          <w:rFonts w:ascii="Times New Roman" w:hAnsi="Times New Roman"/>
          <w:iCs/>
          <w:color w:val="000000"/>
          <w:sz w:val="24"/>
          <w:szCs w:val="24"/>
          <w:lang w:val="kk-KZ"/>
        </w:rPr>
        <w:t xml:space="preserve"> көзбен қарап тексеру керек.</w:t>
      </w:r>
    </w:p>
    <w:p w14:paraId="15CEF90B" w14:textId="77777777" w:rsidR="007021DA" w:rsidRPr="001701CF" w:rsidRDefault="007021DA" w:rsidP="007021DA">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Әрбір құты тек бір рет пайдалануға арналған.</w:t>
      </w:r>
    </w:p>
    <w:p w14:paraId="4034E95F" w14:textId="77777777" w:rsidR="007021DA" w:rsidRPr="001701CF" w:rsidRDefault="007021DA" w:rsidP="007021DA">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 xml:space="preserve">Пайдаланылмаған препарат немесе пайдаланылған материалдар жергілікті талаптарға сәйкес </w:t>
      </w:r>
      <w:r w:rsidR="003C7B27" w:rsidRPr="001701CF">
        <w:rPr>
          <w:rFonts w:ascii="Times New Roman" w:hAnsi="Times New Roman"/>
          <w:bCs/>
          <w:iCs/>
          <w:color w:val="000000"/>
          <w:sz w:val="24"/>
          <w:szCs w:val="24"/>
          <w:lang w:val="kk-KZ"/>
        </w:rPr>
        <w:t>утилизациялануы</w:t>
      </w:r>
      <w:r w:rsidRPr="001701CF">
        <w:rPr>
          <w:rFonts w:ascii="Times New Roman" w:hAnsi="Times New Roman"/>
          <w:bCs/>
          <w:iCs/>
          <w:color w:val="000000"/>
          <w:sz w:val="24"/>
          <w:szCs w:val="24"/>
          <w:lang w:val="kk-KZ"/>
        </w:rPr>
        <w:t xml:space="preserve"> керек.</w:t>
      </w:r>
    </w:p>
    <w:p w14:paraId="48E9BB33" w14:textId="77777777" w:rsidR="007021DA" w:rsidRPr="001701CF" w:rsidRDefault="007021DA" w:rsidP="007021DA">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Қалпына келтірудің басталуы мен вена ішіне инфузия үшін ерітінді дайындаудың аяқталуы арасындағы жалпы уақыт аралығы 30 минуттан аспауы тиіс.</w:t>
      </w:r>
    </w:p>
    <w:p w14:paraId="49BF7DA0" w14:textId="77777777" w:rsidR="007021DA" w:rsidRPr="001701CF" w:rsidRDefault="007021DA" w:rsidP="007021DA">
      <w:pPr>
        <w:spacing w:after="0" w:line="240" w:lineRule="auto"/>
        <w:jc w:val="both"/>
        <w:rPr>
          <w:rFonts w:ascii="Times New Roman" w:hAnsi="Times New Roman"/>
          <w:bCs/>
          <w:iCs/>
          <w:color w:val="000000"/>
          <w:sz w:val="24"/>
          <w:szCs w:val="24"/>
          <w:u w:val="single"/>
          <w:lang w:val="kk-KZ"/>
        </w:rPr>
      </w:pPr>
      <w:r w:rsidRPr="001701CF">
        <w:rPr>
          <w:rFonts w:ascii="Times New Roman" w:hAnsi="Times New Roman"/>
          <w:bCs/>
          <w:iCs/>
          <w:color w:val="000000"/>
          <w:sz w:val="24"/>
          <w:szCs w:val="24"/>
          <w:u w:val="single"/>
          <w:lang w:val="kk-KZ"/>
        </w:rPr>
        <w:t>Ересектер мен балаларға арналған дозаны ИНФУЗИЯЛЫҚ ПАКЕТТЕ немесе ИНФУЗИЯЛЫҚ ШПРИЦТЕ дайындау жөніндегі нұсқаулар</w:t>
      </w:r>
    </w:p>
    <w:p w14:paraId="524344C1" w14:textId="77777777" w:rsidR="007021DA" w:rsidRPr="001701CF" w:rsidRDefault="007021DA" w:rsidP="007021DA">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 xml:space="preserve">ЕСКЕРТПЕ. </w:t>
      </w:r>
      <w:r w:rsidRPr="001701CF">
        <w:rPr>
          <w:rFonts w:ascii="Times New Roman" w:eastAsia="Times New Roman" w:hAnsi="Times New Roman"/>
          <w:sz w:val="24"/>
          <w:szCs w:val="24"/>
          <w:lang w:val="kk" w:eastAsia="ru-RU"/>
        </w:rPr>
        <w:t xml:space="preserve">Келесі </w:t>
      </w:r>
      <w:r w:rsidRPr="001701CF">
        <w:rPr>
          <w:rFonts w:ascii="Times New Roman" w:eastAsia="Times New Roman" w:hAnsi="Times New Roman"/>
          <w:sz w:val="24"/>
          <w:szCs w:val="24"/>
          <w:lang w:val="kk-KZ" w:eastAsia="ru-RU"/>
        </w:rPr>
        <w:t>емшар</w:t>
      </w:r>
      <w:r w:rsidRPr="001701CF">
        <w:rPr>
          <w:rFonts w:ascii="Times New Roman" w:eastAsia="Times New Roman" w:hAnsi="Times New Roman"/>
          <w:sz w:val="24"/>
          <w:szCs w:val="24"/>
          <w:lang w:val="kk" w:eastAsia="ru-RU"/>
        </w:rPr>
        <w:t>а цефтазидимнің соңғы концентрациясы 8-40 мг/мл болатын инфузияға арналған ерітіндіні дайындау кезеңдерін сипаттайды</w:t>
      </w:r>
      <w:r w:rsidRPr="001701CF">
        <w:rPr>
          <w:rFonts w:ascii="Times New Roman" w:eastAsia="Times New Roman" w:hAnsi="Times New Roman"/>
          <w:sz w:val="24"/>
          <w:szCs w:val="24"/>
          <w:lang w:val="kk-KZ" w:eastAsia="ru-RU"/>
        </w:rPr>
        <w:t>. Барлық есептеулер осы кезеңдер басталғанға дейін жүргізілуі керек</w:t>
      </w:r>
      <w:r w:rsidRPr="001701CF">
        <w:rPr>
          <w:rFonts w:ascii="Times New Roman" w:hAnsi="Times New Roman"/>
          <w:bCs/>
          <w:iCs/>
          <w:color w:val="000000"/>
          <w:sz w:val="24"/>
          <w:szCs w:val="24"/>
          <w:lang w:val="kk-KZ"/>
        </w:rPr>
        <w:t xml:space="preserve">. </w:t>
      </w:r>
    </w:p>
    <w:p w14:paraId="79B193F3" w14:textId="77777777" w:rsidR="007021DA" w:rsidRPr="001701CF" w:rsidRDefault="007021DA" w:rsidP="007021DA">
      <w:pPr>
        <w:spacing w:after="0" w:line="240" w:lineRule="auto"/>
        <w:jc w:val="both"/>
        <w:rPr>
          <w:rFonts w:ascii="Times New Roman" w:hAnsi="Times New Roman"/>
          <w:bCs/>
          <w:iCs/>
          <w:color w:val="000000"/>
          <w:sz w:val="24"/>
          <w:szCs w:val="24"/>
          <w:lang w:val="kk-KZ"/>
        </w:rPr>
      </w:pPr>
      <w:r w:rsidRPr="001701CF">
        <w:rPr>
          <w:rFonts w:ascii="Times New Roman" w:hAnsi="Times New Roman"/>
          <w:b/>
          <w:bCs/>
          <w:iCs/>
          <w:color w:val="000000"/>
          <w:sz w:val="24"/>
          <w:szCs w:val="24"/>
          <w:lang w:val="kk-KZ"/>
        </w:rPr>
        <w:t>3 айдан 12 айлыққа дейінгі бала жасындағы пациенттер үшін</w:t>
      </w:r>
      <w:r w:rsidRPr="001701CF">
        <w:rPr>
          <w:rFonts w:ascii="Times New Roman" w:hAnsi="Times New Roman"/>
          <w:bCs/>
          <w:iCs/>
          <w:color w:val="000000"/>
          <w:sz w:val="24"/>
          <w:szCs w:val="24"/>
          <w:lang w:val="kk-KZ"/>
        </w:rPr>
        <w:t xml:space="preserve"> де 20 мг/мл концентрациясы бар ерітіндіні дайындау кезеңдері егжей-тегжейлі көрсетілген (көптеген жағдайларда жеткілікті болатын).  </w:t>
      </w:r>
    </w:p>
    <w:p w14:paraId="2C85CA70" w14:textId="77777777" w:rsidR="007021DA" w:rsidRPr="001701CF" w:rsidRDefault="007021DA" w:rsidP="00851205">
      <w:pPr>
        <w:numPr>
          <w:ilvl w:val="0"/>
          <w:numId w:val="34"/>
        </w:numPr>
        <w:tabs>
          <w:tab w:val="clear" w:pos="720"/>
          <w:tab w:val="left" w:pos="0"/>
          <w:tab w:val="num" w:pos="142"/>
        </w:tabs>
        <w:spacing w:after="0" w:line="240" w:lineRule="auto"/>
        <w:ind w:left="0" w:firstLine="0"/>
        <w:jc w:val="both"/>
        <w:rPr>
          <w:rFonts w:ascii="Times New Roman" w:hAnsi="Times New Roman"/>
          <w:bCs/>
          <w:iCs/>
          <w:color w:val="000000"/>
          <w:sz w:val="24"/>
          <w:szCs w:val="24"/>
          <w:lang w:val="kk-KZ"/>
        </w:rPr>
      </w:pPr>
      <w:r w:rsidRPr="001701CF">
        <w:rPr>
          <w:rFonts w:ascii="Times New Roman" w:hAnsi="Times New Roman"/>
          <w:b/>
          <w:bCs/>
          <w:iCs/>
          <w:color w:val="000000"/>
          <w:sz w:val="24"/>
          <w:szCs w:val="24"/>
          <w:lang w:val="kk-KZ"/>
        </w:rPr>
        <w:t>Қалпына келтірілген ерітіндіні</w:t>
      </w:r>
      <w:r w:rsidRPr="001701CF">
        <w:rPr>
          <w:rFonts w:ascii="Times New Roman" w:hAnsi="Times New Roman"/>
          <w:bCs/>
          <w:iCs/>
          <w:color w:val="000000"/>
          <w:sz w:val="24"/>
          <w:szCs w:val="24"/>
          <w:lang w:val="kk-KZ"/>
        </w:rPr>
        <w:t xml:space="preserve"> дайындау (</w:t>
      </w:r>
      <w:r w:rsidRPr="001701CF">
        <w:rPr>
          <w:rFonts w:ascii="Times New Roman" w:hAnsi="Times New Roman"/>
          <w:b/>
          <w:bCs/>
          <w:iCs/>
          <w:color w:val="000000"/>
          <w:sz w:val="24"/>
          <w:szCs w:val="24"/>
          <w:lang w:val="kk-KZ"/>
        </w:rPr>
        <w:t>167,3 мг/мл</w:t>
      </w:r>
      <w:r w:rsidRPr="001701CF">
        <w:rPr>
          <w:rFonts w:ascii="Times New Roman" w:hAnsi="Times New Roman"/>
          <w:bCs/>
          <w:iCs/>
          <w:color w:val="000000"/>
          <w:sz w:val="24"/>
          <w:szCs w:val="24"/>
          <w:lang w:val="kk-KZ"/>
        </w:rPr>
        <w:t xml:space="preserve"> цефтазидим)</w:t>
      </w:r>
    </w:p>
    <w:p w14:paraId="23B3F997" w14:textId="77777777" w:rsidR="007021DA" w:rsidRPr="001701CF" w:rsidRDefault="007021DA" w:rsidP="007021DA">
      <w:pPr>
        <w:numPr>
          <w:ilvl w:val="0"/>
          <w:numId w:val="38"/>
        </w:numPr>
        <w:tabs>
          <w:tab w:val="num" w:pos="0"/>
        </w:tabs>
        <w:spacing w:after="0" w:line="240" w:lineRule="auto"/>
        <w:ind w:left="0" w:firstLine="0"/>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 xml:space="preserve">Шприц инесін құтының қақпағына тығып және </w:t>
      </w:r>
      <w:r w:rsidRPr="001701CF">
        <w:rPr>
          <w:rFonts w:ascii="Times New Roman" w:hAnsi="Times New Roman"/>
          <w:bCs/>
          <w:iCs/>
          <w:color w:val="000000"/>
          <w:sz w:val="24"/>
          <w:szCs w:val="24"/>
          <w:lang w:val="kk"/>
        </w:rPr>
        <w:t>инъекцияға арналған 10 мл стерильді суды енгізу</w:t>
      </w:r>
      <w:r w:rsidRPr="001701CF">
        <w:rPr>
          <w:rFonts w:ascii="Times New Roman" w:hAnsi="Times New Roman"/>
          <w:bCs/>
          <w:iCs/>
          <w:color w:val="000000"/>
          <w:sz w:val="24"/>
          <w:szCs w:val="24"/>
          <w:lang w:val="kk-KZ"/>
        </w:rPr>
        <w:t>.</w:t>
      </w:r>
    </w:p>
    <w:p w14:paraId="4A7AD399" w14:textId="77777777" w:rsidR="007021DA" w:rsidRPr="001701CF" w:rsidRDefault="007021DA" w:rsidP="007021DA">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 xml:space="preserve">б) Инені шығарып </w:t>
      </w:r>
      <w:r w:rsidR="003C7B27" w:rsidRPr="001701CF">
        <w:rPr>
          <w:rFonts w:ascii="Times New Roman" w:hAnsi="Times New Roman"/>
          <w:bCs/>
          <w:iCs/>
          <w:color w:val="000000"/>
          <w:sz w:val="24"/>
          <w:szCs w:val="24"/>
          <w:lang w:val="kk-KZ"/>
        </w:rPr>
        <w:t xml:space="preserve">алып </w:t>
      </w:r>
      <w:r w:rsidRPr="001701CF">
        <w:rPr>
          <w:rFonts w:ascii="Times New Roman" w:hAnsi="Times New Roman"/>
          <w:bCs/>
          <w:iCs/>
          <w:color w:val="000000"/>
          <w:sz w:val="24"/>
          <w:szCs w:val="24"/>
          <w:lang w:val="kk-KZ"/>
        </w:rPr>
        <w:t>және құтыны мөлдір ерітінді алғанға дейін сілку керек.</w:t>
      </w:r>
    </w:p>
    <w:p w14:paraId="651461D5" w14:textId="77777777" w:rsidR="007021DA" w:rsidRPr="001701CF" w:rsidRDefault="007021DA" w:rsidP="007021DA">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 xml:space="preserve">в) </w:t>
      </w:r>
      <w:r w:rsidRPr="001701CF">
        <w:rPr>
          <w:rFonts w:ascii="Times New Roman" w:hAnsi="Times New Roman"/>
          <w:bCs/>
          <w:iCs/>
          <w:color w:val="000000"/>
          <w:sz w:val="24"/>
          <w:szCs w:val="24"/>
          <w:lang w:val="kk"/>
        </w:rPr>
        <w:t xml:space="preserve">Ішкі қысымды </w:t>
      </w:r>
      <w:r w:rsidRPr="001701CF">
        <w:rPr>
          <w:rFonts w:ascii="Times New Roman" w:hAnsi="Times New Roman"/>
          <w:bCs/>
          <w:iCs/>
          <w:color w:val="000000"/>
          <w:sz w:val="24"/>
          <w:szCs w:val="24"/>
          <w:lang w:val="kk-KZ"/>
        </w:rPr>
        <w:t>төмендету</w:t>
      </w:r>
      <w:r w:rsidRPr="001701CF">
        <w:rPr>
          <w:rFonts w:ascii="Times New Roman" w:hAnsi="Times New Roman"/>
          <w:bCs/>
          <w:iCs/>
          <w:color w:val="000000"/>
          <w:sz w:val="24"/>
          <w:szCs w:val="24"/>
          <w:lang w:val="kk"/>
        </w:rPr>
        <w:t xml:space="preserve"> үшін препаратты еріткеннен</w:t>
      </w:r>
      <w:r w:rsidRPr="001701CF">
        <w:rPr>
          <w:rFonts w:ascii="Times New Roman" w:hAnsi="Times New Roman"/>
          <w:b/>
          <w:bCs/>
          <w:iCs/>
          <w:color w:val="000000"/>
          <w:sz w:val="24"/>
          <w:szCs w:val="24"/>
          <w:lang w:val="kk"/>
        </w:rPr>
        <w:t xml:space="preserve"> кейін</w:t>
      </w:r>
      <w:r w:rsidRPr="001701CF">
        <w:rPr>
          <w:rFonts w:ascii="Times New Roman" w:hAnsi="Times New Roman"/>
          <w:bCs/>
          <w:iCs/>
          <w:color w:val="000000"/>
          <w:sz w:val="24"/>
          <w:szCs w:val="24"/>
          <w:lang w:val="kk"/>
        </w:rPr>
        <w:t xml:space="preserve"> </w:t>
      </w:r>
      <w:r w:rsidRPr="001701CF">
        <w:rPr>
          <w:rFonts w:ascii="Times New Roman" w:hAnsi="Times New Roman"/>
          <w:bCs/>
          <w:iCs/>
          <w:color w:val="000000"/>
          <w:sz w:val="24"/>
          <w:szCs w:val="24"/>
          <w:lang w:val="kk-KZ"/>
        </w:rPr>
        <w:t>құтының</w:t>
      </w:r>
      <w:r w:rsidRPr="001701CF">
        <w:rPr>
          <w:rFonts w:ascii="Times New Roman" w:hAnsi="Times New Roman"/>
          <w:bCs/>
          <w:iCs/>
          <w:color w:val="000000"/>
          <w:sz w:val="24"/>
          <w:szCs w:val="24"/>
          <w:lang w:val="kk"/>
        </w:rPr>
        <w:t xml:space="preserve"> </w:t>
      </w:r>
      <w:r w:rsidRPr="001701CF">
        <w:rPr>
          <w:rFonts w:ascii="Times New Roman" w:hAnsi="Times New Roman"/>
          <w:bCs/>
          <w:iCs/>
          <w:color w:val="000000"/>
          <w:sz w:val="24"/>
          <w:szCs w:val="24"/>
          <w:lang w:val="kk-KZ"/>
        </w:rPr>
        <w:t>тығын</w:t>
      </w:r>
      <w:r w:rsidRPr="001701CF">
        <w:rPr>
          <w:rFonts w:ascii="Times New Roman" w:hAnsi="Times New Roman"/>
          <w:bCs/>
          <w:iCs/>
          <w:color w:val="000000"/>
          <w:sz w:val="24"/>
          <w:szCs w:val="24"/>
          <w:lang w:val="kk"/>
        </w:rPr>
        <w:t xml:space="preserve">ы арқылы қысымды </w:t>
      </w:r>
      <w:r w:rsidRPr="001701CF">
        <w:rPr>
          <w:rFonts w:ascii="Times New Roman" w:hAnsi="Times New Roman"/>
          <w:bCs/>
          <w:iCs/>
          <w:color w:val="000000"/>
          <w:sz w:val="24"/>
          <w:szCs w:val="24"/>
          <w:lang w:val="kk-KZ"/>
        </w:rPr>
        <w:t>түсір</w:t>
      </w:r>
      <w:r w:rsidRPr="001701CF">
        <w:rPr>
          <w:rFonts w:ascii="Times New Roman" w:hAnsi="Times New Roman"/>
          <w:bCs/>
          <w:iCs/>
          <w:color w:val="000000"/>
          <w:sz w:val="24"/>
          <w:szCs w:val="24"/>
          <w:lang w:val="kk"/>
        </w:rPr>
        <w:t xml:space="preserve">у үшін инені </w:t>
      </w:r>
      <w:r w:rsidR="003C7B27" w:rsidRPr="001701CF">
        <w:rPr>
          <w:rFonts w:ascii="Times New Roman" w:hAnsi="Times New Roman"/>
          <w:bCs/>
          <w:iCs/>
          <w:color w:val="000000"/>
          <w:sz w:val="24"/>
          <w:szCs w:val="24"/>
          <w:lang w:val="kk-KZ"/>
        </w:rPr>
        <w:t xml:space="preserve">шаншып </w:t>
      </w:r>
      <w:r w:rsidRPr="001701CF">
        <w:rPr>
          <w:rFonts w:ascii="Times New Roman" w:hAnsi="Times New Roman"/>
          <w:bCs/>
          <w:iCs/>
          <w:color w:val="000000"/>
          <w:sz w:val="24"/>
          <w:szCs w:val="24"/>
          <w:lang w:val="kk-KZ"/>
        </w:rPr>
        <w:t>қой</w:t>
      </w:r>
      <w:r w:rsidRPr="001701CF">
        <w:rPr>
          <w:rFonts w:ascii="Times New Roman" w:hAnsi="Times New Roman"/>
          <w:bCs/>
          <w:iCs/>
          <w:color w:val="000000"/>
          <w:sz w:val="24"/>
          <w:szCs w:val="24"/>
          <w:lang w:val="kk"/>
        </w:rPr>
        <w:t>ыңыз (бұл препаратты</w:t>
      </w:r>
      <w:r w:rsidRPr="001701CF">
        <w:rPr>
          <w:rFonts w:ascii="Times New Roman" w:hAnsi="Times New Roman"/>
          <w:bCs/>
          <w:iCs/>
          <w:color w:val="000000"/>
          <w:sz w:val="24"/>
          <w:szCs w:val="24"/>
          <w:lang w:val="kk-KZ"/>
        </w:rPr>
        <w:t xml:space="preserve">ң </w:t>
      </w:r>
      <w:r w:rsidRPr="001701CF">
        <w:rPr>
          <w:rFonts w:ascii="Times New Roman" w:hAnsi="Times New Roman"/>
          <w:bCs/>
          <w:iCs/>
          <w:color w:val="000000"/>
          <w:sz w:val="24"/>
          <w:szCs w:val="24"/>
          <w:lang w:val="kk"/>
        </w:rPr>
        <w:t>стериль</w:t>
      </w:r>
      <w:r w:rsidRPr="001701CF">
        <w:rPr>
          <w:rFonts w:ascii="Times New Roman" w:hAnsi="Times New Roman"/>
          <w:bCs/>
          <w:iCs/>
          <w:color w:val="000000"/>
          <w:sz w:val="24"/>
          <w:szCs w:val="24"/>
          <w:lang w:val="kk-KZ"/>
        </w:rPr>
        <w:t>ділігін сақтау</w:t>
      </w:r>
      <w:r w:rsidRPr="001701CF">
        <w:rPr>
          <w:rFonts w:ascii="Times New Roman" w:hAnsi="Times New Roman"/>
          <w:bCs/>
          <w:iCs/>
          <w:color w:val="000000"/>
          <w:sz w:val="24"/>
          <w:szCs w:val="24"/>
          <w:lang w:val="kk"/>
        </w:rPr>
        <w:t xml:space="preserve"> үшін маңызды</w:t>
      </w:r>
      <w:r w:rsidRPr="001701CF">
        <w:rPr>
          <w:rFonts w:ascii="Times New Roman" w:hAnsi="Times New Roman"/>
          <w:bCs/>
          <w:iCs/>
          <w:color w:val="000000"/>
          <w:sz w:val="24"/>
          <w:szCs w:val="24"/>
          <w:lang w:val="kk-KZ"/>
        </w:rPr>
        <w:t>).</w:t>
      </w:r>
    </w:p>
    <w:p w14:paraId="59FA0CA2" w14:textId="77777777" w:rsidR="007021DA" w:rsidRPr="001701CF" w:rsidRDefault="007021DA" w:rsidP="007021DA">
      <w:pPr>
        <w:numPr>
          <w:ilvl w:val="0"/>
          <w:numId w:val="34"/>
        </w:numPr>
        <w:tabs>
          <w:tab w:val="clear" w:pos="720"/>
          <w:tab w:val="num" w:pos="0"/>
          <w:tab w:val="num" w:pos="567"/>
        </w:tabs>
        <w:spacing w:after="0" w:line="240" w:lineRule="auto"/>
        <w:ind w:left="0" w:firstLine="0"/>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 xml:space="preserve">Инфузияға арналған </w:t>
      </w:r>
      <w:r w:rsidRPr="001701CF">
        <w:rPr>
          <w:rFonts w:ascii="Times New Roman" w:hAnsi="Times New Roman"/>
          <w:b/>
          <w:bCs/>
          <w:iCs/>
          <w:color w:val="000000"/>
          <w:sz w:val="24"/>
          <w:szCs w:val="24"/>
          <w:lang w:val="kk-KZ"/>
        </w:rPr>
        <w:t>соңғы ерітіндіні</w:t>
      </w:r>
      <w:r w:rsidRPr="001701CF">
        <w:rPr>
          <w:rFonts w:ascii="Times New Roman" w:hAnsi="Times New Roman"/>
          <w:bCs/>
          <w:iCs/>
          <w:color w:val="000000"/>
          <w:sz w:val="24"/>
          <w:szCs w:val="24"/>
          <w:lang w:val="kk-KZ"/>
        </w:rPr>
        <w:t xml:space="preserve"> дайындау (цефтазидимнің соңғы концентрациясы </w:t>
      </w:r>
      <w:r w:rsidRPr="001701CF">
        <w:rPr>
          <w:rFonts w:ascii="Times New Roman" w:hAnsi="Times New Roman"/>
          <w:b/>
          <w:bCs/>
          <w:iCs/>
          <w:color w:val="000000"/>
          <w:sz w:val="24"/>
          <w:szCs w:val="24"/>
          <w:lang w:val="kk-KZ"/>
        </w:rPr>
        <w:t>8–40 мг/мл болуы тиіс</w:t>
      </w:r>
      <w:r w:rsidRPr="001701CF">
        <w:rPr>
          <w:rFonts w:ascii="Times New Roman" w:hAnsi="Times New Roman"/>
          <w:bCs/>
          <w:iCs/>
          <w:color w:val="000000"/>
          <w:sz w:val="24"/>
          <w:szCs w:val="24"/>
          <w:lang w:val="kk-KZ"/>
        </w:rPr>
        <w:t>)</w:t>
      </w:r>
    </w:p>
    <w:p w14:paraId="68C37E0A" w14:textId="77777777" w:rsidR="007021DA" w:rsidRPr="001701CF" w:rsidRDefault="007021DA" w:rsidP="00851205">
      <w:pPr>
        <w:numPr>
          <w:ilvl w:val="0"/>
          <w:numId w:val="35"/>
        </w:numPr>
        <w:tabs>
          <w:tab w:val="clear" w:pos="720"/>
          <w:tab w:val="num" w:pos="0"/>
        </w:tabs>
        <w:spacing w:after="0" w:line="240" w:lineRule="auto"/>
        <w:ind w:left="0" w:firstLine="0"/>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 xml:space="preserve">Инфузиялық пакет: қалпына келтірілген ерітіндінің тиісті түрде есептелген көлемін келесі компоненттердің кез-келгені бар инфузиялық пакетке ауыстыру арқылы қалпына келтірілген ерітіндіні қосымша сұйылтыңыз: 9 мг/мл (0,9 %) концентрациядағы инъекцияға арналған натрий хлориді ерітіндісі, 50 мг/мл (5 %) концентрациядағы инъекцияға арналған декстроза ерітіндісі немесе лактатты Рингер ерітіндісі. </w:t>
      </w:r>
    </w:p>
    <w:p w14:paraId="2EC721A5" w14:textId="77777777" w:rsidR="007021DA" w:rsidRPr="001701CF" w:rsidRDefault="007021DA" w:rsidP="007021DA">
      <w:pPr>
        <w:spacing w:after="0" w:line="240" w:lineRule="auto"/>
        <w:jc w:val="both"/>
        <w:rPr>
          <w:rFonts w:ascii="Times New Roman" w:eastAsia="Times New Roman" w:hAnsi="Times New Roman"/>
          <w:sz w:val="24"/>
          <w:szCs w:val="24"/>
          <w:lang w:val="kk-KZ" w:eastAsia="ru-RU"/>
        </w:rPr>
      </w:pPr>
      <w:r w:rsidRPr="001701CF">
        <w:rPr>
          <w:rFonts w:ascii="Times New Roman" w:hAnsi="Times New Roman"/>
          <w:bCs/>
          <w:iCs/>
          <w:color w:val="000000"/>
          <w:sz w:val="24"/>
          <w:szCs w:val="24"/>
          <w:lang w:val="kk-KZ"/>
        </w:rPr>
        <w:t xml:space="preserve">б) Инфузиялық шприц: </w:t>
      </w:r>
      <w:r w:rsidRPr="001701CF">
        <w:rPr>
          <w:rFonts w:ascii="Times New Roman" w:eastAsia="Times New Roman" w:hAnsi="Times New Roman"/>
          <w:sz w:val="24"/>
          <w:szCs w:val="24"/>
          <w:lang w:val="kk" w:eastAsia="ru-RU"/>
        </w:rPr>
        <w:t>қалпына келтірілген ерітіндінің дұрыс есептелген көлемін сұйылтқыштың жеткілікті көлемімен бірге (9 мг/мл концентрациядағы инъекцияға арналған натрий хлориді ерітіндісі (0,9 %) немесе 50 мг/мл концентрациядағы инъекцияға арналған декстроза ерітіндісі (5 %)) инфузиялық шприцке ауыстыру арқылы қалпына келтірілген ерітіндіні одан әрі сұйылтыңыз</w:t>
      </w:r>
      <w:r w:rsidRPr="001701CF">
        <w:rPr>
          <w:rFonts w:ascii="Times New Roman" w:eastAsia="Times New Roman" w:hAnsi="Times New Roman"/>
          <w:sz w:val="24"/>
          <w:szCs w:val="24"/>
          <w:lang w:val="kk-KZ" w:eastAsia="ru-RU"/>
        </w:rPr>
        <w:t>.</w:t>
      </w:r>
    </w:p>
    <w:p w14:paraId="286292E1" w14:textId="77777777" w:rsidR="007021DA" w:rsidRPr="001701CF" w:rsidRDefault="007021DA" w:rsidP="007021DA">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lastRenderedPageBreak/>
        <w:t xml:space="preserve">Төмендегі </w:t>
      </w:r>
      <w:r w:rsidR="002D3D82" w:rsidRPr="001701CF">
        <w:rPr>
          <w:rFonts w:ascii="Times New Roman" w:hAnsi="Times New Roman"/>
          <w:bCs/>
          <w:iCs/>
          <w:color w:val="000000"/>
          <w:sz w:val="24"/>
          <w:szCs w:val="24"/>
          <w:lang w:val="kk-KZ"/>
        </w:rPr>
        <w:t>7</w:t>
      </w:r>
      <w:r w:rsidRPr="001701CF">
        <w:rPr>
          <w:rFonts w:ascii="Times New Roman" w:hAnsi="Times New Roman"/>
          <w:bCs/>
          <w:iCs/>
          <w:color w:val="000000"/>
          <w:sz w:val="24"/>
          <w:szCs w:val="24"/>
          <w:lang w:val="kk-KZ"/>
        </w:rPr>
        <w:t xml:space="preserve"> кестені қараңыз.</w:t>
      </w:r>
    </w:p>
    <w:p w14:paraId="68A996B4" w14:textId="77777777" w:rsidR="007021DA" w:rsidRPr="001701CF" w:rsidRDefault="002D3D82" w:rsidP="00075E33">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
        </w:rPr>
        <w:t>7</w:t>
      </w:r>
      <w:r w:rsidR="007021DA" w:rsidRPr="001701CF">
        <w:rPr>
          <w:rFonts w:ascii="Times New Roman" w:hAnsi="Times New Roman"/>
          <w:bCs/>
          <w:iCs/>
          <w:color w:val="000000"/>
          <w:sz w:val="24"/>
          <w:szCs w:val="24"/>
          <w:lang w:val="kk-KZ"/>
        </w:rPr>
        <w:t xml:space="preserve"> кесте</w:t>
      </w:r>
      <w:r w:rsidR="007021DA" w:rsidRPr="001701CF">
        <w:rPr>
          <w:rFonts w:ascii="Times New Roman" w:hAnsi="Times New Roman"/>
          <w:bCs/>
          <w:iCs/>
          <w:color w:val="000000"/>
          <w:sz w:val="24"/>
          <w:szCs w:val="24"/>
          <w:lang w:val="kk"/>
        </w:rPr>
        <w:t xml:space="preserve">. </w:t>
      </w:r>
      <w:r w:rsidR="007021DA" w:rsidRPr="001701CF">
        <w:rPr>
          <w:rFonts w:ascii="Times New Roman" w:hAnsi="Times New Roman"/>
          <w:bCs/>
          <w:iCs/>
          <w:color w:val="000000"/>
          <w:sz w:val="24"/>
          <w:szCs w:val="24"/>
          <w:lang w:val="kk-KZ"/>
        </w:rPr>
        <w:t xml:space="preserve">Ересектер мен балалар үшін </w:t>
      </w:r>
      <w:r w:rsidR="007021DA" w:rsidRPr="001701CF">
        <w:rPr>
          <w:rFonts w:ascii="Times New Roman" w:hAnsi="Times New Roman"/>
          <w:bCs/>
          <w:iCs/>
          <w:color w:val="000000"/>
          <w:sz w:val="24"/>
          <w:szCs w:val="24"/>
          <w:lang w:val="kk"/>
        </w:rPr>
        <w:t>Ксавитаз</w:t>
      </w:r>
      <w:r w:rsidR="007021DA" w:rsidRPr="001701CF">
        <w:rPr>
          <w:rFonts w:ascii="Times New Roman" w:hAnsi="Times New Roman"/>
          <w:bCs/>
          <w:iCs/>
          <w:color w:val="000000"/>
          <w:sz w:val="24"/>
          <w:szCs w:val="24"/>
          <w:lang w:val="kk-KZ"/>
        </w:rPr>
        <w:t xml:space="preserve"> </w:t>
      </w:r>
      <w:r w:rsidR="007021DA" w:rsidRPr="001701CF">
        <w:rPr>
          <w:rFonts w:ascii="Times New Roman" w:hAnsi="Times New Roman"/>
          <w:bCs/>
          <w:iCs/>
          <w:color w:val="000000"/>
          <w:sz w:val="24"/>
          <w:szCs w:val="24"/>
          <w:lang w:val="kk"/>
        </w:rPr>
        <w:t xml:space="preserve">препаратының дозасын </w:t>
      </w:r>
    </w:p>
    <w:p w14:paraId="4D0776D8" w14:textId="77777777" w:rsidR="007021DA" w:rsidRPr="001701CF" w:rsidRDefault="007021DA" w:rsidP="00075E33">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ИНФУЗИ</w:t>
      </w:r>
      <w:r w:rsidRPr="001701CF">
        <w:rPr>
          <w:rFonts w:ascii="Times New Roman" w:hAnsi="Times New Roman"/>
          <w:bCs/>
          <w:iCs/>
          <w:color w:val="000000"/>
          <w:sz w:val="24"/>
          <w:szCs w:val="24"/>
          <w:lang w:val="kk-KZ"/>
        </w:rPr>
        <w:t>ЯЛЫҚ</w:t>
      </w:r>
      <w:r w:rsidRPr="001701CF">
        <w:rPr>
          <w:rFonts w:ascii="Times New Roman" w:hAnsi="Times New Roman"/>
          <w:bCs/>
          <w:iCs/>
          <w:color w:val="000000"/>
          <w:sz w:val="24"/>
          <w:szCs w:val="24"/>
        </w:rPr>
        <w:t xml:space="preserve"> ПАКЕТ</w:t>
      </w:r>
      <w:r w:rsidRPr="001701CF">
        <w:rPr>
          <w:rFonts w:ascii="Times New Roman" w:hAnsi="Times New Roman"/>
          <w:bCs/>
          <w:iCs/>
          <w:color w:val="000000"/>
          <w:sz w:val="24"/>
          <w:szCs w:val="24"/>
          <w:lang w:val="kk-KZ"/>
        </w:rPr>
        <w:t>Т</w:t>
      </w:r>
      <w:r w:rsidRPr="001701CF">
        <w:rPr>
          <w:rFonts w:ascii="Times New Roman" w:hAnsi="Times New Roman"/>
          <w:bCs/>
          <w:iCs/>
          <w:color w:val="000000"/>
          <w:sz w:val="24"/>
          <w:szCs w:val="24"/>
        </w:rPr>
        <w:t xml:space="preserve">Е </w:t>
      </w:r>
      <w:r w:rsidRPr="001701CF">
        <w:rPr>
          <w:rFonts w:ascii="Times New Roman" w:hAnsi="Times New Roman"/>
          <w:bCs/>
          <w:iCs/>
          <w:color w:val="000000"/>
          <w:sz w:val="24"/>
          <w:szCs w:val="24"/>
          <w:lang w:val="kk-KZ"/>
        </w:rPr>
        <w:t>немесе</w:t>
      </w:r>
      <w:r w:rsidRPr="001701CF">
        <w:rPr>
          <w:rFonts w:ascii="Times New Roman" w:hAnsi="Times New Roman"/>
          <w:bCs/>
          <w:iCs/>
          <w:color w:val="000000"/>
          <w:sz w:val="24"/>
          <w:szCs w:val="24"/>
        </w:rPr>
        <w:t xml:space="preserve"> ИНФУЗИЯЛЫҚ ШПРИЦ</w:t>
      </w:r>
      <w:r w:rsidRPr="001701CF">
        <w:rPr>
          <w:rFonts w:ascii="Times New Roman" w:hAnsi="Times New Roman"/>
          <w:bCs/>
          <w:iCs/>
          <w:color w:val="000000"/>
          <w:sz w:val="24"/>
          <w:szCs w:val="24"/>
          <w:lang w:val="kk-KZ"/>
        </w:rPr>
        <w:t>Т</w:t>
      </w:r>
      <w:r w:rsidRPr="001701CF">
        <w:rPr>
          <w:rFonts w:ascii="Times New Roman" w:hAnsi="Times New Roman"/>
          <w:bCs/>
          <w:iCs/>
          <w:color w:val="000000"/>
          <w:sz w:val="24"/>
          <w:szCs w:val="24"/>
        </w:rPr>
        <w:t>Е</w:t>
      </w:r>
      <w:r w:rsidRPr="001701CF">
        <w:rPr>
          <w:rFonts w:ascii="Times New Roman" w:hAnsi="Times New Roman"/>
          <w:bCs/>
          <w:iCs/>
          <w:color w:val="000000"/>
          <w:sz w:val="24"/>
          <w:szCs w:val="24"/>
          <w:lang w:val="kk-KZ"/>
        </w:rPr>
        <w:t xml:space="preserve"> дайындау</w:t>
      </w:r>
      <w:r w:rsidRPr="001701CF">
        <w:rPr>
          <w:rFonts w:ascii="Times New Roman" w:hAnsi="Times New Roman"/>
          <w:bCs/>
          <w:iCs/>
          <w:color w:val="000000"/>
          <w:sz w:val="24"/>
          <w:szCs w:val="24"/>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701"/>
        <w:gridCol w:w="2363"/>
        <w:gridCol w:w="2127"/>
      </w:tblGrid>
      <w:tr w:rsidR="007021DA" w:rsidRPr="001701CF" w14:paraId="366AAFA9" w14:textId="77777777" w:rsidTr="007021DA">
        <w:tc>
          <w:tcPr>
            <w:tcW w:w="1763" w:type="dxa"/>
            <w:shd w:val="clear" w:color="auto" w:fill="auto"/>
          </w:tcPr>
          <w:p w14:paraId="3267152F" w14:textId="77777777" w:rsidR="007021DA" w:rsidRPr="001701CF" w:rsidRDefault="007021DA" w:rsidP="007021DA">
            <w:pPr>
              <w:spacing w:after="0" w:line="240" w:lineRule="auto"/>
              <w:jc w:val="both"/>
              <w:rPr>
                <w:rFonts w:ascii="Times New Roman" w:hAnsi="Times New Roman"/>
                <w:b/>
                <w:bCs/>
                <w:iCs/>
                <w:color w:val="000000"/>
                <w:sz w:val="24"/>
                <w:szCs w:val="24"/>
              </w:rPr>
            </w:pPr>
            <w:proofErr w:type="spellStart"/>
            <w:r w:rsidRPr="001701CF">
              <w:rPr>
                <w:rFonts w:ascii="Times New Roman" w:hAnsi="Times New Roman"/>
                <w:b/>
                <w:bCs/>
                <w:iCs/>
                <w:color w:val="000000"/>
                <w:sz w:val="24"/>
                <w:szCs w:val="24"/>
              </w:rPr>
              <w:t>Ксавитаз</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препаратының</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дозасы</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цефтазидим</w:t>
            </w:r>
            <w:proofErr w:type="spellEnd"/>
            <w:r w:rsidRPr="001701CF">
              <w:rPr>
                <w:rFonts w:ascii="Times New Roman" w:hAnsi="Times New Roman"/>
                <w:b/>
                <w:bCs/>
                <w:iCs/>
                <w:color w:val="000000"/>
                <w:sz w:val="24"/>
                <w:szCs w:val="24"/>
              </w:rPr>
              <w:t>)</w:t>
            </w:r>
            <w:r w:rsidRPr="001701CF">
              <w:rPr>
                <w:rFonts w:ascii="Times New Roman" w:hAnsi="Times New Roman"/>
                <w:b/>
                <w:bCs/>
                <w:iCs/>
                <w:color w:val="000000"/>
                <w:sz w:val="24"/>
                <w:szCs w:val="24"/>
                <w:vertAlign w:val="superscript"/>
              </w:rPr>
              <w:t>1</w:t>
            </w:r>
          </w:p>
        </w:tc>
        <w:tc>
          <w:tcPr>
            <w:tcW w:w="2764" w:type="dxa"/>
            <w:shd w:val="clear" w:color="auto" w:fill="auto"/>
          </w:tcPr>
          <w:p w14:paraId="37A48850"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
                <w:bCs/>
                <w:iCs/>
                <w:color w:val="000000"/>
                <w:sz w:val="24"/>
                <w:szCs w:val="24"/>
                <w:lang w:val="kk-KZ"/>
              </w:rPr>
              <w:t xml:space="preserve">Қалпына келтірілген </w:t>
            </w:r>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препараттың</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құтыдан</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алынатын</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көлемі</w:t>
            </w:r>
            <w:proofErr w:type="spellEnd"/>
          </w:p>
        </w:tc>
        <w:tc>
          <w:tcPr>
            <w:tcW w:w="2397" w:type="dxa"/>
            <w:shd w:val="clear" w:color="auto" w:fill="auto"/>
          </w:tcPr>
          <w:p w14:paraId="3E0E2F8B" w14:textId="77777777" w:rsidR="007021DA" w:rsidRPr="001701CF" w:rsidRDefault="007021DA" w:rsidP="00075E33">
            <w:pPr>
              <w:spacing w:after="0" w:line="240" w:lineRule="auto"/>
              <w:jc w:val="both"/>
              <w:rPr>
                <w:rFonts w:ascii="Times New Roman" w:hAnsi="Times New Roman"/>
                <w:bCs/>
                <w:iCs/>
                <w:color w:val="000000"/>
                <w:sz w:val="24"/>
                <w:szCs w:val="24"/>
              </w:rPr>
            </w:pPr>
            <w:r w:rsidRPr="001701CF">
              <w:rPr>
                <w:rFonts w:ascii="Times New Roman" w:hAnsi="Times New Roman"/>
                <w:b/>
                <w:bCs/>
                <w:iCs/>
                <w:color w:val="000000"/>
                <w:sz w:val="24"/>
                <w:szCs w:val="24"/>
                <w:lang w:val="kk-KZ"/>
              </w:rPr>
              <w:t>И</w:t>
            </w:r>
            <w:proofErr w:type="spellStart"/>
            <w:r w:rsidRPr="001701CF">
              <w:rPr>
                <w:rFonts w:ascii="Times New Roman" w:hAnsi="Times New Roman"/>
                <w:b/>
                <w:bCs/>
                <w:iCs/>
                <w:color w:val="000000"/>
                <w:sz w:val="24"/>
                <w:szCs w:val="24"/>
              </w:rPr>
              <w:t>нфузиялық</w:t>
            </w:r>
            <w:proofErr w:type="spellEnd"/>
            <w:r w:rsidRPr="001701CF">
              <w:rPr>
                <w:rFonts w:ascii="Times New Roman" w:hAnsi="Times New Roman"/>
                <w:b/>
                <w:bCs/>
                <w:iCs/>
                <w:color w:val="000000"/>
                <w:sz w:val="24"/>
                <w:szCs w:val="24"/>
              </w:rPr>
              <w:t xml:space="preserve"> пакет</w:t>
            </w:r>
            <w:r w:rsidRPr="001701CF">
              <w:rPr>
                <w:rFonts w:ascii="Times New Roman" w:hAnsi="Times New Roman"/>
                <w:b/>
                <w:bCs/>
                <w:iCs/>
                <w:color w:val="000000"/>
                <w:sz w:val="24"/>
                <w:szCs w:val="24"/>
                <w:lang w:val="kk-KZ"/>
              </w:rPr>
              <w:t>т</w:t>
            </w:r>
            <w:r w:rsidRPr="001701CF">
              <w:rPr>
                <w:rFonts w:ascii="Times New Roman" w:hAnsi="Times New Roman"/>
                <w:b/>
                <w:bCs/>
                <w:iCs/>
                <w:color w:val="000000"/>
                <w:sz w:val="24"/>
                <w:szCs w:val="24"/>
              </w:rPr>
              <w:t>е</w:t>
            </w:r>
            <w:r w:rsidRPr="001701CF">
              <w:rPr>
                <w:rFonts w:ascii="Times New Roman" w:hAnsi="Times New Roman"/>
                <w:b/>
                <w:bCs/>
                <w:iCs/>
                <w:color w:val="000000"/>
                <w:sz w:val="24"/>
                <w:szCs w:val="24"/>
                <w:lang w:val="kk-KZ"/>
              </w:rPr>
              <w:t xml:space="preserve"> сұйылтқаннан кейінгі </w:t>
            </w:r>
            <w:r w:rsidR="00075E33" w:rsidRPr="001701CF">
              <w:rPr>
                <w:rFonts w:ascii="Times New Roman" w:hAnsi="Times New Roman"/>
                <w:b/>
                <w:bCs/>
                <w:iCs/>
                <w:color w:val="000000"/>
                <w:sz w:val="24"/>
                <w:szCs w:val="24"/>
                <w:lang w:val="kk-KZ"/>
              </w:rPr>
              <w:t>соң</w:t>
            </w:r>
            <w:r w:rsidRPr="001701CF">
              <w:rPr>
                <w:rFonts w:ascii="Times New Roman" w:hAnsi="Times New Roman"/>
                <w:b/>
                <w:bCs/>
                <w:iCs/>
                <w:color w:val="000000"/>
                <w:sz w:val="24"/>
                <w:szCs w:val="24"/>
                <w:lang w:val="kk-KZ"/>
              </w:rPr>
              <w:t>ғы көлемі</w:t>
            </w:r>
            <w:r w:rsidRPr="001701CF">
              <w:rPr>
                <w:rFonts w:ascii="Times New Roman" w:hAnsi="Times New Roman"/>
                <w:b/>
                <w:bCs/>
                <w:iCs/>
                <w:color w:val="000000"/>
                <w:sz w:val="24"/>
                <w:szCs w:val="24"/>
                <w:vertAlign w:val="superscript"/>
              </w:rPr>
              <w:t>2</w:t>
            </w:r>
          </w:p>
        </w:tc>
        <w:tc>
          <w:tcPr>
            <w:tcW w:w="2143" w:type="dxa"/>
            <w:shd w:val="clear" w:color="auto" w:fill="auto"/>
          </w:tcPr>
          <w:p w14:paraId="4142B01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
                <w:bCs/>
                <w:iCs/>
                <w:color w:val="000000"/>
                <w:sz w:val="24"/>
                <w:szCs w:val="24"/>
                <w:lang w:val="kk-KZ"/>
              </w:rPr>
              <w:t>И</w:t>
            </w:r>
            <w:proofErr w:type="spellStart"/>
            <w:r w:rsidRPr="001701CF">
              <w:rPr>
                <w:rFonts w:ascii="Times New Roman" w:hAnsi="Times New Roman"/>
                <w:b/>
                <w:bCs/>
                <w:iCs/>
                <w:color w:val="000000"/>
                <w:sz w:val="24"/>
                <w:szCs w:val="24"/>
              </w:rPr>
              <w:t>нфузияға</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арналған</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шприцтегі</w:t>
            </w:r>
            <w:proofErr w:type="spellEnd"/>
            <w:r w:rsidRPr="001701CF">
              <w:rPr>
                <w:rFonts w:ascii="Times New Roman" w:hAnsi="Times New Roman"/>
                <w:b/>
                <w:bCs/>
                <w:iCs/>
                <w:color w:val="000000"/>
                <w:sz w:val="24"/>
                <w:szCs w:val="24"/>
              </w:rPr>
              <w:t xml:space="preserve"> </w:t>
            </w:r>
            <w:r w:rsidRPr="001701CF">
              <w:rPr>
                <w:rFonts w:ascii="Times New Roman" w:hAnsi="Times New Roman"/>
                <w:b/>
                <w:bCs/>
                <w:iCs/>
                <w:color w:val="000000"/>
                <w:sz w:val="24"/>
                <w:szCs w:val="24"/>
                <w:lang w:val="kk-KZ"/>
              </w:rPr>
              <w:t>соңғы көлем</w:t>
            </w:r>
            <w:r w:rsidRPr="001701CF">
              <w:rPr>
                <w:rFonts w:ascii="Times New Roman" w:hAnsi="Times New Roman"/>
                <w:b/>
                <w:bCs/>
                <w:iCs/>
                <w:color w:val="000000"/>
                <w:sz w:val="24"/>
                <w:szCs w:val="24"/>
                <w:vertAlign w:val="superscript"/>
              </w:rPr>
              <w:t>3</w:t>
            </w:r>
          </w:p>
        </w:tc>
      </w:tr>
      <w:tr w:rsidR="007021DA" w:rsidRPr="001701CF" w14:paraId="2D77261F" w14:textId="77777777" w:rsidTr="007021DA">
        <w:tc>
          <w:tcPr>
            <w:tcW w:w="1763" w:type="dxa"/>
            <w:shd w:val="clear" w:color="auto" w:fill="auto"/>
            <w:vAlign w:val="center"/>
          </w:tcPr>
          <w:p w14:paraId="35E1B48C"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 г</w:t>
            </w:r>
          </w:p>
        </w:tc>
        <w:tc>
          <w:tcPr>
            <w:tcW w:w="2764" w:type="dxa"/>
            <w:shd w:val="clear" w:color="auto" w:fill="auto"/>
            <w:vAlign w:val="center"/>
          </w:tcPr>
          <w:p w14:paraId="2ED823A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lang w:val="kk-KZ"/>
              </w:rPr>
              <w:t>Барлық ішіндегісі</w:t>
            </w:r>
            <w:r w:rsidRPr="001701CF">
              <w:rPr>
                <w:rFonts w:ascii="Times New Roman" w:hAnsi="Times New Roman"/>
                <w:bCs/>
                <w:iCs/>
                <w:color w:val="000000"/>
                <w:sz w:val="24"/>
                <w:szCs w:val="24"/>
              </w:rPr>
              <w:t xml:space="preserve"> (</w:t>
            </w:r>
            <w:r w:rsidRPr="001701CF">
              <w:rPr>
                <w:rFonts w:ascii="Times New Roman" w:hAnsi="Times New Roman"/>
                <w:bCs/>
                <w:iCs/>
                <w:color w:val="000000"/>
                <w:sz w:val="24"/>
                <w:szCs w:val="24"/>
                <w:lang w:val="kk-KZ"/>
              </w:rPr>
              <w:t>шамамен</w:t>
            </w:r>
            <w:r w:rsidRPr="001701CF">
              <w:rPr>
                <w:rFonts w:ascii="Times New Roman" w:hAnsi="Times New Roman"/>
                <w:bCs/>
                <w:iCs/>
                <w:color w:val="000000"/>
                <w:sz w:val="24"/>
                <w:szCs w:val="24"/>
              </w:rPr>
              <w:t>12 мл)</w:t>
            </w:r>
          </w:p>
        </w:tc>
        <w:tc>
          <w:tcPr>
            <w:tcW w:w="2397" w:type="dxa"/>
            <w:shd w:val="clear" w:color="auto" w:fill="auto"/>
            <w:vAlign w:val="center"/>
          </w:tcPr>
          <w:p w14:paraId="34DC410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50–250 мл</w:t>
            </w:r>
          </w:p>
        </w:tc>
        <w:tc>
          <w:tcPr>
            <w:tcW w:w="2143" w:type="dxa"/>
            <w:shd w:val="clear" w:color="auto" w:fill="auto"/>
            <w:vAlign w:val="center"/>
          </w:tcPr>
          <w:p w14:paraId="00B7FD2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50 мл</w:t>
            </w:r>
          </w:p>
        </w:tc>
      </w:tr>
      <w:tr w:rsidR="007021DA" w:rsidRPr="001701CF" w14:paraId="6A8583F4" w14:textId="77777777" w:rsidTr="007021DA">
        <w:tc>
          <w:tcPr>
            <w:tcW w:w="1763" w:type="dxa"/>
            <w:shd w:val="clear" w:color="auto" w:fill="auto"/>
            <w:vAlign w:val="center"/>
          </w:tcPr>
          <w:p w14:paraId="4EFE3726"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 г</w:t>
            </w:r>
          </w:p>
        </w:tc>
        <w:tc>
          <w:tcPr>
            <w:tcW w:w="2764" w:type="dxa"/>
            <w:shd w:val="clear" w:color="auto" w:fill="auto"/>
            <w:vAlign w:val="center"/>
          </w:tcPr>
          <w:p w14:paraId="09968184"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6 мл</w:t>
            </w:r>
          </w:p>
        </w:tc>
        <w:tc>
          <w:tcPr>
            <w:tcW w:w="2397" w:type="dxa"/>
            <w:shd w:val="clear" w:color="auto" w:fill="auto"/>
            <w:vAlign w:val="center"/>
          </w:tcPr>
          <w:p w14:paraId="6DF35282"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25–125 мл</w:t>
            </w:r>
          </w:p>
        </w:tc>
        <w:tc>
          <w:tcPr>
            <w:tcW w:w="2143" w:type="dxa"/>
            <w:shd w:val="clear" w:color="auto" w:fill="auto"/>
            <w:vAlign w:val="center"/>
          </w:tcPr>
          <w:p w14:paraId="2AB12FD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25–50 мл</w:t>
            </w:r>
          </w:p>
        </w:tc>
      </w:tr>
      <w:tr w:rsidR="007021DA" w:rsidRPr="001701CF" w14:paraId="6AC04669" w14:textId="77777777" w:rsidTr="007021DA">
        <w:tc>
          <w:tcPr>
            <w:tcW w:w="1763" w:type="dxa"/>
            <w:shd w:val="clear" w:color="auto" w:fill="auto"/>
            <w:vAlign w:val="center"/>
          </w:tcPr>
          <w:p w14:paraId="1F24059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0,75 г</w:t>
            </w:r>
          </w:p>
        </w:tc>
        <w:tc>
          <w:tcPr>
            <w:tcW w:w="2764" w:type="dxa"/>
            <w:shd w:val="clear" w:color="auto" w:fill="auto"/>
            <w:vAlign w:val="center"/>
          </w:tcPr>
          <w:p w14:paraId="43F7B63E"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4,5 мл</w:t>
            </w:r>
          </w:p>
        </w:tc>
        <w:tc>
          <w:tcPr>
            <w:tcW w:w="2397" w:type="dxa"/>
            <w:shd w:val="clear" w:color="auto" w:fill="auto"/>
            <w:vAlign w:val="center"/>
          </w:tcPr>
          <w:p w14:paraId="11174570"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19–93 мл</w:t>
            </w:r>
          </w:p>
        </w:tc>
        <w:tc>
          <w:tcPr>
            <w:tcW w:w="2143" w:type="dxa"/>
            <w:shd w:val="clear" w:color="auto" w:fill="auto"/>
            <w:vAlign w:val="center"/>
          </w:tcPr>
          <w:p w14:paraId="44CF9628"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19–50 мл</w:t>
            </w:r>
          </w:p>
        </w:tc>
      </w:tr>
      <w:tr w:rsidR="007021DA" w:rsidRPr="001701CF" w14:paraId="4FC4C7CD" w14:textId="77777777" w:rsidTr="007021DA">
        <w:tc>
          <w:tcPr>
            <w:tcW w:w="1763" w:type="dxa"/>
            <w:shd w:val="clear" w:color="auto" w:fill="auto"/>
            <w:vAlign w:val="center"/>
          </w:tcPr>
          <w:p w14:paraId="6D5A07B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lang w:val="kk-KZ"/>
              </w:rPr>
              <w:t>Барлық қалған</w:t>
            </w:r>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дозалары</w:t>
            </w:r>
            <w:proofErr w:type="spellEnd"/>
          </w:p>
        </w:tc>
        <w:tc>
          <w:tcPr>
            <w:tcW w:w="2764" w:type="dxa"/>
            <w:shd w:val="clear" w:color="auto" w:fill="auto"/>
            <w:vAlign w:val="center"/>
          </w:tcPr>
          <w:p w14:paraId="31E765C1"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lang w:val="kk-KZ"/>
              </w:rPr>
              <w:t xml:space="preserve">Талап етілген доза негізінде есептелген көлем </w:t>
            </w:r>
            <w:r w:rsidRPr="001701CF">
              <w:rPr>
                <w:rFonts w:ascii="Times New Roman" w:hAnsi="Times New Roman"/>
                <w:bCs/>
                <w:iCs/>
                <w:color w:val="000000"/>
                <w:sz w:val="24"/>
                <w:szCs w:val="24"/>
              </w:rPr>
              <w:t>(мл):</w:t>
            </w:r>
          </w:p>
          <w:p w14:paraId="15376845" w14:textId="77777777" w:rsidR="007021DA" w:rsidRPr="001701CF" w:rsidRDefault="007021DA" w:rsidP="007021DA">
            <w:pPr>
              <w:spacing w:after="0" w:line="240" w:lineRule="auto"/>
              <w:jc w:val="both"/>
              <w:rPr>
                <w:rFonts w:ascii="Times New Roman" w:hAnsi="Times New Roman"/>
                <w:bCs/>
                <w:iCs/>
                <w:color w:val="000000"/>
                <w:sz w:val="24"/>
                <w:szCs w:val="24"/>
              </w:rPr>
            </w:pPr>
          </w:p>
          <w:p w14:paraId="09A7D9AA" w14:textId="77777777" w:rsidR="007021DA" w:rsidRPr="001701CF" w:rsidRDefault="007021DA" w:rsidP="00851205">
            <w:pPr>
              <w:spacing w:after="0" w:line="240" w:lineRule="auto"/>
              <w:rPr>
                <w:rFonts w:ascii="Times New Roman" w:hAnsi="Times New Roman"/>
                <w:bCs/>
                <w:iCs/>
                <w:color w:val="000000"/>
                <w:sz w:val="24"/>
                <w:szCs w:val="24"/>
              </w:rPr>
            </w:pPr>
            <w:r w:rsidRPr="001701CF">
              <w:rPr>
                <w:rFonts w:ascii="Times New Roman" w:hAnsi="Times New Roman"/>
                <w:b/>
                <w:bCs/>
                <w:iCs/>
                <w:color w:val="000000"/>
                <w:sz w:val="24"/>
                <w:szCs w:val="24"/>
              </w:rPr>
              <w:t>доза (мг</w:t>
            </w:r>
            <w:r w:rsidRPr="001701CF">
              <w:rPr>
                <w:rFonts w:ascii="Times New Roman" w:hAnsi="Times New Roman"/>
                <w:b/>
                <w:bCs/>
                <w:iCs/>
                <w:color w:val="000000"/>
                <w:sz w:val="24"/>
                <w:szCs w:val="24"/>
                <w:lang w:val="kk-KZ"/>
              </w:rPr>
              <w:t>,</w:t>
            </w:r>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цефтазидим</w:t>
            </w:r>
            <w:proofErr w:type="spellEnd"/>
            <w:r w:rsidRPr="001701CF">
              <w:rPr>
                <w:rFonts w:ascii="Times New Roman" w:hAnsi="Times New Roman"/>
                <w:b/>
                <w:bCs/>
                <w:iCs/>
                <w:color w:val="000000"/>
                <w:sz w:val="24"/>
                <w:szCs w:val="24"/>
              </w:rPr>
              <w:t xml:space="preserve">) ÷ 167,3 мг/мл </w:t>
            </w:r>
            <w:proofErr w:type="spellStart"/>
            <w:r w:rsidRPr="001701CF">
              <w:rPr>
                <w:rFonts w:ascii="Times New Roman" w:hAnsi="Times New Roman"/>
                <w:b/>
                <w:bCs/>
                <w:iCs/>
                <w:color w:val="000000"/>
                <w:sz w:val="24"/>
                <w:szCs w:val="24"/>
              </w:rPr>
              <w:t>цефтазидим</w:t>
            </w:r>
            <w:proofErr w:type="spellEnd"/>
          </w:p>
        </w:tc>
        <w:tc>
          <w:tcPr>
            <w:tcW w:w="2397" w:type="dxa"/>
            <w:shd w:val="clear" w:color="auto" w:fill="auto"/>
            <w:vAlign w:val="center"/>
          </w:tcPr>
          <w:p w14:paraId="075603E3" w14:textId="77777777" w:rsidR="007021DA" w:rsidRPr="001701CF" w:rsidRDefault="007021DA" w:rsidP="007021DA">
            <w:pPr>
              <w:spacing w:after="0" w:line="240" w:lineRule="auto"/>
              <w:jc w:val="both"/>
              <w:rPr>
                <w:rFonts w:ascii="Times New Roman" w:hAnsi="Times New Roman"/>
                <w:bCs/>
                <w:iCs/>
                <w:color w:val="000000"/>
                <w:sz w:val="24"/>
                <w:szCs w:val="24"/>
              </w:rPr>
            </w:pPr>
            <w:proofErr w:type="spellStart"/>
            <w:r w:rsidRPr="001701CF">
              <w:rPr>
                <w:rFonts w:ascii="Times New Roman" w:hAnsi="Times New Roman"/>
                <w:bCs/>
                <w:iCs/>
                <w:color w:val="000000"/>
                <w:sz w:val="24"/>
                <w:szCs w:val="24"/>
              </w:rPr>
              <w:t>Көлемі</w:t>
            </w:r>
            <w:proofErr w:type="spellEnd"/>
            <w:r w:rsidRPr="001701CF">
              <w:rPr>
                <w:rFonts w:ascii="Times New Roman" w:hAnsi="Times New Roman"/>
                <w:bCs/>
                <w:iCs/>
                <w:color w:val="000000"/>
                <w:sz w:val="24"/>
                <w:szCs w:val="24"/>
              </w:rPr>
              <w:t xml:space="preserve"> (мл) </w:t>
            </w:r>
            <w:proofErr w:type="spellStart"/>
            <w:r w:rsidRPr="001701CF">
              <w:rPr>
                <w:rFonts w:ascii="Times New Roman" w:hAnsi="Times New Roman"/>
                <w:bCs/>
                <w:iCs/>
                <w:color w:val="000000"/>
                <w:sz w:val="24"/>
                <w:szCs w:val="24"/>
              </w:rPr>
              <w:t>инфузиялық</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пакеттің</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мөлшеріне</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және</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қажетті</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соңғы</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концентрацияға</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байланысты</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өзгереді</w:t>
            </w:r>
            <w:proofErr w:type="spellEnd"/>
          </w:p>
          <w:p w14:paraId="09DFC6A1"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w:t>
            </w:r>
            <w:proofErr w:type="spellStart"/>
            <w:r w:rsidRPr="001701CF">
              <w:rPr>
                <w:rFonts w:ascii="Times New Roman" w:hAnsi="Times New Roman"/>
                <w:bCs/>
                <w:iCs/>
                <w:color w:val="000000"/>
                <w:sz w:val="24"/>
                <w:szCs w:val="24"/>
              </w:rPr>
              <w:t>цефтазидим</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концентрациясы</w:t>
            </w:r>
            <w:proofErr w:type="spellEnd"/>
            <w:r w:rsidRPr="001701CF">
              <w:rPr>
                <w:rFonts w:ascii="Times New Roman" w:hAnsi="Times New Roman"/>
                <w:bCs/>
                <w:iCs/>
                <w:color w:val="000000"/>
                <w:sz w:val="24"/>
                <w:szCs w:val="24"/>
              </w:rPr>
              <w:t xml:space="preserve"> 8-40 мг/мл </w:t>
            </w:r>
            <w:proofErr w:type="spellStart"/>
            <w:r w:rsidRPr="001701CF">
              <w:rPr>
                <w:rFonts w:ascii="Times New Roman" w:hAnsi="Times New Roman"/>
                <w:bCs/>
                <w:iCs/>
                <w:color w:val="000000"/>
                <w:sz w:val="24"/>
                <w:szCs w:val="24"/>
              </w:rPr>
              <w:t>болуы</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тиіс</w:t>
            </w:r>
            <w:proofErr w:type="spellEnd"/>
            <w:r w:rsidRPr="001701CF">
              <w:rPr>
                <w:rFonts w:ascii="Times New Roman" w:hAnsi="Times New Roman"/>
                <w:bCs/>
                <w:iCs/>
                <w:color w:val="000000"/>
                <w:sz w:val="24"/>
                <w:szCs w:val="24"/>
              </w:rPr>
              <w:t>)</w:t>
            </w:r>
          </w:p>
        </w:tc>
        <w:tc>
          <w:tcPr>
            <w:tcW w:w="2143" w:type="dxa"/>
            <w:shd w:val="clear" w:color="auto" w:fill="auto"/>
            <w:vAlign w:val="center"/>
          </w:tcPr>
          <w:p w14:paraId="68D3B393" w14:textId="77777777" w:rsidR="007021DA" w:rsidRPr="001701CF" w:rsidRDefault="007021DA" w:rsidP="007021DA">
            <w:pPr>
              <w:spacing w:after="0" w:line="240" w:lineRule="auto"/>
              <w:jc w:val="both"/>
              <w:rPr>
                <w:rFonts w:ascii="Times New Roman" w:hAnsi="Times New Roman"/>
                <w:bCs/>
                <w:iCs/>
                <w:color w:val="000000"/>
                <w:sz w:val="24"/>
                <w:szCs w:val="24"/>
              </w:rPr>
            </w:pPr>
            <w:proofErr w:type="spellStart"/>
            <w:r w:rsidRPr="001701CF">
              <w:rPr>
                <w:rFonts w:ascii="Times New Roman" w:hAnsi="Times New Roman"/>
                <w:bCs/>
                <w:iCs/>
                <w:color w:val="000000"/>
                <w:sz w:val="24"/>
                <w:szCs w:val="24"/>
              </w:rPr>
              <w:t>Көлемі</w:t>
            </w:r>
            <w:proofErr w:type="spellEnd"/>
            <w:r w:rsidRPr="001701CF">
              <w:rPr>
                <w:rFonts w:ascii="Times New Roman" w:hAnsi="Times New Roman"/>
                <w:bCs/>
                <w:iCs/>
                <w:color w:val="000000"/>
                <w:sz w:val="24"/>
                <w:szCs w:val="24"/>
              </w:rPr>
              <w:t xml:space="preserve"> (мл) </w:t>
            </w:r>
            <w:proofErr w:type="spellStart"/>
            <w:r w:rsidRPr="001701CF">
              <w:rPr>
                <w:rFonts w:ascii="Times New Roman" w:hAnsi="Times New Roman"/>
                <w:bCs/>
                <w:iCs/>
                <w:color w:val="000000"/>
                <w:sz w:val="24"/>
                <w:szCs w:val="24"/>
              </w:rPr>
              <w:t>инфузиялық</w:t>
            </w:r>
            <w:proofErr w:type="spellEnd"/>
            <w:r w:rsidRPr="001701CF">
              <w:rPr>
                <w:rFonts w:ascii="Times New Roman" w:hAnsi="Times New Roman"/>
                <w:bCs/>
                <w:iCs/>
                <w:color w:val="000000"/>
                <w:sz w:val="24"/>
                <w:szCs w:val="24"/>
              </w:rPr>
              <w:t xml:space="preserve"> </w:t>
            </w:r>
            <w:r w:rsidRPr="001701CF">
              <w:rPr>
                <w:rFonts w:ascii="Times New Roman" w:hAnsi="Times New Roman"/>
                <w:bCs/>
                <w:iCs/>
                <w:color w:val="000000"/>
                <w:sz w:val="24"/>
                <w:szCs w:val="24"/>
                <w:lang w:val="kk-KZ"/>
              </w:rPr>
              <w:t xml:space="preserve">шприцтің </w:t>
            </w:r>
            <w:proofErr w:type="spellStart"/>
            <w:r w:rsidRPr="001701CF">
              <w:rPr>
                <w:rFonts w:ascii="Times New Roman" w:hAnsi="Times New Roman"/>
                <w:bCs/>
                <w:iCs/>
                <w:color w:val="000000"/>
                <w:sz w:val="24"/>
                <w:szCs w:val="24"/>
              </w:rPr>
              <w:t>мөлшеріне</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және</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қажетті</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соңғы</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концентрацияға</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байланысты</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өзгереді</w:t>
            </w:r>
            <w:proofErr w:type="spellEnd"/>
          </w:p>
          <w:p w14:paraId="1C9D0B3C"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w:t>
            </w:r>
            <w:proofErr w:type="spellStart"/>
            <w:r w:rsidRPr="001701CF">
              <w:rPr>
                <w:rFonts w:ascii="Times New Roman" w:hAnsi="Times New Roman"/>
                <w:bCs/>
                <w:iCs/>
                <w:color w:val="000000"/>
                <w:sz w:val="24"/>
                <w:szCs w:val="24"/>
              </w:rPr>
              <w:t>цефтазидим</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концентрациясы</w:t>
            </w:r>
            <w:proofErr w:type="spellEnd"/>
            <w:r w:rsidRPr="001701CF">
              <w:rPr>
                <w:rFonts w:ascii="Times New Roman" w:hAnsi="Times New Roman"/>
                <w:bCs/>
                <w:iCs/>
                <w:color w:val="000000"/>
                <w:sz w:val="24"/>
                <w:szCs w:val="24"/>
              </w:rPr>
              <w:t xml:space="preserve"> 8–40 мг/мл </w:t>
            </w:r>
            <w:proofErr w:type="spellStart"/>
            <w:r w:rsidRPr="001701CF">
              <w:rPr>
                <w:rFonts w:ascii="Times New Roman" w:hAnsi="Times New Roman"/>
                <w:bCs/>
                <w:iCs/>
                <w:color w:val="000000"/>
                <w:sz w:val="24"/>
                <w:szCs w:val="24"/>
              </w:rPr>
              <w:t>болуы</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тиіс</w:t>
            </w:r>
            <w:proofErr w:type="spellEnd"/>
            <w:r w:rsidRPr="001701CF">
              <w:rPr>
                <w:rFonts w:ascii="Times New Roman" w:hAnsi="Times New Roman"/>
                <w:bCs/>
                <w:iCs/>
                <w:color w:val="000000"/>
                <w:sz w:val="24"/>
                <w:szCs w:val="24"/>
              </w:rPr>
              <w:t>)</w:t>
            </w:r>
          </w:p>
        </w:tc>
      </w:tr>
    </w:tbl>
    <w:p w14:paraId="4B31D67E"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vertAlign w:val="superscript"/>
        </w:rPr>
        <w:t xml:space="preserve">1 </w:t>
      </w:r>
      <w:r w:rsidRPr="001701CF">
        <w:rPr>
          <w:rFonts w:ascii="Times New Roman" w:hAnsi="Times New Roman"/>
          <w:bCs/>
          <w:iCs/>
          <w:color w:val="000000"/>
          <w:sz w:val="24"/>
          <w:szCs w:val="24"/>
          <w:lang w:val="kk-KZ"/>
        </w:rPr>
        <w:t xml:space="preserve">Тек </w:t>
      </w:r>
      <w:proofErr w:type="spellStart"/>
      <w:r w:rsidRPr="001701CF">
        <w:rPr>
          <w:rFonts w:ascii="Times New Roman" w:hAnsi="Times New Roman"/>
          <w:bCs/>
          <w:iCs/>
          <w:color w:val="000000"/>
          <w:sz w:val="24"/>
          <w:szCs w:val="24"/>
        </w:rPr>
        <w:t>цефтазидим</w:t>
      </w:r>
      <w:proofErr w:type="spellEnd"/>
      <w:r w:rsidRPr="001701CF">
        <w:rPr>
          <w:rFonts w:ascii="Times New Roman" w:hAnsi="Times New Roman"/>
          <w:bCs/>
          <w:iCs/>
          <w:color w:val="000000"/>
          <w:sz w:val="24"/>
          <w:szCs w:val="24"/>
        </w:rPr>
        <w:t xml:space="preserve"> компонент</w:t>
      </w:r>
      <w:r w:rsidRPr="001701CF">
        <w:rPr>
          <w:rFonts w:ascii="Times New Roman" w:hAnsi="Times New Roman"/>
          <w:bCs/>
          <w:iCs/>
          <w:color w:val="000000"/>
          <w:sz w:val="24"/>
          <w:szCs w:val="24"/>
          <w:lang w:val="kk-KZ"/>
        </w:rPr>
        <w:t>і негізінде</w:t>
      </w:r>
      <w:r w:rsidRPr="001701CF">
        <w:rPr>
          <w:rFonts w:ascii="Times New Roman" w:hAnsi="Times New Roman"/>
          <w:bCs/>
          <w:iCs/>
          <w:color w:val="000000"/>
          <w:sz w:val="24"/>
          <w:szCs w:val="24"/>
        </w:rPr>
        <w:t>.</w:t>
      </w:r>
    </w:p>
    <w:p w14:paraId="51FE8381"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vertAlign w:val="superscript"/>
        </w:rPr>
        <w:t>2</w:t>
      </w:r>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Қолдану</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процесінде</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препараттың</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тұрақтылығын</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қамтамасыз</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ету</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үшін</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цефтазидим</w:t>
      </w:r>
      <w:proofErr w:type="spellEnd"/>
      <w:r w:rsidRPr="001701CF">
        <w:rPr>
          <w:rFonts w:ascii="Times New Roman" w:hAnsi="Times New Roman"/>
          <w:bCs/>
          <w:iCs/>
          <w:color w:val="000000"/>
          <w:sz w:val="24"/>
          <w:szCs w:val="24"/>
        </w:rPr>
        <w:t xml:space="preserve"> 8 мг/мл </w:t>
      </w:r>
      <w:r w:rsidRPr="001701CF">
        <w:rPr>
          <w:rFonts w:ascii="Times New Roman" w:hAnsi="Times New Roman"/>
          <w:bCs/>
          <w:iCs/>
          <w:color w:val="000000"/>
          <w:sz w:val="24"/>
          <w:szCs w:val="24"/>
          <w:lang w:val="kk-KZ"/>
        </w:rPr>
        <w:t xml:space="preserve">ең </w:t>
      </w:r>
      <w:proofErr w:type="spellStart"/>
      <w:r w:rsidRPr="001701CF">
        <w:rPr>
          <w:rFonts w:ascii="Times New Roman" w:hAnsi="Times New Roman"/>
          <w:bCs/>
          <w:iCs/>
          <w:color w:val="000000"/>
          <w:sz w:val="24"/>
          <w:szCs w:val="24"/>
        </w:rPr>
        <w:t>соңғы</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концентрациясына</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дейін</w:t>
      </w:r>
      <w:proofErr w:type="spellEnd"/>
      <w:r w:rsidRPr="001701CF">
        <w:rPr>
          <w:rFonts w:ascii="Times New Roman" w:hAnsi="Times New Roman"/>
          <w:bCs/>
          <w:iCs/>
          <w:color w:val="000000"/>
          <w:sz w:val="24"/>
          <w:szCs w:val="24"/>
        </w:rPr>
        <w:t xml:space="preserve"> 2-ден 8 °C-</w:t>
      </w:r>
      <w:proofErr w:type="spellStart"/>
      <w:r w:rsidRPr="001701CF">
        <w:rPr>
          <w:rFonts w:ascii="Times New Roman" w:hAnsi="Times New Roman"/>
          <w:bCs/>
          <w:iCs/>
          <w:color w:val="000000"/>
          <w:sz w:val="24"/>
          <w:szCs w:val="24"/>
        </w:rPr>
        <w:t>ге</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дейінгі</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температурада</w:t>
      </w:r>
      <w:proofErr w:type="spellEnd"/>
      <w:r w:rsidRPr="001701CF">
        <w:rPr>
          <w:rFonts w:ascii="Times New Roman" w:hAnsi="Times New Roman"/>
          <w:bCs/>
          <w:iCs/>
          <w:color w:val="000000"/>
          <w:sz w:val="24"/>
          <w:szCs w:val="24"/>
        </w:rPr>
        <w:t xml:space="preserve"> 12 </w:t>
      </w:r>
      <w:proofErr w:type="spellStart"/>
      <w:r w:rsidRPr="001701CF">
        <w:rPr>
          <w:rFonts w:ascii="Times New Roman" w:hAnsi="Times New Roman"/>
          <w:bCs/>
          <w:iCs/>
          <w:color w:val="000000"/>
          <w:sz w:val="24"/>
          <w:szCs w:val="24"/>
        </w:rPr>
        <w:t>сағатқа</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дейін</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сақтау</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кезінде</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содан</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кейін</w:t>
      </w:r>
      <w:proofErr w:type="spellEnd"/>
      <w:r w:rsidRPr="001701CF">
        <w:rPr>
          <w:rFonts w:ascii="Times New Roman" w:hAnsi="Times New Roman"/>
          <w:bCs/>
          <w:iCs/>
          <w:color w:val="000000"/>
          <w:sz w:val="24"/>
          <w:szCs w:val="24"/>
        </w:rPr>
        <w:t xml:space="preserve"> 25 °C-</w:t>
      </w:r>
      <w:proofErr w:type="spellStart"/>
      <w:r w:rsidRPr="001701CF">
        <w:rPr>
          <w:rFonts w:ascii="Times New Roman" w:hAnsi="Times New Roman"/>
          <w:bCs/>
          <w:iCs/>
          <w:color w:val="000000"/>
          <w:sz w:val="24"/>
          <w:szCs w:val="24"/>
        </w:rPr>
        <w:t>ден</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аспайтын</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температурада</w:t>
      </w:r>
      <w:proofErr w:type="spellEnd"/>
      <w:r w:rsidRPr="001701CF">
        <w:rPr>
          <w:rFonts w:ascii="Times New Roman" w:hAnsi="Times New Roman"/>
          <w:bCs/>
          <w:iCs/>
          <w:color w:val="000000"/>
          <w:sz w:val="24"/>
          <w:szCs w:val="24"/>
        </w:rPr>
        <w:t xml:space="preserve"> 4 </w:t>
      </w:r>
      <w:proofErr w:type="spellStart"/>
      <w:r w:rsidRPr="001701CF">
        <w:rPr>
          <w:rFonts w:ascii="Times New Roman" w:hAnsi="Times New Roman"/>
          <w:bCs/>
          <w:iCs/>
          <w:color w:val="000000"/>
          <w:sz w:val="24"/>
          <w:szCs w:val="24"/>
        </w:rPr>
        <w:t>сағатқа</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дейін</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сақтау</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үшін</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сұйылтылады</w:t>
      </w:r>
      <w:proofErr w:type="spellEnd"/>
      <w:r w:rsidRPr="001701CF">
        <w:rPr>
          <w:rFonts w:ascii="Times New Roman" w:hAnsi="Times New Roman"/>
          <w:bCs/>
          <w:iCs/>
          <w:color w:val="000000"/>
          <w:sz w:val="24"/>
          <w:szCs w:val="24"/>
        </w:rPr>
        <w:t xml:space="preserve"> (</w:t>
      </w:r>
      <w:r w:rsidRPr="001701CF">
        <w:rPr>
          <w:rFonts w:ascii="Times New Roman" w:hAnsi="Times New Roman"/>
          <w:bCs/>
          <w:iCs/>
          <w:color w:val="000000"/>
          <w:sz w:val="24"/>
          <w:szCs w:val="24"/>
          <w:lang w:val="kk-KZ"/>
        </w:rPr>
        <w:t>яғни</w:t>
      </w:r>
      <w:r w:rsidRPr="001701CF">
        <w:rPr>
          <w:rFonts w:ascii="Times New Roman" w:hAnsi="Times New Roman"/>
          <w:bCs/>
          <w:iCs/>
          <w:color w:val="000000"/>
          <w:sz w:val="24"/>
          <w:szCs w:val="24"/>
        </w:rPr>
        <w:t xml:space="preserve"> 2 г </w:t>
      </w:r>
      <w:proofErr w:type="spellStart"/>
      <w:r w:rsidRPr="001701CF">
        <w:rPr>
          <w:rFonts w:ascii="Times New Roman" w:hAnsi="Times New Roman"/>
          <w:bCs/>
          <w:iCs/>
          <w:color w:val="000000"/>
          <w:sz w:val="24"/>
          <w:szCs w:val="24"/>
        </w:rPr>
        <w:t>цефтазидим</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дозасын</w:t>
      </w:r>
      <w:proofErr w:type="spellEnd"/>
      <w:r w:rsidRPr="001701CF">
        <w:rPr>
          <w:rFonts w:ascii="Times New Roman" w:hAnsi="Times New Roman"/>
          <w:bCs/>
          <w:iCs/>
          <w:color w:val="000000"/>
          <w:sz w:val="24"/>
          <w:szCs w:val="24"/>
        </w:rPr>
        <w:t xml:space="preserve"> 250 мл</w:t>
      </w:r>
      <w:r w:rsidRPr="001701CF">
        <w:rPr>
          <w:rFonts w:ascii="Times New Roman" w:hAnsi="Times New Roman"/>
          <w:bCs/>
          <w:iCs/>
          <w:color w:val="000000"/>
          <w:sz w:val="24"/>
          <w:szCs w:val="24"/>
          <w:lang w:val="kk-KZ"/>
        </w:rPr>
        <w:t>-де</w:t>
      </w:r>
      <w:r w:rsidRPr="001701CF">
        <w:rPr>
          <w:rFonts w:ascii="Times New Roman" w:hAnsi="Times New Roman"/>
          <w:bCs/>
          <w:iCs/>
          <w:color w:val="000000"/>
          <w:sz w:val="24"/>
          <w:szCs w:val="24"/>
        </w:rPr>
        <w:t xml:space="preserve">, дозу 1 г </w:t>
      </w:r>
      <w:proofErr w:type="spellStart"/>
      <w:r w:rsidRPr="001701CF">
        <w:rPr>
          <w:rFonts w:ascii="Times New Roman" w:hAnsi="Times New Roman"/>
          <w:bCs/>
          <w:iCs/>
          <w:color w:val="000000"/>
          <w:sz w:val="24"/>
          <w:szCs w:val="24"/>
        </w:rPr>
        <w:t>цефтазидим</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дозасын</w:t>
      </w:r>
      <w:proofErr w:type="spellEnd"/>
      <w:r w:rsidRPr="001701CF">
        <w:rPr>
          <w:rFonts w:ascii="Times New Roman" w:hAnsi="Times New Roman"/>
          <w:bCs/>
          <w:iCs/>
          <w:color w:val="000000"/>
          <w:sz w:val="24"/>
          <w:szCs w:val="24"/>
        </w:rPr>
        <w:t xml:space="preserve"> 125 мл</w:t>
      </w:r>
      <w:r w:rsidRPr="001701CF">
        <w:rPr>
          <w:rFonts w:ascii="Times New Roman" w:hAnsi="Times New Roman"/>
          <w:bCs/>
          <w:iCs/>
          <w:color w:val="000000"/>
          <w:sz w:val="24"/>
          <w:szCs w:val="24"/>
          <w:lang w:val="kk-KZ"/>
        </w:rPr>
        <w:t>-де</w:t>
      </w:r>
      <w:r w:rsidRPr="001701CF">
        <w:rPr>
          <w:rFonts w:ascii="Times New Roman" w:hAnsi="Times New Roman"/>
          <w:bCs/>
          <w:iCs/>
          <w:color w:val="000000"/>
          <w:sz w:val="24"/>
          <w:szCs w:val="24"/>
        </w:rPr>
        <w:t xml:space="preserve">, 0,75 г </w:t>
      </w:r>
      <w:proofErr w:type="spellStart"/>
      <w:r w:rsidRPr="001701CF">
        <w:rPr>
          <w:rFonts w:ascii="Times New Roman" w:hAnsi="Times New Roman"/>
          <w:bCs/>
          <w:iCs/>
          <w:color w:val="000000"/>
          <w:sz w:val="24"/>
          <w:szCs w:val="24"/>
        </w:rPr>
        <w:t>цефтазидим</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дозасын</w:t>
      </w:r>
      <w:proofErr w:type="spellEnd"/>
      <w:r w:rsidRPr="001701CF">
        <w:rPr>
          <w:rFonts w:ascii="Times New Roman" w:hAnsi="Times New Roman"/>
          <w:bCs/>
          <w:iCs/>
          <w:color w:val="000000"/>
          <w:sz w:val="24"/>
          <w:szCs w:val="24"/>
        </w:rPr>
        <w:t xml:space="preserve"> 93 мл</w:t>
      </w:r>
      <w:r w:rsidRPr="001701CF">
        <w:rPr>
          <w:rFonts w:ascii="Times New Roman" w:hAnsi="Times New Roman"/>
          <w:bCs/>
          <w:iCs/>
          <w:color w:val="000000"/>
          <w:sz w:val="24"/>
          <w:szCs w:val="24"/>
          <w:lang w:val="kk-KZ"/>
        </w:rPr>
        <w:t>-де сұйылтады және т.с.с</w:t>
      </w:r>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Цефтазидимнің</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барлық</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басқа</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концентрацияларында</w:t>
      </w:r>
      <w:proofErr w:type="spellEnd"/>
      <w:r w:rsidRPr="001701CF">
        <w:rPr>
          <w:rFonts w:ascii="Times New Roman" w:hAnsi="Times New Roman"/>
          <w:bCs/>
          <w:iCs/>
          <w:color w:val="000000"/>
          <w:sz w:val="24"/>
          <w:szCs w:val="24"/>
        </w:rPr>
        <w:t xml:space="preserve"> (&gt; 8 мг/мл </w:t>
      </w:r>
      <w:r w:rsidRPr="001701CF">
        <w:rPr>
          <w:rFonts w:ascii="Times New Roman" w:hAnsi="Times New Roman"/>
          <w:bCs/>
          <w:iCs/>
          <w:color w:val="000000"/>
          <w:sz w:val="24"/>
          <w:szCs w:val="24"/>
          <w:lang w:val="kk-KZ"/>
        </w:rPr>
        <w:t xml:space="preserve">және </w:t>
      </w:r>
      <w:r w:rsidRPr="001701CF">
        <w:rPr>
          <w:rFonts w:ascii="Times New Roman" w:hAnsi="Times New Roman"/>
          <w:bCs/>
          <w:iCs/>
          <w:color w:val="000000"/>
          <w:sz w:val="24"/>
          <w:szCs w:val="24"/>
        </w:rPr>
        <w:t>40 мг/мл</w:t>
      </w:r>
      <w:r w:rsidRPr="001701CF">
        <w:rPr>
          <w:rFonts w:ascii="Times New Roman" w:hAnsi="Times New Roman"/>
          <w:bCs/>
          <w:iCs/>
          <w:color w:val="000000"/>
          <w:sz w:val="24"/>
          <w:szCs w:val="24"/>
          <w:lang w:val="kk-KZ"/>
        </w:rPr>
        <w:t xml:space="preserve"> дейінгі</w:t>
      </w:r>
      <w:r w:rsidRPr="001701CF">
        <w:rPr>
          <w:rFonts w:ascii="Times New Roman" w:hAnsi="Times New Roman"/>
          <w:bCs/>
          <w:iCs/>
          <w:color w:val="000000"/>
          <w:sz w:val="24"/>
          <w:szCs w:val="24"/>
        </w:rPr>
        <w:t>) препарат 25 °C</w:t>
      </w:r>
      <w:r w:rsidRPr="001701CF">
        <w:rPr>
          <w:rFonts w:ascii="Times New Roman" w:hAnsi="Times New Roman"/>
          <w:bCs/>
          <w:iCs/>
          <w:color w:val="000000"/>
          <w:sz w:val="24"/>
          <w:szCs w:val="24"/>
          <w:lang w:val="kk-KZ"/>
        </w:rPr>
        <w:t>-ден аспайтын</w:t>
      </w:r>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температурада</w:t>
      </w:r>
      <w:proofErr w:type="spellEnd"/>
      <w:r w:rsidRPr="001701CF">
        <w:rPr>
          <w:rFonts w:ascii="Times New Roman" w:hAnsi="Times New Roman"/>
          <w:bCs/>
          <w:iCs/>
          <w:color w:val="000000"/>
          <w:sz w:val="24"/>
          <w:szCs w:val="24"/>
        </w:rPr>
        <w:t xml:space="preserve"> 4 </w:t>
      </w:r>
      <w:proofErr w:type="spellStart"/>
      <w:r w:rsidRPr="001701CF">
        <w:rPr>
          <w:rFonts w:ascii="Times New Roman" w:hAnsi="Times New Roman"/>
          <w:bCs/>
          <w:iCs/>
          <w:color w:val="000000"/>
          <w:sz w:val="24"/>
          <w:szCs w:val="24"/>
        </w:rPr>
        <w:t>сағатқа</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дейін</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пайдалану</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процесінде</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тұрақты</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болып</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қалады</w:t>
      </w:r>
      <w:proofErr w:type="spellEnd"/>
      <w:r w:rsidRPr="001701CF">
        <w:rPr>
          <w:rFonts w:ascii="Times New Roman" w:hAnsi="Times New Roman"/>
          <w:bCs/>
          <w:iCs/>
          <w:color w:val="000000"/>
          <w:sz w:val="24"/>
          <w:szCs w:val="24"/>
        </w:rPr>
        <w:t>.</w:t>
      </w:r>
    </w:p>
    <w:p w14:paraId="2C07BCA3" w14:textId="77777777" w:rsidR="002D3D82" w:rsidRPr="001701CF" w:rsidRDefault="008E5B8F" w:rsidP="007021DA">
      <w:pPr>
        <w:spacing w:after="0" w:line="240" w:lineRule="auto"/>
        <w:jc w:val="both"/>
        <w:rPr>
          <w:rFonts w:ascii="Times New Roman" w:hAnsi="Times New Roman"/>
          <w:bCs/>
          <w:iCs/>
          <w:color w:val="000000"/>
          <w:sz w:val="24"/>
          <w:szCs w:val="24"/>
          <w:u w:val="single"/>
          <w:lang w:val="kk-KZ"/>
        </w:rPr>
      </w:pPr>
      <w:r w:rsidRPr="001701CF">
        <w:rPr>
          <w:rFonts w:ascii="Times New Roman" w:hAnsi="Times New Roman"/>
          <w:bCs/>
          <w:iCs/>
          <w:color w:val="000000"/>
          <w:sz w:val="24"/>
          <w:szCs w:val="24"/>
          <w:u w:val="single"/>
        </w:rPr>
        <w:t xml:space="preserve">ИНФУЗИЯЛЫҚ ШПРИЦТЕРДЕ </w:t>
      </w:r>
      <w:r w:rsidR="002D3D82" w:rsidRPr="001701CF">
        <w:rPr>
          <w:rFonts w:ascii="Times New Roman" w:hAnsi="Times New Roman"/>
          <w:bCs/>
          <w:iCs/>
          <w:color w:val="000000"/>
          <w:sz w:val="24"/>
          <w:szCs w:val="24"/>
          <w:u w:val="single"/>
        </w:rPr>
        <w:t xml:space="preserve">3 </w:t>
      </w:r>
      <w:proofErr w:type="spellStart"/>
      <w:r w:rsidR="002D3D82" w:rsidRPr="001701CF">
        <w:rPr>
          <w:rFonts w:ascii="Times New Roman" w:hAnsi="Times New Roman"/>
          <w:bCs/>
          <w:iCs/>
          <w:color w:val="000000"/>
          <w:sz w:val="24"/>
          <w:szCs w:val="24"/>
          <w:u w:val="single"/>
        </w:rPr>
        <w:t>айдан</w:t>
      </w:r>
      <w:proofErr w:type="spellEnd"/>
      <w:r w:rsidR="002D3D82" w:rsidRPr="001701CF">
        <w:rPr>
          <w:rFonts w:ascii="Times New Roman" w:hAnsi="Times New Roman"/>
          <w:bCs/>
          <w:iCs/>
          <w:color w:val="000000"/>
          <w:sz w:val="24"/>
          <w:szCs w:val="24"/>
          <w:u w:val="single"/>
        </w:rPr>
        <w:t xml:space="preserve"> 12 </w:t>
      </w:r>
      <w:proofErr w:type="spellStart"/>
      <w:r w:rsidR="002D3D82" w:rsidRPr="001701CF">
        <w:rPr>
          <w:rFonts w:ascii="Times New Roman" w:hAnsi="Times New Roman"/>
          <w:bCs/>
          <w:iCs/>
          <w:color w:val="000000"/>
          <w:sz w:val="24"/>
          <w:szCs w:val="24"/>
          <w:u w:val="single"/>
        </w:rPr>
        <w:t>айға</w:t>
      </w:r>
      <w:proofErr w:type="spellEnd"/>
      <w:r w:rsidR="002D3D82" w:rsidRPr="001701CF">
        <w:rPr>
          <w:rFonts w:ascii="Times New Roman" w:hAnsi="Times New Roman"/>
          <w:bCs/>
          <w:iCs/>
          <w:color w:val="000000"/>
          <w:sz w:val="24"/>
          <w:szCs w:val="24"/>
          <w:u w:val="single"/>
        </w:rPr>
        <w:t xml:space="preserve"> </w:t>
      </w:r>
      <w:proofErr w:type="spellStart"/>
      <w:r w:rsidR="002D3D82" w:rsidRPr="001701CF">
        <w:rPr>
          <w:rFonts w:ascii="Times New Roman" w:hAnsi="Times New Roman"/>
          <w:bCs/>
          <w:iCs/>
          <w:color w:val="000000"/>
          <w:sz w:val="24"/>
          <w:szCs w:val="24"/>
          <w:u w:val="single"/>
        </w:rPr>
        <w:t>дейінгі</w:t>
      </w:r>
      <w:proofErr w:type="spellEnd"/>
      <w:r w:rsidR="002D3D82" w:rsidRPr="001701CF">
        <w:rPr>
          <w:rFonts w:ascii="Times New Roman" w:hAnsi="Times New Roman"/>
          <w:bCs/>
          <w:iCs/>
          <w:color w:val="000000"/>
          <w:sz w:val="24"/>
          <w:szCs w:val="24"/>
          <w:u w:val="single"/>
        </w:rPr>
        <w:t xml:space="preserve"> </w:t>
      </w:r>
      <w:proofErr w:type="spellStart"/>
      <w:r w:rsidR="002D3D82" w:rsidRPr="001701CF">
        <w:rPr>
          <w:rFonts w:ascii="Times New Roman" w:hAnsi="Times New Roman"/>
          <w:bCs/>
          <w:iCs/>
          <w:color w:val="000000"/>
          <w:sz w:val="24"/>
          <w:szCs w:val="24"/>
          <w:u w:val="single"/>
        </w:rPr>
        <w:t>педиатриялық</w:t>
      </w:r>
      <w:proofErr w:type="spellEnd"/>
      <w:r w:rsidR="002D3D82" w:rsidRPr="001701CF">
        <w:rPr>
          <w:rFonts w:ascii="Times New Roman" w:hAnsi="Times New Roman"/>
          <w:bCs/>
          <w:iCs/>
          <w:color w:val="000000"/>
          <w:sz w:val="24"/>
          <w:szCs w:val="24"/>
          <w:u w:val="single"/>
        </w:rPr>
        <w:t xml:space="preserve"> </w:t>
      </w:r>
      <w:proofErr w:type="spellStart"/>
      <w:r w:rsidR="002D3D82" w:rsidRPr="001701CF">
        <w:rPr>
          <w:rFonts w:ascii="Times New Roman" w:hAnsi="Times New Roman"/>
          <w:bCs/>
          <w:iCs/>
          <w:color w:val="000000"/>
          <w:sz w:val="24"/>
          <w:szCs w:val="24"/>
          <w:u w:val="single"/>
        </w:rPr>
        <w:t>пациенттерге</w:t>
      </w:r>
      <w:proofErr w:type="spellEnd"/>
      <w:r w:rsidR="002D3D82" w:rsidRPr="001701CF">
        <w:rPr>
          <w:rFonts w:ascii="Times New Roman" w:hAnsi="Times New Roman"/>
          <w:bCs/>
          <w:iCs/>
          <w:color w:val="000000"/>
          <w:sz w:val="24"/>
          <w:szCs w:val="24"/>
          <w:u w:val="single"/>
        </w:rPr>
        <w:t xml:space="preserve"> </w:t>
      </w:r>
      <w:proofErr w:type="spellStart"/>
      <w:r w:rsidR="002D3D82" w:rsidRPr="001701CF">
        <w:rPr>
          <w:rFonts w:ascii="Times New Roman" w:hAnsi="Times New Roman"/>
          <w:bCs/>
          <w:iCs/>
          <w:color w:val="000000"/>
          <w:sz w:val="24"/>
          <w:szCs w:val="24"/>
          <w:u w:val="single"/>
        </w:rPr>
        <w:t>қолдану</w:t>
      </w:r>
      <w:proofErr w:type="spellEnd"/>
      <w:r w:rsidR="002D3D82" w:rsidRPr="001701CF">
        <w:rPr>
          <w:rFonts w:ascii="Times New Roman" w:hAnsi="Times New Roman"/>
          <w:bCs/>
          <w:iCs/>
          <w:color w:val="000000"/>
          <w:sz w:val="24"/>
          <w:szCs w:val="24"/>
          <w:u w:val="single"/>
        </w:rPr>
        <w:t xml:space="preserve"> </w:t>
      </w:r>
      <w:proofErr w:type="spellStart"/>
      <w:r w:rsidR="002D3D82" w:rsidRPr="001701CF">
        <w:rPr>
          <w:rFonts w:ascii="Times New Roman" w:hAnsi="Times New Roman"/>
          <w:bCs/>
          <w:iCs/>
          <w:color w:val="000000"/>
          <w:sz w:val="24"/>
          <w:szCs w:val="24"/>
          <w:u w:val="single"/>
        </w:rPr>
        <w:t>үшін</w:t>
      </w:r>
      <w:proofErr w:type="spellEnd"/>
      <w:r w:rsidR="002D3D82" w:rsidRPr="001701CF">
        <w:rPr>
          <w:rFonts w:ascii="Times New Roman" w:hAnsi="Times New Roman"/>
          <w:bCs/>
          <w:iCs/>
          <w:color w:val="000000"/>
          <w:sz w:val="24"/>
          <w:szCs w:val="24"/>
          <w:u w:val="single"/>
        </w:rPr>
        <w:t xml:space="preserve"> </w:t>
      </w:r>
      <w:proofErr w:type="spellStart"/>
      <w:r w:rsidRPr="001701CF">
        <w:rPr>
          <w:rFonts w:ascii="Times New Roman" w:hAnsi="Times New Roman"/>
          <w:bCs/>
          <w:iCs/>
          <w:color w:val="000000"/>
          <w:sz w:val="24"/>
          <w:szCs w:val="24"/>
          <w:u w:val="single"/>
        </w:rPr>
        <w:t>Ксавитаз</w:t>
      </w:r>
      <w:proofErr w:type="spellEnd"/>
      <w:r w:rsidRPr="001701CF">
        <w:rPr>
          <w:rFonts w:ascii="Times New Roman" w:hAnsi="Times New Roman"/>
          <w:bCs/>
          <w:iCs/>
          <w:color w:val="000000"/>
          <w:sz w:val="24"/>
          <w:szCs w:val="24"/>
          <w:u w:val="single"/>
        </w:rPr>
        <w:t xml:space="preserve"> </w:t>
      </w:r>
      <w:proofErr w:type="spellStart"/>
      <w:r w:rsidRPr="001701CF">
        <w:rPr>
          <w:rFonts w:ascii="Times New Roman" w:hAnsi="Times New Roman"/>
          <w:bCs/>
          <w:iCs/>
          <w:color w:val="000000"/>
          <w:sz w:val="24"/>
          <w:szCs w:val="24"/>
          <w:u w:val="single"/>
        </w:rPr>
        <w:t>препаратын</w:t>
      </w:r>
      <w:proofErr w:type="spellEnd"/>
      <w:r w:rsidRPr="001701CF">
        <w:rPr>
          <w:rFonts w:ascii="Times New Roman" w:hAnsi="Times New Roman"/>
          <w:bCs/>
          <w:iCs/>
          <w:color w:val="000000"/>
          <w:sz w:val="24"/>
          <w:szCs w:val="24"/>
          <w:u w:val="single"/>
        </w:rPr>
        <w:t xml:space="preserve"> </w:t>
      </w:r>
      <w:proofErr w:type="spellStart"/>
      <w:r w:rsidR="002D3D82" w:rsidRPr="001701CF">
        <w:rPr>
          <w:rFonts w:ascii="Times New Roman" w:hAnsi="Times New Roman"/>
          <w:bCs/>
          <w:iCs/>
          <w:color w:val="000000"/>
          <w:sz w:val="24"/>
          <w:szCs w:val="24"/>
          <w:u w:val="single"/>
        </w:rPr>
        <w:t>дайындау</w:t>
      </w:r>
      <w:proofErr w:type="spellEnd"/>
      <w:r w:rsidRPr="001701CF">
        <w:rPr>
          <w:rFonts w:ascii="Times New Roman" w:hAnsi="Times New Roman"/>
          <w:bCs/>
          <w:iCs/>
          <w:color w:val="000000"/>
          <w:sz w:val="24"/>
          <w:szCs w:val="24"/>
          <w:u w:val="single"/>
          <w:lang w:val="kk-KZ"/>
        </w:rPr>
        <w:t xml:space="preserve"> </w:t>
      </w:r>
    </w:p>
    <w:p w14:paraId="3FDC8BB6" w14:textId="77777777" w:rsidR="008E5B8F" w:rsidRPr="001701CF" w:rsidRDefault="007021DA" w:rsidP="008E5B8F">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ЕСКЕРТПЕ</w:t>
      </w:r>
      <w:r w:rsidRPr="00356F34">
        <w:rPr>
          <w:rFonts w:ascii="Times New Roman" w:hAnsi="Times New Roman"/>
          <w:bCs/>
          <w:iCs/>
          <w:color w:val="000000"/>
          <w:sz w:val="24"/>
          <w:szCs w:val="24"/>
          <w:lang w:val="kk-KZ"/>
        </w:rPr>
        <w:t xml:space="preserve">. Келесі </w:t>
      </w:r>
      <w:r w:rsidRPr="001701CF">
        <w:rPr>
          <w:rFonts w:ascii="Times New Roman" w:hAnsi="Times New Roman"/>
          <w:bCs/>
          <w:iCs/>
          <w:color w:val="000000"/>
          <w:sz w:val="24"/>
          <w:szCs w:val="24"/>
          <w:lang w:val="kk-KZ"/>
        </w:rPr>
        <w:t>емшара</w:t>
      </w:r>
      <w:r w:rsidRPr="00356F34">
        <w:rPr>
          <w:rFonts w:ascii="Times New Roman" w:hAnsi="Times New Roman"/>
          <w:bCs/>
          <w:iCs/>
          <w:color w:val="000000"/>
          <w:sz w:val="24"/>
          <w:szCs w:val="24"/>
          <w:lang w:val="kk-KZ"/>
        </w:rPr>
        <w:t xml:space="preserve"> цефтазидимнің соңғы концентрациясы 20 мг/мл (көптеген жағдайларда жеткілікті) </w:t>
      </w:r>
      <w:r w:rsidRPr="001701CF">
        <w:rPr>
          <w:rFonts w:ascii="Times New Roman" w:hAnsi="Times New Roman"/>
          <w:bCs/>
          <w:iCs/>
          <w:color w:val="000000"/>
          <w:sz w:val="24"/>
          <w:szCs w:val="24"/>
          <w:lang w:val="kk-KZ"/>
        </w:rPr>
        <w:t xml:space="preserve">болатын </w:t>
      </w:r>
      <w:r w:rsidRPr="00356F34">
        <w:rPr>
          <w:rFonts w:ascii="Times New Roman" w:hAnsi="Times New Roman"/>
          <w:bCs/>
          <w:iCs/>
          <w:color w:val="000000"/>
          <w:sz w:val="24"/>
          <w:szCs w:val="24"/>
          <w:lang w:val="kk-KZ"/>
        </w:rPr>
        <w:t xml:space="preserve">инфузия ерітіндісін дайындау </w:t>
      </w:r>
      <w:r w:rsidRPr="001701CF">
        <w:rPr>
          <w:rFonts w:ascii="Times New Roman" w:hAnsi="Times New Roman"/>
          <w:bCs/>
          <w:iCs/>
          <w:color w:val="000000"/>
          <w:sz w:val="24"/>
          <w:szCs w:val="24"/>
          <w:lang w:val="kk-KZ"/>
        </w:rPr>
        <w:t>сатыс</w:t>
      </w:r>
      <w:r w:rsidRPr="00356F34">
        <w:rPr>
          <w:rFonts w:ascii="Times New Roman" w:hAnsi="Times New Roman"/>
          <w:bCs/>
          <w:iCs/>
          <w:color w:val="000000"/>
          <w:sz w:val="24"/>
          <w:szCs w:val="24"/>
          <w:lang w:val="kk-KZ"/>
        </w:rPr>
        <w:t xml:space="preserve">ын сипаттайды. </w:t>
      </w:r>
      <w:r w:rsidR="008E5B8F" w:rsidRPr="001701CF">
        <w:rPr>
          <w:rFonts w:ascii="Times New Roman" w:hAnsi="Times New Roman"/>
          <w:bCs/>
          <w:iCs/>
          <w:color w:val="000000"/>
          <w:sz w:val="24"/>
          <w:szCs w:val="24"/>
          <w:lang w:val="kk-KZ"/>
        </w:rPr>
        <w:t>Б</w:t>
      </w:r>
      <w:r w:rsidR="008E5B8F" w:rsidRPr="00356F34">
        <w:rPr>
          <w:rFonts w:ascii="Times New Roman" w:hAnsi="Times New Roman"/>
          <w:bCs/>
          <w:iCs/>
          <w:color w:val="000000"/>
          <w:sz w:val="24"/>
          <w:szCs w:val="24"/>
          <w:lang w:val="kk-KZ"/>
        </w:rPr>
        <w:t>а</w:t>
      </w:r>
      <w:r w:rsidR="008E5B8F" w:rsidRPr="001701CF">
        <w:rPr>
          <w:rFonts w:ascii="Times New Roman" w:hAnsi="Times New Roman"/>
          <w:bCs/>
          <w:iCs/>
          <w:color w:val="000000"/>
          <w:sz w:val="24"/>
          <w:szCs w:val="24"/>
          <w:lang w:val="kk-KZ"/>
        </w:rPr>
        <w:t>ламалы</w:t>
      </w:r>
      <w:r w:rsidR="008E5B8F" w:rsidRPr="00356F34">
        <w:rPr>
          <w:rFonts w:ascii="Times New Roman" w:hAnsi="Times New Roman"/>
          <w:bCs/>
          <w:iCs/>
          <w:color w:val="000000"/>
          <w:sz w:val="24"/>
          <w:szCs w:val="24"/>
          <w:lang w:val="kk-KZ"/>
        </w:rPr>
        <w:t xml:space="preserve"> концентрациялард</w:t>
      </w:r>
      <w:r w:rsidR="008E5B8F" w:rsidRPr="001701CF">
        <w:rPr>
          <w:rFonts w:ascii="Times New Roman" w:hAnsi="Times New Roman"/>
          <w:bCs/>
          <w:iCs/>
          <w:color w:val="000000"/>
          <w:sz w:val="24"/>
          <w:szCs w:val="24"/>
          <w:lang w:val="kk-KZ"/>
        </w:rPr>
        <w:t>ы</w:t>
      </w:r>
      <w:r w:rsidR="008E5B8F" w:rsidRPr="00356F34">
        <w:rPr>
          <w:rFonts w:ascii="Times New Roman" w:hAnsi="Times New Roman"/>
          <w:bCs/>
          <w:iCs/>
          <w:color w:val="000000"/>
          <w:sz w:val="24"/>
          <w:szCs w:val="24"/>
          <w:lang w:val="kk-KZ"/>
        </w:rPr>
        <w:t xml:space="preserve"> дайындауға болады</w:t>
      </w:r>
      <w:r w:rsidR="008E5B8F" w:rsidRPr="001701CF">
        <w:rPr>
          <w:rFonts w:ascii="Times New Roman" w:hAnsi="Times New Roman"/>
          <w:bCs/>
          <w:iCs/>
          <w:color w:val="000000"/>
          <w:sz w:val="24"/>
          <w:szCs w:val="24"/>
          <w:lang w:val="kk-KZ"/>
        </w:rPr>
        <w:t xml:space="preserve">, бірақ </w:t>
      </w:r>
      <w:r w:rsidR="008E5B8F" w:rsidRPr="00356F34">
        <w:rPr>
          <w:rFonts w:ascii="Times New Roman" w:hAnsi="Times New Roman"/>
          <w:bCs/>
          <w:iCs/>
          <w:color w:val="000000"/>
          <w:sz w:val="24"/>
          <w:szCs w:val="24"/>
          <w:lang w:val="kk-KZ"/>
        </w:rPr>
        <w:t>цефтазидимнің концентрациясының соңғы диапазоны</w:t>
      </w:r>
      <w:r w:rsidR="008E5B8F" w:rsidRPr="001701CF">
        <w:rPr>
          <w:rFonts w:ascii="Times New Roman" w:hAnsi="Times New Roman"/>
          <w:bCs/>
          <w:iCs/>
          <w:color w:val="000000"/>
          <w:sz w:val="24"/>
          <w:szCs w:val="24"/>
          <w:lang w:val="kk-KZ"/>
        </w:rPr>
        <w:t xml:space="preserve"> 8 ден 40 </w:t>
      </w:r>
      <w:r w:rsidR="008E5B8F" w:rsidRPr="00356F34">
        <w:rPr>
          <w:rFonts w:ascii="Times New Roman" w:hAnsi="Times New Roman"/>
          <w:bCs/>
          <w:iCs/>
          <w:color w:val="000000"/>
          <w:sz w:val="24"/>
          <w:szCs w:val="24"/>
          <w:lang w:val="kk-KZ"/>
        </w:rPr>
        <w:t>мг/мл</w:t>
      </w:r>
      <w:r w:rsidR="008E5B8F" w:rsidRPr="001701CF">
        <w:rPr>
          <w:rFonts w:ascii="Times New Roman" w:hAnsi="Times New Roman"/>
          <w:bCs/>
          <w:iCs/>
          <w:color w:val="000000"/>
          <w:sz w:val="24"/>
          <w:szCs w:val="24"/>
          <w:lang w:val="kk-KZ"/>
        </w:rPr>
        <w:t xml:space="preserve"> болуы тиіс.</w:t>
      </w:r>
    </w:p>
    <w:p w14:paraId="0AE89E6F" w14:textId="77777777" w:rsidR="007021DA" w:rsidRPr="001701CF" w:rsidRDefault="007021DA" w:rsidP="007021DA">
      <w:pPr>
        <w:numPr>
          <w:ilvl w:val="0"/>
          <w:numId w:val="36"/>
        </w:numPr>
        <w:spacing w:after="0" w:line="240" w:lineRule="auto"/>
        <w:jc w:val="both"/>
        <w:rPr>
          <w:rFonts w:ascii="Times New Roman" w:hAnsi="Times New Roman"/>
          <w:bCs/>
          <w:iCs/>
          <w:color w:val="000000"/>
          <w:sz w:val="24"/>
          <w:szCs w:val="24"/>
          <w:lang w:val="kk-KZ"/>
        </w:rPr>
      </w:pPr>
      <w:r w:rsidRPr="001701CF">
        <w:rPr>
          <w:rFonts w:ascii="Times New Roman" w:hAnsi="Times New Roman"/>
          <w:b/>
          <w:bCs/>
          <w:iCs/>
          <w:color w:val="000000"/>
          <w:sz w:val="24"/>
          <w:szCs w:val="24"/>
          <w:lang w:val="kk-KZ"/>
        </w:rPr>
        <w:t>Қалпына келтірілген ерітіндіні</w:t>
      </w:r>
      <w:r w:rsidRPr="001701CF">
        <w:rPr>
          <w:rFonts w:ascii="Times New Roman" w:hAnsi="Times New Roman"/>
          <w:bCs/>
          <w:iCs/>
          <w:color w:val="000000"/>
          <w:sz w:val="24"/>
          <w:szCs w:val="24"/>
          <w:lang w:val="kk-KZ"/>
        </w:rPr>
        <w:t xml:space="preserve"> дайындау (</w:t>
      </w:r>
      <w:r w:rsidRPr="001701CF">
        <w:rPr>
          <w:rFonts w:ascii="Times New Roman" w:hAnsi="Times New Roman"/>
          <w:b/>
          <w:bCs/>
          <w:iCs/>
          <w:color w:val="000000"/>
          <w:sz w:val="24"/>
          <w:szCs w:val="24"/>
          <w:lang w:val="kk-KZ"/>
        </w:rPr>
        <w:t>167,3 мг/мл</w:t>
      </w:r>
      <w:r w:rsidRPr="001701CF">
        <w:rPr>
          <w:rFonts w:ascii="Times New Roman" w:hAnsi="Times New Roman"/>
          <w:bCs/>
          <w:iCs/>
          <w:color w:val="000000"/>
          <w:sz w:val="24"/>
          <w:szCs w:val="24"/>
          <w:lang w:val="kk-KZ"/>
        </w:rPr>
        <w:t xml:space="preserve"> цефтазидим):</w:t>
      </w:r>
    </w:p>
    <w:p w14:paraId="1912CF95" w14:textId="77777777" w:rsidR="007021DA" w:rsidRPr="001701CF" w:rsidRDefault="007021DA" w:rsidP="007021DA">
      <w:pPr>
        <w:numPr>
          <w:ilvl w:val="0"/>
          <w:numId w:val="37"/>
        </w:numPr>
        <w:spacing w:after="0" w:line="240" w:lineRule="auto"/>
        <w:ind w:left="0" w:firstLine="0"/>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Шприц инесін құтының қақпағына тығып және инъекцияға арна</w:t>
      </w:r>
      <w:r w:rsidR="008E5B8F" w:rsidRPr="001701CF">
        <w:rPr>
          <w:rFonts w:ascii="Times New Roman" w:hAnsi="Times New Roman"/>
          <w:bCs/>
          <w:iCs/>
          <w:color w:val="000000"/>
          <w:sz w:val="24"/>
          <w:szCs w:val="24"/>
          <w:lang w:val="kk-KZ"/>
        </w:rPr>
        <w:t>лған 10 мл стерильді суды енгізіңіз</w:t>
      </w:r>
      <w:r w:rsidRPr="001701CF">
        <w:rPr>
          <w:rFonts w:ascii="Times New Roman" w:hAnsi="Times New Roman"/>
          <w:bCs/>
          <w:iCs/>
          <w:color w:val="000000"/>
          <w:sz w:val="24"/>
          <w:szCs w:val="24"/>
          <w:lang w:val="kk-KZ"/>
        </w:rPr>
        <w:t>.</w:t>
      </w:r>
    </w:p>
    <w:p w14:paraId="01B25702" w14:textId="77777777" w:rsidR="007021DA" w:rsidRPr="001701CF" w:rsidRDefault="007021DA" w:rsidP="007021DA">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 xml:space="preserve">б) Инені шығарып </w:t>
      </w:r>
      <w:r w:rsidR="00FB1523" w:rsidRPr="001701CF">
        <w:rPr>
          <w:rFonts w:ascii="Times New Roman" w:hAnsi="Times New Roman"/>
          <w:bCs/>
          <w:iCs/>
          <w:color w:val="000000"/>
          <w:sz w:val="24"/>
          <w:szCs w:val="24"/>
          <w:lang w:val="kk-KZ"/>
        </w:rPr>
        <w:t xml:space="preserve">алып </w:t>
      </w:r>
      <w:r w:rsidRPr="001701CF">
        <w:rPr>
          <w:rFonts w:ascii="Times New Roman" w:hAnsi="Times New Roman"/>
          <w:bCs/>
          <w:iCs/>
          <w:color w:val="000000"/>
          <w:sz w:val="24"/>
          <w:szCs w:val="24"/>
          <w:lang w:val="kk-KZ"/>
        </w:rPr>
        <w:t>және құтыны мөлдір ерітінді алғанға дейін сілку керек.</w:t>
      </w:r>
    </w:p>
    <w:p w14:paraId="31C08CF8" w14:textId="77777777" w:rsidR="007021DA" w:rsidRPr="001701CF" w:rsidRDefault="007021DA" w:rsidP="007021DA">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в)</w:t>
      </w:r>
      <w:r w:rsidRPr="001701CF">
        <w:rPr>
          <w:rFonts w:ascii="Times New Roman" w:hAnsi="Times New Roman"/>
          <w:bCs/>
          <w:iCs/>
          <w:color w:val="000000"/>
          <w:sz w:val="24"/>
          <w:szCs w:val="24"/>
          <w:lang w:val="kk-KZ"/>
        </w:rPr>
        <w:tab/>
        <w:t xml:space="preserve">Ішкі қысымды төмендету үшін препаратты еріткеннен </w:t>
      </w:r>
      <w:r w:rsidRPr="001701CF">
        <w:rPr>
          <w:rFonts w:ascii="Times New Roman" w:hAnsi="Times New Roman"/>
          <w:b/>
          <w:bCs/>
          <w:iCs/>
          <w:color w:val="000000"/>
          <w:sz w:val="24"/>
          <w:szCs w:val="24"/>
          <w:lang w:val="kk-KZ"/>
        </w:rPr>
        <w:t>кейін</w:t>
      </w:r>
      <w:r w:rsidRPr="001701CF">
        <w:rPr>
          <w:rFonts w:ascii="Times New Roman" w:hAnsi="Times New Roman"/>
          <w:bCs/>
          <w:iCs/>
          <w:color w:val="000000"/>
          <w:sz w:val="24"/>
          <w:szCs w:val="24"/>
          <w:lang w:val="kk-KZ"/>
        </w:rPr>
        <w:t xml:space="preserve"> құтының қақпағы арқылы </w:t>
      </w:r>
      <w:r w:rsidR="008E5B8F" w:rsidRPr="001701CF">
        <w:rPr>
          <w:rFonts w:ascii="Times New Roman" w:hAnsi="Times New Roman"/>
          <w:bCs/>
          <w:iCs/>
          <w:color w:val="000000"/>
          <w:sz w:val="24"/>
          <w:szCs w:val="24"/>
          <w:lang w:val="kk-KZ"/>
        </w:rPr>
        <w:t>газын шығару</w:t>
      </w:r>
      <w:r w:rsidRPr="001701CF">
        <w:rPr>
          <w:rFonts w:ascii="Times New Roman" w:hAnsi="Times New Roman"/>
          <w:bCs/>
          <w:iCs/>
          <w:color w:val="000000"/>
          <w:sz w:val="24"/>
          <w:szCs w:val="24"/>
          <w:lang w:val="kk-KZ"/>
        </w:rPr>
        <w:t xml:space="preserve"> үшін инені </w:t>
      </w:r>
      <w:r w:rsidR="00FB1523" w:rsidRPr="001701CF">
        <w:rPr>
          <w:rFonts w:ascii="Times New Roman" w:hAnsi="Times New Roman"/>
          <w:bCs/>
          <w:iCs/>
          <w:color w:val="000000"/>
          <w:sz w:val="24"/>
          <w:szCs w:val="24"/>
          <w:lang w:val="kk-KZ"/>
        </w:rPr>
        <w:t xml:space="preserve">шаншып </w:t>
      </w:r>
      <w:r w:rsidRPr="001701CF">
        <w:rPr>
          <w:rFonts w:ascii="Times New Roman" w:hAnsi="Times New Roman"/>
          <w:bCs/>
          <w:iCs/>
          <w:color w:val="000000"/>
          <w:sz w:val="24"/>
          <w:szCs w:val="24"/>
          <w:lang w:val="kk-KZ"/>
        </w:rPr>
        <w:t xml:space="preserve">қойыңыз (бұл </w:t>
      </w:r>
      <w:r w:rsidR="008E5B8F" w:rsidRPr="001701CF">
        <w:rPr>
          <w:rFonts w:ascii="Times New Roman" w:hAnsi="Times New Roman"/>
          <w:bCs/>
          <w:iCs/>
          <w:color w:val="000000"/>
          <w:sz w:val="24"/>
          <w:szCs w:val="24"/>
          <w:lang w:val="kk-KZ"/>
        </w:rPr>
        <w:t>өнімнің</w:t>
      </w:r>
      <w:r w:rsidRPr="001701CF">
        <w:rPr>
          <w:rFonts w:ascii="Times New Roman" w:hAnsi="Times New Roman"/>
          <w:bCs/>
          <w:iCs/>
          <w:color w:val="000000"/>
          <w:sz w:val="24"/>
          <w:szCs w:val="24"/>
          <w:lang w:val="kk-KZ"/>
        </w:rPr>
        <w:t xml:space="preserve"> стерильділігін сақтау үшін маңызды).</w:t>
      </w:r>
    </w:p>
    <w:p w14:paraId="42ECC423" w14:textId="77777777" w:rsidR="007021DA" w:rsidRPr="001701CF" w:rsidRDefault="007021DA" w:rsidP="007021DA">
      <w:pPr>
        <w:numPr>
          <w:ilvl w:val="0"/>
          <w:numId w:val="36"/>
        </w:numPr>
        <w:tabs>
          <w:tab w:val="clear" w:pos="360"/>
          <w:tab w:val="num" w:pos="0"/>
        </w:tabs>
        <w:spacing w:after="0" w:line="240" w:lineRule="auto"/>
        <w:ind w:left="0" w:firstLine="0"/>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 xml:space="preserve">Цефтазидимнің соңғы концентрациясына дейін </w:t>
      </w:r>
      <w:r w:rsidRPr="001701CF">
        <w:rPr>
          <w:rFonts w:ascii="Times New Roman" w:hAnsi="Times New Roman"/>
          <w:b/>
          <w:bCs/>
          <w:iCs/>
          <w:color w:val="000000"/>
          <w:sz w:val="24"/>
          <w:szCs w:val="24"/>
          <w:lang w:val="kk-KZ"/>
        </w:rPr>
        <w:t xml:space="preserve">20 мг/мл </w:t>
      </w:r>
      <w:r w:rsidRPr="001701CF">
        <w:rPr>
          <w:rFonts w:ascii="Times New Roman" w:hAnsi="Times New Roman"/>
          <w:bCs/>
          <w:iCs/>
          <w:color w:val="000000"/>
          <w:sz w:val="24"/>
          <w:szCs w:val="24"/>
          <w:lang w:val="kk-KZ"/>
        </w:rPr>
        <w:t xml:space="preserve">инфузияға арналған </w:t>
      </w:r>
      <w:r w:rsidRPr="001701CF">
        <w:rPr>
          <w:rFonts w:ascii="Times New Roman" w:hAnsi="Times New Roman"/>
          <w:b/>
          <w:bCs/>
          <w:iCs/>
          <w:color w:val="000000"/>
          <w:sz w:val="24"/>
          <w:szCs w:val="24"/>
          <w:lang w:val="kk-KZ"/>
        </w:rPr>
        <w:t>соңғы ерітіндіні</w:t>
      </w:r>
      <w:r w:rsidRPr="001701CF">
        <w:rPr>
          <w:rFonts w:ascii="Times New Roman" w:hAnsi="Times New Roman"/>
          <w:bCs/>
          <w:iCs/>
          <w:color w:val="000000"/>
          <w:sz w:val="24"/>
          <w:szCs w:val="24"/>
          <w:lang w:val="kk-KZ"/>
        </w:rPr>
        <w:t xml:space="preserve"> дайындау:</w:t>
      </w:r>
    </w:p>
    <w:p w14:paraId="102D4C7B" w14:textId="77777777" w:rsidR="007021DA" w:rsidRPr="001701CF" w:rsidRDefault="00FB1523" w:rsidP="007021DA">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t>а) Қ</w:t>
      </w:r>
      <w:r w:rsidR="007021DA" w:rsidRPr="001701CF">
        <w:rPr>
          <w:rFonts w:ascii="Times New Roman" w:hAnsi="Times New Roman"/>
          <w:bCs/>
          <w:iCs/>
          <w:color w:val="000000"/>
          <w:sz w:val="24"/>
          <w:szCs w:val="24"/>
          <w:lang w:val="kk-KZ"/>
        </w:rPr>
        <w:t xml:space="preserve">алпына келтірілген ерітіндінің дұрыс есептелген көлемін сұйылтқыштың жеткілікті көлемімен бірге (инъекцияға арналған </w:t>
      </w:r>
      <w:r w:rsidR="008E5B8F" w:rsidRPr="001701CF">
        <w:rPr>
          <w:rFonts w:ascii="Times New Roman" w:hAnsi="Times New Roman"/>
          <w:bCs/>
          <w:iCs/>
          <w:color w:val="000000"/>
          <w:sz w:val="24"/>
          <w:szCs w:val="24"/>
          <w:lang w:val="kk-KZ"/>
        </w:rPr>
        <w:t xml:space="preserve">9 мг/мл (0,9 %) </w:t>
      </w:r>
      <w:r w:rsidR="007021DA" w:rsidRPr="001701CF">
        <w:rPr>
          <w:rFonts w:ascii="Times New Roman" w:hAnsi="Times New Roman"/>
          <w:bCs/>
          <w:iCs/>
          <w:color w:val="000000"/>
          <w:sz w:val="24"/>
          <w:szCs w:val="24"/>
          <w:lang w:val="kk-KZ"/>
        </w:rPr>
        <w:t xml:space="preserve">натрий хлориді ерітіндісі немесе инъекцияға арналған </w:t>
      </w:r>
      <w:r w:rsidR="008E5B8F" w:rsidRPr="001701CF">
        <w:rPr>
          <w:rFonts w:ascii="Times New Roman" w:hAnsi="Times New Roman"/>
          <w:bCs/>
          <w:iCs/>
          <w:color w:val="000000"/>
          <w:sz w:val="24"/>
          <w:szCs w:val="24"/>
          <w:lang w:val="kk-KZ"/>
        </w:rPr>
        <w:t xml:space="preserve">50 мг/мл (5 %) </w:t>
      </w:r>
      <w:r w:rsidR="007021DA" w:rsidRPr="001701CF">
        <w:rPr>
          <w:rFonts w:ascii="Times New Roman" w:hAnsi="Times New Roman"/>
          <w:bCs/>
          <w:iCs/>
          <w:color w:val="000000"/>
          <w:sz w:val="24"/>
          <w:szCs w:val="24"/>
          <w:lang w:val="kk-KZ"/>
        </w:rPr>
        <w:t xml:space="preserve">декстроза ерітіндісі) инфузиялық шприцке ауыстыру арқылы қалпына келтірілген ерітіндіні одан әрі сұйылтыңыз. </w:t>
      </w:r>
      <w:r w:rsidR="00994B96" w:rsidRPr="001701CF">
        <w:rPr>
          <w:rFonts w:ascii="Times New Roman" w:hAnsi="Times New Roman"/>
          <w:bCs/>
          <w:iCs/>
          <w:color w:val="000000"/>
          <w:sz w:val="24"/>
          <w:szCs w:val="24"/>
          <w:lang w:val="kk-KZ"/>
        </w:rPr>
        <w:t xml:space="preserve"> </w:t>
      </w:r>
      <w:r w:rsidR="007021DA" w:rsidRPr="001701CF">
        <w:rPr>
          <w:rFonts w:ascii="Times New Roman" w:hAnsi="Times New Roman"/>
          <w:bCs/>
          <w:iCs/>
          <w:color w:val="000000"/>
          <w:sz w:val="24"/>
          <w:szCs w:val="24"/>
          <w:lang w:val="kk-KZ"/>
        </w:rPr>
        <w:t xml:space="preserve"> </w:t>
      </w:r>
    </w:p>
    <w:p w14:paraId="34DBD563" w14:textId="77777777" w:rsidR="007021DA" w:rsidRPr="001701CF" w:rsidRDefault="00FB1523" w:rsidP="007021DA">
      <w:pPr>
        <w:spacing w:after="0" w:line="240" w:lineRule="auto"/>
        <w:jc w:val="both"/>
        <w:rPr>
          <w:rFonts w:ascii="Times New Roman" w:hAnsi="Times New Roman"/>
          <w:bCs/>
          <w:iCs/>
          <w:color w:val="000000"/>
          <w:sz w:val="24"/>
          <w:szCs w:val="24"/>
          <w:lang w:val="kk-KZ"/>
        </w:rPr>
      </w:pPr>
      <w:r w:rsidRPr="001701CF">
        <w:rPr>
          <w:rFonts w:ascii="Times New Roman" w:hAnsi="Times New Roman"/>
          <w:bCs/>
          <w:iCs/>
          <w:color w:val="000000"/>
          <w:sz w:val="24"/>
          <w:szCs w:val="24"/>
          <w:lang w:val="kk-KZ"/>
        </w:rPr>
        <w:lastRenderedPageBreak/>
        <w:t>б) Е</w:t>
      </w:r>
      <w:r w:rsidR="007021DA" w:rsidRPr="001701CF">
        <w:rPr>
          <w:rFonts w:ascii="Times New Roman" w:hAnsi="Times New Roman"/>
          <w:bCs/>
          <w:iCs/>
          <w:color w:val="000000"/>
          <w:sz w:val="24"/>
          <w:szCs w:val="24"/>
          <w:lang w:val="kk-KZ"/>
        </w:rPr>
        <w:t>септеулерді растау үшін төмендегі 8, 9 немесе 10 кестелерді қараңыз. Келтірілген мәндер шамамен алынған, өйткені мәндерді тиісті өлшемдегі шприц шкаласының ең жақын бөлінуіне дейін дөңгелектеу қажет болуы мүмкін. Кестелерде барлық болуы мүмкін есептік дозалар ҚАМТЫЛМАҒАН, оған назар аударыңыз, бірақ есептеулерді тексеру мақсатында шамамен көлемді бағалау үшін пайдаланылуы мүмкін.</w:t>
      </w:r>
    </w:p>
    <w:p w14:paraId="70961479" w14:textId="77777777" w:rsidR="007021DA" w:rsidRPr="001701CF" w:rsidRDefault="007021DA" w:rsidP="007021DA">
      <w:pPr>
        <w:spacing w:after="0" w:line="240" w:lineRule="auto"/>
        <w:jc w:val="both"/>
        <w:rPr>
          <w:rFonts w:ascii="Times New Roman" w:hAnsi="Times New Roman"/>
          <w:b/>
          <w:bCs/>
          <w:iCs/>
          <w:color w:val="000000"/>
          <w:sz w:val="24"/>
          <w:szCs w:val="24"/>
          <w:lang w:val="kk-KZ"/>
        </w:rPr>
      </w:pPr>
      <w:r w:rsidRPr="001701CF">
        <w:rPr>
          <w:rFonts w:ascii="Times New Roman" w:hAnsi="Times New Roman"/>
          <w:bCs/>
          <w:iCs/>
          <w:color w:val="000000"/>
          <w:sz w:val="24"/>
          <w:szCs w:val="24"/>
          <w:lang w:val="kk-KZ"/>
        </w:rPr>
        <w:t>9 кесте. Креатинин клиренсі (</w:t>
      </w:r>
      <w:r w:rsidR="0061728B" w:rsidRPr="001701CF">
        <w:rPr>
          <w:rFonts w:ascii="Times New Roman" w:hAnsi="Times New Roman"/>
          <w:bCs/>
          <w:iCs/>
          <w:color w:val="000000"/>
          <w:sz w:val="24"/>
          <w:szCs w:val="24"/>
          <w:lang w:val="kk-KZ"/>
        </w:rPr>
        <w:t>CrCL</w:t>
      </w:r>
      <w:r w:rsidRPr="001701CF">
        <w:rPr>
          <w:rFonts w:ascii="Times New Roman" w:hAnsi="Times New Roman"/>
          <w:bCs/>
          <w:iCs/>
          <w:color w:val="000000"/>
          <w:sz w:val="24"/>
          <w:szCs w:val="24"/>
          <w:lang w:val="kk-KZ"/>
        </w:rPr>
        <w:t>) &gt; 50 мл/мин/1,73 м</w:t>
      </w:r>
      <w:r w:rsidRPr="001701CF">
        <w:rPr>
          <w:rFonts w:ascii="Times New Roman" w:hAnsi="Times New Roman"/>
          <w:bCs/>
          <w:iCs/>
          <w:color w:val="000000"/>
          <w:sz w:val="24"/>
          <w:szCs w:val="24"/>
          <w:vertAlign w:val="superscript"/>
          <w:lang w:val="kk-KZ"/>
        </w:rPr>
        <w:t>2</w:t>
      </w:r>
      <w:r w:rsidRPr="001701CF">
        <w:rPr>
          <w:rFonts w:ascii="Times New Roman" w:hAnsi="Times New Roman"/>
          <w:bCs/>
          <w:iCs/>
          <w:color w:val="000000"/>
          <w:sz w:val="24"/>
          <w:szCs w:val="24"/>
          <w:lang w:val="kk-KZ"/>
        </w:rPr>
        <w:t xml:space="preserve"> болатын 3 айлықтан 12 айлыққа дейінгі балалар үшін Ксавитаз препаратын дайындау (цефтазидимнің </w:t>
      </w:r>
      <w:r w:rsidR="00994B96" w:rsidRPr="001701CF">
        <w:rPr>
          <w:rFonts w:ascii="Times New Roman" w:hAnsi="Times New Roman"/>
          <w:bCs/>
          <w:iCs/>
          <w:color w:val="000000"/>
          <w:sz w:val="24"/>
          <w:szCs w:val="24"/>
          <w:lang w:val="kk-KZ"/>
        </w:rPr>
        <w:t>соң</w:t>
      </w:r>
      <w:r w:rsidRPr="001701CF">
        <w:rPr>
          <w:rFonts w:ascii="Times New Roman" w:hAnsi="Times New Roman"/>
          <w:bCs/>
          <w:iCs/>
          <w:color w:val="000000"/>
          <w:sz w:val="24"/>
          <w:szCs w:val="24"/>
          <w:lang w:val="kk-KZ"/>
        </w:rPr>
        <w:t>ғы концентрациясы 20 мг/мл)</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392"/>
        <w:gridCol w:w="1751"/>
        <w:gridCol w:w="2125"/>
        <w:gridCol w:w="1993"/>
      </w:tblGrid>
      <w:tr w:rsidR="007021DA" w:rsidRPr="001701CF" w14:paraId="4913E23A" w14:textId="77777777" w:rsidTr="001A5CE3">
        <w:trPr>
          <w:trHeight w:val="863"/>
          <w:jc w:val="center"/>
        </w:trPr>
        <w:tc>
          <w:tcPr>
            <w:tcW w:w="1739" w:type="dxa"/>
            <w:shd w:val="clear" w:color="auto" w:fill="auto"/>
            <w:vAlign w:val="center"/>
            <w:hideMark/>
          </w:tcPr>
          <w:p w14:paraId="489C5A2C"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lang w:val="kk-KZ"/>
              </w:rPr>
              <w:t>Жасы және</w:t>
            </w:r>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Ксавитаз</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препаратының</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дозасы</w:t>
            </w:r>
            <w:proofErr w:type="spellEnd"/>
            <w:r w:rsidRPr="001701CF">
              <w:rPr>
                <w:rFonts w:ascii="Times New Roman" w:hAnsi="Times New Roman"/>
                <w:b/>
                <w:bCs/>
                <w:iCs/>
                <w:color w:val="000000"/>
                <w:sz w:val="24"/>
                <w:szCs w:val="24"/>
              </w:rPr>
              <w:t xml:space="preserve"> (мг/кг)</w:t>
            </w:r>
            <w:r w:rsidRPr="001701CF">
              <w:rPr>
                <w:rFonts w:ascii="Times New Roman" w:hAnsi="Times New Roman"/>
                <w:b/>
                <w:bCs/>
                <w:iCs/>
                <w:color w:val="000000"/>
                <w:sz w:val="24"/>
                <w:szCs w:val="24"/>
                <w:vertAlign w:val="superscript"/>
              </w:rPr>
              <w:t>1</w:t>
            </w:r>
          </w:p>
        </w:tc>
        <w:tc>
          <w:tcPr>
            <w:tcW w:w="1392" w:type="dxa"/>
            <w:shd w:val="clear" w:color="auto" w:fill="auto"/>
            <w:vAlign w:val="center"/>
            <w:hideMark/>
          </w:tcPr>
          <w:p w14:paraId="313C1956"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lang w:val="kk-KZ"/>
              </w:rPr>
              <w:t xml:space="preserve">Салмағы </w:t>
            </w:r>
            <w:r w:rsidRPr="001701CF">
              <w:rPr>
                <w:rFonts w:ascii="Times New Roman" w:hAnsi="Times New Roman"/>
                <w:b/>
                <w:bCs/>
                <w:iCs/>
                <w:color w:val="000000"/>
                <w:sz w:val="24"/>
                <w:szCs w:val="24"/>
              </w:rPr>
              <w:t>(кг)</w:t>
            </w:r>
          </w:p>
        </w:tc>
        <w:tc>
          <w:tcPr>
            <w:tcW w:w="1776" w:type="dxa"/>
            <w:shd w:val="clear" w:color="auto" w:fill="auto"/>
            <w:vAlign w:val="center"/>
            <w:hideMark/>
          </w:tcPr>
          <w:p w14:paraId="69A4B96D" w14:textId="77777777" w:rsidR="007021DA" w:rsidRPr="001701CF" w:rsidRDefault="007021DA" w:rsidP="007021DA">
            <w:pPr>
              <w:spacing w:after="0" w:line="240" w:lineRule="auto"/>
              <w:jc w:val="both"/>
              <w:rPr>
                <w:rFonts w:ascii="Times New Roman" w:hAnsi="Times New Roman"/>
                <w:b/>
                <w:bCs/>
                <w:iCs/>
                <w:color w:val="000000"/>
                <w:sz w:val="24"/>
                <w:szCs w:val="24"/>
                <w:lang w:val="kk-KZ"/>
              </w:rPr>
            </w:pPr>
            <w:r w:rsidRPr="001701CF">
              <w:rPr>
                <w:rFonts w:ascii="Times New Roman" w:hAnsi="Times New Roman"/>
                <w:b/>
                <w:bCs/>
                <w:iCs/>
                <w:color w:val="000000"/>
                <w:sz w:val="24"/>
                <w:szCs w:val="24"/>
              </w:rPr>
              <w:t>Доза</w:t>
            </w:r>
            <w:r w:rsidRPr="001701CF">
              <w:rPr>
                <w:rFonts w:ascii="Times New Roman" w:hAnsi="Times New Roman"/>
                <w:b/>
                <w:bCs/>
                <w:iCs/>
                <w:color w:val="000000"/>
                <w:sz w:val="24"/>
                <w:szCs w:val="24"/>
                <w:lang w:val="kk-KZ"/>
              </w:rPr>
              <w:t>сы</w:t>
            </w:r>
          </w:p>
          <w:p w14:paraId="6F6A8BD9"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(мг</w:t>
            </w:r>
            <w:r w:rsidRPr="001701CF">
              <w:rPr>
                <w:rFonts w:ascii="Times New Roman" w:hAnsi="Times New Roman"/>
                <w:b/>
                <w:bCs/>
                <w:iCs/>
                <w:color w:val="000000"/>
                <w:sz w:val="24"/>
                <w:szCs w:val="24"/>
                <w:lang w:val="kk-KZ"/>
              </w:rPr>
              <w:t>,</w:t>
            </w:r>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цефтазидим</w:t>
            </w:r>
            <w:proofErr w:type="spellEnd"/>
            <w:r w:rsidRPr="001701CF">
              <w:rPr>
                <w:rFonts w:ascii="Times New Roman" w:hAnsi="Times New Roman"/>
                <w:b/>
                <w:bCs/>
                <w:iCs/>
                <w:color w:val="000000"/>
                <w:sz w:val="24"/>
                <w:szCs w:val="24"/>
              </w:rPr>
              <w:t>)</w:t>
            </w:r>
          </w:p>
        </w:tc>
        <w:tc>
          <w:tcPr>
            <w:tcW w:w="2237" w:type="dxa"/>
            <w:shd w:val="clear" w:color="auto" w:fill="auto"/>
            <w:vAlign w:val="center"/>
            <w:hideMark/>
          </w:tcPr>
          <w:p w14:paraId="6583EA55"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lang w:val="kk-KZ"/>
              </w:rPr>
              <w:t>Құтыдан</w:t>
            </w:r>
            <w:r w:rsidR="00994B96" w:rsidRPr="001701CF">
              <w:rPr>
                <w:rFonts w:ascii="Times New Roman" w:hAnsi="Times New Roman"/>
                <w:b/>
                <w:bCs/>
                <w:iCs/>
                <w:color w:val="000000"/>
                <w:sz w:val="24"/>
                <w:szCs w:val="24"/>
                <w:lang w:val="kk-KZ"/>
              </w:rPr>
              <w:t xml:space="preserve"> алынуы тиіс</w:t>
            </w:r>
            <w:r w:rsidRPr="001701CF">
              <w:rPr>
                <w:rFonts w:ascii="Times New Roman" w:hAnsi="Times New Roman"/>
                <w:b/>
                <w:bCs/>
                <w:iCs/>
                <w:color w:val="000000"/>
                <w:sz w:val="24"/>
                <w:szCs w:val="24"/>
                <w:lang w:val="kk-KZ"/>
              </w:rPr>
              <w:t xml:space="preserve"> қалпына келтірілген ерітіндінің көлемі </w:t>
            </w:r>
          </w:p>
          <w:p w14:paraId="10C1AB4E"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 xml:space="preserve"> (мл)</w:t>
            </w:r>
          </w:p>
        </w:tc>
        <w:tc>
          <w:tcPr>
            <w:tcW w:w="1993" w:type="dxa"/>
            <w:shd w:val="clear" w:color="auto" w:fill="auto"/>
            <w:vAlign w:val="center"/>
            <w:hideMark/>
          </w:tcPr>
          <w:p w14:paraId="70D57C71" w14:textId="77777777" w:rsidR="007021DA" w:rsidRPr="001701CF" w:rsidRDefault="00994B96" w:rsidP="00994B96">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lang w:val="kk-KZ"/>
              </w:rPr>
              <w:t>Араластыру үшін</w:t>
            </w:r>
            <w:r w:rsidR="007021DA" w:rsidRPr="001701CF">
              <w:rPr>
                <w:rFonts w:ascii="Times New Roman" w:hAnsi="Times New Roman"/>
                <w:b/>
                <w:bCs/>
                <w:iCs/>
                <w:color w:val="000000"/>
                <w:sz w:val="24"/>
                <w:szCs w:val="24"/>
                <w:lang w:val="kk-KZ"/>
              </w:rPr>
              <w:t xml:space="preserve"> </w:t>
            </w:r>
            <w:r w:rsidRPr="001701CF">
              <w:rPr>
                <w:rFonts w:ascii="Times New Roman" w:hAnsi="Times New Roman"/>
                <w:b/>
                <w:bCs/>
                <w:iCs/>
                <w:color w:val="000000"/>
                <w:sz w:val="24"/>
                <w:szCs w:val="24"/>
                <w:lang w:val="kk-KZ"/>
              </w:rPr>
              <w:t>қосу қажет</w:t>
            </w:r>
            <w:r w:rsidR="007021DA" w:rsidRPr="001701CF">
              <w:rPr>
                <w:rFonts w:ascii="Times New Roman" w:hAnsi="Times New Roman"/>
                <w:b/>
                <w:bCs/>
                <w:iCs/>
                <w:color w:val="000000"/>
                <w:sz w:val="24"/>
                <w:szCs w:val="24"/>
                <w:lang w:val="kk-KZ"/>
              </w:rPr>
              <w:t xml:space="preserve"> сұйылтқыштың көлемі</w:t>
            </w:r>
            <w:r w:rsidR="007021DA" w:rsidRPr="001701CF">
              <w:rPr>
                <w:rFonts w:ascii="Times New Roman" w:hAnsi="Times New Roman"/>
                <w:b/>
                <w:bCs/>
                <w:iCs/>
                <w:color w:val="000000"/>
                <w:sz w:val="24"/>
                <w:szCs w:val="24"/>
              </w:rPr>
              <w:t xml:space="preserve"> (мл)</w:t>
            </w:r>
          </w:p>
        </w:tc>
      </w:tr>
      <w:tr w:rsidR="007021DA" w:rsidRPr="001701CF" w14:paraId="71C9B7FE" w14:textId="77777777" w:rsidTr="001A5CE3">
        <w:trPr>
          <w:trHeight w:val="274"/>
          <w:jc w:val="center"/>
        </w:trPr>
        <w:tc>
          <w:tcPr>
            <w:tcW w:w="1739" w:type="dxa"/>
            <w:vMerge w:val="restart"/>
            <w:shd w:val="clear" w:color="auto" w:fill="auto"/>
            <w:vAlign w:val="center"/>
            <w:hideMark/>
          </w:tcPr>
          <w:p w14:paraId="1ADAA98F"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6 </w:t>
            </w:r>
            <w:r w:rsidRPr="001701CF">
              <w:rPr>
                <w:rFonts w:ascii="Times New Roman" w:hAnsi="Times New Roman"/>
                <w:b/>
                <w:bCs/>
                <w:iCs/>
                <w:color w:val="000000"/>
                <w:sz w:val="24"/>
                <w:szCs w:val="24"/>
                <w:lang w:val="kk-KZ"/>
              </w:rPr>
              <w:t xml:space="preserve">айлықтан бастап </w:t>
            </w:r>
            <w:r w:rsidRPr="001701CF">
              <w:rPr>
                <w:rFonts w:ascii="Times New Roman" w:hAnsi="Times New Roman"/>
                <w:b/>
                <w:bCs/>
                <w:iCs/>
                <w:color w:val="000000"/>
                <w:sz w:val="24"/>
                <w:szCs w:val="24"/>
              </w:rPr>
              <w:t xml:space="preserve"> </w:t>
            </w:r>
          </w:p>
          <w:p w14:paraId="51A7884C"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12 </w:t>
            </w:r>
            <w:proofErr w:type="spellStart"/>
            <w:r w:rsidRPr="001701CF">
              <w:rPr>
                <w:rFonts w:ascii="Times New Roman" w:hAnsi="Times New Roman"/>
                <w:b/>
                <w:bCs/>
                <w:iCs/>
                <w:color w:val="000000"/>
                <w:sz w:val="24"/>
                <w:szCs w:val="24"/>
              </w:rPr>
              <w:t>айлыққа</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дейін</w:t>
            </w:r>
            <w:proofErr w:type="spellEnd"/>
            <w:r w:rsidRPr="001701CF">
              <w:rPr>
                <w:rFonts w:ascii="Times New Roman" w:hAnsi="Times New Roman"/>
                <w:b/>
                <w:bCs/>
                <w:iCs/>
                <w:color w:val="000000"/>
                <w:sz w:val="24"/>
                <w:szCs w:val="24"/>
              </w:rPr>
              <w:t>.</w:t>
            </w:r>
          </w:p>
          <w:p w14:paraId="2324B20A" w14:textId="77777777" w:rsidR="007021DA" w:rsidRPr="001701CF" w:rsidRDefault="007021DA" w:rsidP="007021DA">
            <w:pPr>
              <w:spacing w:after="0" w:line="240" w:lineRule="auto"/>
              <w:jc w:val="both"/>
              <w:rPr>
                <w:rFonts w:ascii="Times New Roman" w:hAnsi="Times New Roman"/>
                <w:b/>
                <w:bCs/>
                <w:iCs/>
                <w:color w:val="000000"/>
                <w:sz w:val="24"/>
                <w:szCs w:val="24"/>
              </w:rPr>
            </w:pPr>
          </w:p>
          <w:p w14:paraId="51CEE8B9"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50 мг/кг</w:t>
            </w:r>
          </w:p>
          <w:p w14:paraId="09C2D8CD" w14:textId="77777777" w:rsidR="007021DA" w:rsidRPr="001701CF" w:rsidRDefault="007021DA" w:rsidP="007021DA">
            <w:pPr>
              <w:spacing w:after="0" w:line="240" w:lineRule="auto"/>
              <w:jc w:val="both"/>
              <w:rPr>
                <w:rFonts w:ascii="Times New Roman" w:hAnsi="Times New Roman"/>
                <w:b/>
                <w:bCs/>
                <w:iCs/>
                <w:color w:val="000000"/>
                <w:sz w:val="24"/>
                <w:szCs w:val="24"/>
              </w:rPr>
            </w:pPr>
            <w:proofErr w:type="spellStart"/>
            <w:r w:rsidRPr="001701CF">
              <w:rPr>
                <w:rFonts w:ascii="Times New Roman" w:hAnsi="Times New Roman"/>
                <w:b/>
                <w:bCs/>
                <w:iCs/>
                <w:color w:val="000000"/>
                <w:sz w:val="24"/>
                <w:szCs w:val="24"/>
              </w:rPr>
              <w:t>цефтазидим</w:t>
            </w:r>
            <w:proofErr w:type="spellEnd"/>
          </w:p>
        </w:tc>
        <w:tc>
          <w:tcPr>
            <w:tcW w:w="1392" w:type="dxa"/>
            <w:shd w:val="clear" w:color="auto" w:fill="auto"/>
            <w:vAlign w:val="center"/>
            <w:hideMark/>
          </w:tcPr>
          <w:p w14:paraId="1303F0E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5</w:t>
            </w:r>
          </w:p>
        </w:tc>
        <w:tc>
          <w:tcPr>
            <w:tcW w:w="1776" w:type="dxa"/>
            <w:shd w:val="clear" w:color="auto" w:fill="auto"/>
            <w:vAlign w:val="center"/>
            <w:hideMark/>
          </w:tcPr>
          <w:p w14:paraId="193DFC94"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250</w:t>
            </w:r>
          </w:p>
        </w:tc>
        <w:tc>
          <w:tcPr>
            <w:tcW w:w="2237" w:type="dxa"/>
            <w:shd w:val="clear" w:color="auto" w:fill="auto"/>
            <w:vAlign w:val="center"/>
            <w:hideMark/>
          </w:tcPr>
          <w:p w14:paraId="7A0F7CC0"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1,5</w:t>
            </w:r>
          </w:p>
        </w:tc>
        <w:tc>
          <w:tcPr>
            <w:tcW w:w="1993" w:type="dxa"/>
            <w:shd w:val="clear" w:color="auto" w:fill="auto"/>
            <w:vAlign w:val="center"/>
            <w:hideMark/>
          </w:tcPr>
          <w:p w14:paraId="3F31BA6D"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11</w:t>
            </w:r>
          </w:p>
        </w:tc>
      </w:tr>
      <w:tr w:rsidR="007021DA" w:rsidRPr="001701CF" w14:paraId="60AB58B8" w14:textId="77777777" w:rsidTr="001A5CE3">
        <w:trPr>
          <w:trHeight w:val="272"/>
          <w:jc w:val="center"/>
        </w:trPr>
        <w:tc>
          <w:tcPr>
            <w:tcW w:w="1739" w:type="dxa"/>
            <w:vMerge/>
            <w:shd w:val="clear" w:color="auto" w:fill="auto"/>
            <w:noWrap/>
            <w:vAlign w:val="center"/>
            <w:hideMark/>
          </w:tcPr>
          <w:p w14:paraId="62A487A7"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392" w:type="dxa"/>
            <w:shd w:val="clear" w:color="auto" w:fill="auto"/>
            <w:noWrap/>
            <w:vAlign w:val="center"/>
            <w:hideMark/>
          </w:tcPr>
          <w:p w14:paraId="5CF4FF96"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6</w:t>
            </w:r>
          </w:p>
        </w:tc>
        <w:tc>
          <w:tcPr>
            <w:tcW w:w="1776" w:type="dxa"/>
            <w:shd w:val="clear" w:color="auto" w:fill="auto"/>
            <w:vAlign w:val="center"/>
            <w:hideMark/>
          </w:tcPr>
          <w:p w14:paraId="3DFE093D"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300</w:t>
            </w:r>
          </w:p>
        </w:tc>
        <w:tc>
          <w:tcPr>
            <w:tcW w:w="2237" w:type="dxa"/>
            <w:shd w:val="clear" w:color="auto" w:fill="auto"/>
            <w:vAlign w:val="center"/>
            <w:hideMark/>
          </w:tcPr>
          <w:p w14:paraId="55B54AA4"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1,8</w:t>
            </w:r>
          </w:p>
        </w:tc>
        <w:tc>
          <w:tcPr>
            <w:tcW w:w="1993" w:type="dxa"/>
            <w:shd w:val="clear" w:color="auto" w:fill="auto"/>
            <w:vAlign w:val="center"/>
            <w:hideMark/>
          </w:tcPr>
          <w:p w14:paraId="26FD5B7C"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13</w:t>
            </w:r>
          </w:p>
        </w:tc>
      </w:tr>
      <w:tr w:rsidR="007021DA" w:rsidRPr="001701CF" w14:paraId="459576CE" w14:textId="77777777" w:rsidTr="001A5CE3">
        <w:trPr>
          <w:trHeight w:val="272"/>
          <w:jc w:val="center"/>
        </w:trPr>
        <w:tc>
          <w:tcPr>
            <w:tcW w:w="1739" w:type="dxa"/>
            <w:vMerge/>
            <w:shd w:val="clear" w:color="auto" w:fill="auto"/>
            <w:noWrap/>
            <w:vAlign w:val="center"/>
            <w:hideMark/>
          </w:tcPr>
          <w:p w14:paraId="28777F49"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392" w:type="dxa"/>
            <w:shd w:val="clear" w:color="auto" w:fill="auto"/>
            <w:vAlign w:val="center"/>
            <w:hideMark/>
          </w:tcPr>
          <w:p w14:paraId="0B5AD157"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7</w:t>
            </w:r>
          </w:p>
        </w:tc>
        <w:tc>
          <w:tcPr>
            <w:tcW w:w="1776" w:type="dxa"/>
            <w:shd w:val="clear" w:color="auto" w:fill="auto"/>
            <w:vAlign w:val="center"/>
            <w:hideMark/>
          </w:tcPr>
          <w:p w14:paraId="361DA476"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350</w:t>
            </w:r>
          </w:p>
        </w:tc>
        <w:tc>
          <w:tcPr>
            <w:tcW w:w="2237" w:type="dxa"/>
            <w:shd w:val="clear" w:color="auto" w:fill="auto"/>
            <w:vAlign w:val="center"/>
            <w:hideMark/>
          </w:tcPr>
          <w:p w14:paraId="2A3B2300"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2,1</w:t>
            </w:r>
          </w:p>
        </w:tc>
        <w:tc>
          <w:tcPr>
            <w:tcW w:w="1993" w:type="dxa"/>
            <w:shd w:val="clear" w:color="auto" w:fill="auto"/>
            <w:vAlign w:val="center"/>
            <w:hideMark/>
          </w:tcPr>
          <w:p w14:paraId="39BA9290"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15</w:t>
            </w:r>
          </w:p>
        </w:tc>
      </w:tr>
      <w:tr w:rsidR="007021DA" w:rsidRPr="001701CF" w14:paraId="1E65C50F" w14:textId="77777777" w:rsidTr="001A5CE3">
        <w:trPr>
          <w:trHeight w:val="272"/>
          <w:jc w:val="center"/>
        </w:trPr>
        <w:tc>
          <w:tcPr>
            <w:tcW w:w="1739" w:type="dxa"/>
            <w:vMerge/>
            <w:shd w:val="clear" w:color="auto" w:fill="auto"/>
            <w:vAlign w:val="center"/>
            <w:hideMark/>
          </w:tcPr>
          <w:p w14:paraId="11FB842C"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392" w:type="dxa"/>
            <w:shd w:val="clear" w:color="auto" w:fill="auto"/>
            <w:noWrap/>
            <w:vAlign w:val="center"/>
            <w:hideMark/>
          </w:tcPr>
          <w:p w14:paraId="790A3C76"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8</w:t>
            </w:r>
          </w:p>
        </w:tc>
        <w:tc>
          <w:tcPr>
            <w:tcW w:w="1776" w:type="dxa"/>
            <w:shd w:val="clear" w:color="auto" w:fill="auto"/>
            <w:vAlign w:val="center"/>
            <w:hideMark/>
          </w:tcPr>
          <w:p w14:paraId="18BE68B7"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400</w:t>
            </w:r>
          </w:p>
        </w:tc>
        <w:tc>
          <w:tcPr>
            <w:tcW w:w="2237" w:type="dxa"/>
            <w:shd w:val="clear" w:color="auto" w:fill="auto"/>
            <w:vAlign w:val="center"/>
            <w:hideMark/>
          </w:tcPr>
          <w:p w14:paraId="5BC3F30B"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2,4</w:t>
            </w:r>
          </w:p>
        </w:tc>
        <w:tc>
          <w:tcPr>
            <w:tcW w:w="1993" w:type="dxa"/>
            <w:shd w:val="clear" w:color="auto" w:fill="auto"/>
            <w:vAlign w:val="center"/>
            <w:hideMark/>
          </w:tcPr>
          <w:p w14:paraId="074FE08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18</w:t>
            </w:r>
          </w:p>
        </w:tc>
      </w:tr>
      <w:tr w:rsidR="007021DA" w:rsidRPr="001701CF" w14:paraId="54D83796" w14:textId="77777777" w:rsidTr="001A5CE3">
        <w:trPr>
          <w:trHeight w:val="272"/>
          <w:jc w:val="center"/>
        </w:trPr>
        <w:tc>
          <w:tcPr>
            <w:tcW w:w="1739" w:type="dxa"/>
            <w:vMerge/>
            <w:shd w:val="clear" w:color="auto" w:fill="auto"/>
            <w:noWrap/>
            <w:vAlign w:val="center"/>
            <w:hideMark/>
          </w:tcPr>
          <w:p w14:paraId="41458965"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392" w:type="dxa"/>
            <w:shd w:val="clear" w:color="auto" w:fill="auto"/>
            <w:vAlign w:val="center"/>
            <w:hideMark/>
          </w:tcPr>
          <w:p w14:paraId="23B4C35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9</w:t>
            </w:r>
          </w:p>
        </w:tc>
        <w:tc>
          <w:tcPr>
            <w:tcW w:w="1776" w:type="dxa"/>
            <w:shd w:val="clear" w:color="auto" w:fill="auto"/>
            <w:vAlign w:val="center"/>
            <w:hideMark/>
          </w:tcPr>
          <w:p w14:paraId="68B64CF9"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450</w:t>
            </w:r>
          </w:p>
        </w:tc>
        <w:tc>
          <w:tcPr>
            <w:tcW w:w="2237" w:type="dxa"/>
            <w:shd w:val="clear" w:color="auto" w:fill="auto"/>
            <w:vAlign w:val="center"/>
            <w:hideMark/>
          </w:tcPr>
          <w:p w14:paraId="34B3D608"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2,7</w:t>
            </w:r>
          </w:p>
        </w:tc>
        <w:tc>
          <w:tcPr>
            <w:tcW w:w="1993" w:type="dxa"/>
            <w:shd w:val="clear" w:color="auto" w:fill="auto"/>
            <w:vAlign w:val="center"/>
            <w:hideMark/>
          </w:tcPr>
          <w:p w14:paraId="7226C81F"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20</w:t>
            </w:r>
          </w:p>
        </w:tc>
      </w:tr>
      <w:tr w:rsidR="007021DA" w:rsidRPr="001701CF" w14:paraId="19B7C891" w14:textId="77777777" w:rsidTr="001A5CE3">
        <w:trPr>
          <w:trHeight w:val="272"/>
          <w:jc w:val="center"/>
        </w:trPr>
        <w:tc>
          <w:tcPr>
            <w:tcW w:w="1739" w:type="dxa"/>
            <w:vMerge/>
            <w:shd w:val="clear" w:color="auto" w:fill="auto"/>
            <w:noWrap/>
            <w:vAlign w:val="center"/>
            <w:hideMark/>
          </w:tcPr>
          <w:p w14:paraId="05D945BF"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392" w:type="dxa"/>
            <w:shd w:val="clear" w:color="auto" w:fill="auto"/>
            <w:noWrap/>
            <w:vAlign w:val="center"/>
            <w:hideMark/>
          </w:tcPr>
          <w:p w14:paraId="7B55521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10</w:t>
            </w:r>
          </w:p>
        </w:tc>
        <w:tc>
          <w:tcPr>
            <w:tcW w:w="1776" w:type="dxa"/>
            <w:shd w:val="clear" w:color="auto" w:fill="auto"/>
            <w:vAlign w:val="center"/>
            <w:hideMark/>
          </w:tcPr>
          <w:p w14:paraId="133BA59C"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500</w:t>
            </w:r>
          </w:p>
        </w:tc>
        <w:tc>
          <w:tcPr>
            <w:tcW w:w="2237" w:type="dxa"/>
            <w:shd w:val="clear" w:color="auto" w:fill="auto"/>
            <w:vAlign w:val="center"/>
            <w:hideMark/>
          </w:tcPr>
          <w:p w14:paraId="724D1661"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3</w:t>
            </w:r>
          </w:p>
        </w:tc>
        <w:tc>
          <w:tcPr>
            <w:tcW w:w="1993" w:type="dxa"/>
            <w:shd w:val="clear" w:color="auto" w:fill="auto"/>
            <w:vAlign w:val="center"/>
            <w:hideMark/>
          </w:tcPr>
          <w:p w14:paraId="126076BC"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22</w:t>
            </w:r>
          </w:p>
        </w:tc>
      </w:tr>
      <w:tr w:rsidR="007021DA" w:rsidRPr="001701CF" w14:paraId="148266C6" w14:textId="77777777" w:rsidTr="001A5CE3">
        <w:trPr>
          <w:trHeight w:val="272"/>
          <w:jc w:val="center"/>
        </w:trPr>
        <w:tc>
          <w:tcPr>
            <w:tcW w:w="1739" w:type="dxa"/>
            <w:vMerge/>
            <w:shd w:val="clear" w:color="auto" w:fill="auto"/>
            <w:noWrap/>
            <w:vAlign w:val="center"/>
            <w:hideMark/>
          </w:tcPr>
          <w:p w14:paraId="3A9613FB"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392" w:type="dxa"/>
            <w:shd w:val="clear" w:color="auto" w:fill="auto"/>
            <w:vAlign w:val="center"/>
            <w:hideMark/>
          </w:tcPr>
          <w:p w14:paraId="2A894B98"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11</w:t>
            </w:r>
          </w:p>
        </w:tc>
        <w:tc>
          <w:tcPr>
            <w:tcW w:w="1776" w:type="dxa"/>
            <w:shd w:val="clear" w:color="auto" w:fill="auto"/>
            <w:vAlign w:val="center"/>
            <w:hideMark/>
          </w:tcPr>
          <w:p w14:paraId="7025BDA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550</w:t>
            </w:r>
          </w:p>
        </w:tc>
        <w:tc>
          <w:tcPr>
            <w:tcW w:w="2237" w:type="dxa"/>
            <w:shd w:val="clear" w:color="auto" w:fill="auto"/>
            <w:vAlign w:val="center"/>
            <w:hideMark/>
          </w:tcPr>
          <w:p w14:paraId="72EA0C7B"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3,3</w:t>
            </w:r>
          </w:p>
        </w:tc>
        <w:tc>
          <w:tcPr>
            <w:tcW w:w="1993" w:type="dxa"/>
            <w:shd w:val="clear" w:color="auto" w:fill="auto"/>
            <w:vAlign w:val="center"/>
            <w:hideMark/>
          </w:tcPr>
          <w:p w14:paraId="17EDAFE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24</w:t>
            </w:r>
          </w:p>
        </w:tc>
      </w:tr>
      <w:tr w:rsidR="007021DA" w:rsidRPr="001701CF" w14:paraId="6B9772DD" w14:textId="77777777" w:rsidTr="001A5CE3">
        <w:trPr>
          <w:trHeight w:val="272"/>
          <w:jc w:val="center"/>
        </w:trPr>
        <w:tc>
          <w:tcPr>
            <w:tcW w:w="1739" w:type="dxa"/>
            <w:vMerge/>
            <w:shd w:val="clear" w:color="auto" w:fill="auto"/>
            <w:noWrap/>
            <w:vAlign w:val="center"/>
            <w:hideMark/>
          </w:tcPr>
          <w:p w14:paraId="69AD6756"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392" w:type="dxa"/>
            <w:shd w:val="clear" w:color="auto" w:fill="auto"/>
            <w:noWrap/>
            <w:vAlign w:val="center"/>
            <w:hideMark/>
          </w:tcPr>
          <w:p w14:paraId="3C622AEE"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12</w:t>
            </w:r>
          </w:p>
        </w:tc>
        <w:tc>
          <w:tcPr>
            <w:tcW w:w="1776" w:type="dxa"/>
            <w:shd w:val="clear" w:color="auto" w:fill="auto"/>
            <w:vAlign w:val="center"/>
            <w:hideMark/>
          </w:tcPr>
          <w:p w14:paraId="1D15BA64"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600</w:t>
            </w:r>
          </w:p>
        </w:tc>
        <w:tc>
          <w:tcPr>
            <w:tcW w:w="2237" w:type="dxa"/>
            <w:shd w:val="clear" w:color="auto" w:fill="auto"/>
            <w:vAlign w:val="center"/>
            <w:hideMark/>
          </w:tcPr>
          <w:p w14:paraId="659C3E3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3,6</w:t>
            </w:r>
          </w:p>
        </w:tc>
        <w:tc>
          <w:tcPr>
            <w:tcW w:w="1993" w:type="dxa"/>
            <w:shd w:val="clear" w:color="auto" w:fill="auto"/>
            <w:vAlign w:val="center"/>
            <w:hideMark/>
          </w:tcPr>
          <w:p w14:paraId="360B53B7"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27</w:t>
            </w:r>
          </w:p>
        </w:tc>
      </w:tr>
      <w:tr w:rsidR="007021DA" w:rsidRPr="001701CF" w14:paraId="729885B4" w14:textId="77777777" w:rsidTr="001A5CE3">
        <w:trPr>
          <w:trHeight w:val="274"/>
          <w:jc w:val="center"/>
        </w:trPr>
        <w:tc>
          <w:tcPr>
            <w:tcW w:w="1739" w:type="dxa"/>
            <w:vMerge w:val="restart"/>
            <w:shd w:val="clear" w:color="auto" w:fill="auto"/>
            <w:vAlign w:val="center"/>
            <w:hideMark/>
          </w:tcPr>
          <w:p w14:paraId="2C1E6AE4"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3 </w:t>
            </w:r>
            <w:r w:rsidRPr="001701CF">
              <w:rPr>
                <w:rFonts w:ascii="Times New Roman" w:hAnsi="Times New Roman"/>
                <w:b/>
                <w:bCs/>
                <w:iCs/>
                <w:color w:val="000000"/>
                <w:sz w:val="24"/>
                <w:szCs w:val="24"/>
                <w:lang w:val="kk-KZ"/>
              </w:rPr>
              <w:t xml:space="preserve">айлықтан бастап </w:t>
            </w:r>
            <w:r w:rsidRPr="001701CF">
              <w:rPr>
                <w:rFonts w:ascii="Times New Roman" w:hAnsi="Times New Roman"/>
                <w:b/>
                <w:bCs/>
                <w:iCs/>
                <w:color w:val="000000"/>
                <w:sz w:val="24"/>
                <w:szCs w:val="24"/>
              </w:rPr>
              <w:t xml:space="preserve"> </w:t>
            </w:r>
          </w:p>
          <w:p w14:paraId="25F7882B" w14:textId="77777777" w:rsidR="007021DA" w:rsidRPr="001701CF" w:rsidRDefault="007021DA" w:rsidP="007021DA">
            <w:pPr>
              <w:spacing w:after="0" w:line="240" w:lineRule="auto"/>
              <w:jc w:val="both"/>
              <w:rPr>
                <w:rFonts w:ascii="Times New Roman" w:hAnsi="Times New Roman"/>
                <w:b/>
                <w:bCs/>
                <w:iCs/>
                <w:color w:val="000000"/>
                <w:sz w:val="24"/>
                <w:szCs w:val="24"/>
              </w:rPr>
            </w:pPr>
            <w:proofErr w:type="gramStart"/>
            <w:r w:rsidRPr="001701CF">
              <w:rPr>
                <w:rFonts w:ascii="Times New Roman" w:hAnsi="Times New Roman"/>
                <w:b/>
                <w:bCs/>
                <w:iCs/>
                <w:color w:val="000000"/>
                <w:sz w:val="24"/>
                <w:szCs w:val="24"/>
              </w:rPr>
              <w:t>&lt; 6</w:t>
            </w:r>
            <w:proofErr w:type="gramEnd"/>
            <w:r w:rsidRPr="001701CF">
              <w:rPr>
                <w:rFonts w:ascii="Times New Roman" w:hAnsi="Times New Roman"/>
                <w:b/>
                <w:bCs/>
                <w:iCs/>
                <w:color w:val="000000"/>
                <w:sz w:val="24"/>
                <w:szCs w:val="24"/>
              </w:rPr>
              <w:t> </w:t>
            </w:r>
            <w:proofErr w:type="spellStart"/>
            <w:r w:rsidRPr="001701CF">
              <w:rPr>
                <w:rFonts w:ascii="Times New Roman" w:hAnsi="Times New Roman"/>
                <w:b/>
                <w:bCs/>
                <w:iCs/>
                <w:color w:val="000000"/>
                <w:sz w:val="24"/>
                <w:szCs w:val="24"/>
              </w:rPr>
              <w:t>айлыққа</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дейін</w:t>
            </w:r>
            <w:proofErr w:type="spellEnd"/>
            <w:r w:rsidRPr="001701CF">
              <w:rPr>
                <w:rFonts w:ascii="Times New Roman" w:hAnsi="Times New Roman"/>
                <w:b/>
                <w:bCs/>
                <w:iCs/>
                <w:color w:val="000000"/>
                <w:sz w:val="24"/>
                <w:szCs w:val="24"/>
              </w:rPr>
              <w:t>.</w:t>
            </w:r>
          </w:p>
          <w:p w14:paraId="242F9D35" w14:textId="77777777" w:rsidR="007021DA" w:rsidRPr="001701CF" w:rsidRDefault="007021DA" w:rsidP="007021DA">
            <w:pPr>
              <w:spacing w:after="0" w:line="240" w:lineRule="auto"/>
              <w:jc w:val="both"/>
              <w:rPr>
                <w:rFonts w:ascii="Times New Roman" w:hAnsi="Times New Roman"/>
                <w:b/>
                <w:bCs/>
                <w:iCs/>
                <w:color w:val="000000"/>
                <w:sz w:val="24"/>
                <w:szCs w:val="24"/>
              </w:rPr>
            </w:pPr>
          </w:p>
          <w:p w14:paraId="51AECDF3"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40 мг/кг</w:t>
            </w:r>
          </w:p>
          <w:p w14:paraId="3A1FB8FF" w14:textId="77777777" w:rsidR="007021DA" w:rsidRPr="001701CF" w:rsidRDefault="007021DA" w:rsidP="007021DA">
            <w:pPr>
              <w:spacing w:after="0" w:line="240" w:lineRule="auto"/>
              <w:jc w:val="both"/>
              <w:rPr>
                <w:rFonts w:ascii="Times New Roman" w:hAnsi="Times New Roman"/>
                <w:b/>
                <w:bCs/>
                <w:iCs/>
                <w:color w:val="000000"/>
                <w:sz w:val="24"/>
                <w:szCs w:val="24"/>
              </w:rPr>
            </w:pPr>
            <w:proofErr w:type="spellStart"/>
            <w:r w:rsidRPr="001701CF">
              <w:rPr>
                <w:rFonts w:ascii="Times New Roman" w:hAnsi="Times New Roman"/>
                <w:b/>
                <w:bCs/>
                <w:iCs/>
                <w:color w:val="000000"/>
                <w:sz w:val="24"/>
                <w:szCs w:val="24"/>
              </w:rPr>
              <w:t>цефтазидим</w:t>
            </w:r>
            <w:proofErr w:type="spellEnd"/>
          </w:p>
        </w:tc>
        <w:tc>
          <w:tcPr>
            <w:tcW w:w="1392" w:type="dxa"/>
            <w:shd w:val="clear" w:color="auto" w:fill="auto"/>
            <w:vAlign w:val="center"/>
            <w:hideMark/>
          </w:tcPr>
          <w:p w14:paraId="6E08E0AE"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4</w:t>
            </w:r>
          </w:p>
        </w:tc>
        <w:tc>
          <w:tcPr>
            <w:tcW w:w="1776" w:type="dxa"/>
            <w:shd w:val="clear" w:color="auto" w:fill="auto"/>
            <w:vAlign w:val="center"/>
            <w:hideMark/>
          </w:tcPr>
          <w:p w14:paraId="65A06F71"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160</w:t>
            </w:r>
          </w:p>
        </w:tc>
        <w:tc>
          <w:tcPr>
            <w:tcW w:w="2237" w:type="dxa"/>
            <w:shd w:val="clear" w:color="auto" w:fill="auto"/>
            <w:vAlign w:val="center"/>
            <w:hideMark/>
          </w:tcPr>
          <w:p w14:paraId="56E0222F"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w:t>
            </w:r>
          </w:p>
        </w:tc>
        <w:tc>
          <w:tcPr>
            <w:tcW w:w="1993" w:type="dxa"/>
            <w:shd w:val="clear" w:color="auto" w:fill="auto"/>
            <w:vAlign w:val="center"/>
            <w:hideMark/>
          </w:tcPr>
          <w:p w14:paraId="6F8C40A2"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7,4</w:t>
            </w:r>
          </w:p>
        </w:tc>
      </w:tr>
      <w:tr w:rsidR="007021DA" w:rsidRPr="001701CF" w14:paraId="444B301C" w14:textId="77777777" w:rsidTr="001A5CE3">
        <w:trPr>
          <w:trHeight w:val="272"/>
          <w:jc w:val="center"/>
        </w:trPr>
        <w:tc>
          <w:tcPr>
            <w:tcW w:w="1739" w:type="dxa"/>
            <w:vMerge/>
            <w:shd w:val="clear" w:color="auto" w:fill="auto"/>
            <w:noWrap/>
            <w:vAlign w:val="center"/>
            <w:hideMark/>
          </w:tcPr>
          <w:p w14:paraId="604E3829"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392" w:type="dxa"/>
            <w:shd w:val="clear" w:color="auto" w:fill="auto"/>
            <w:noWrap/>
            <w:vAlign w:val="center"/>
            <w:hideMark/>
          </w:tcPr>
          <w:p w14:paraId="33CD5AC8"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5</w:t>
            </w:r>
          </w:p>
        </w:tc>
        <w:tc>
          <w:tcPr>
            <w:tcW w:w="1776" w:type="dxa"/>
            <w:shd w:val="clear" w:color="auto" w:fill="auto"/>
            <w:vAlign w:val="center"/>
            <w:hideMark/>
          </w:tcPr>
          <w:p w14:paraId="682074FC"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200</w:t>
            </w:r>
          </w:p>
        </w:tc>
        <w:tc>
          <w:tcPr>
            <w:tcW w:w="2237" w:type="dxa"/>
            <w:shd w:val="clear" w:color="auto" w:fill="auto"/>
            <w:vAlign w:val="center"/>
            <w:hideMark/>
          </w:tcPr>
          <w:p w14:paraId="4034C894"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1,2</w:t>
            </w:r>
          </w:p>
        </w:tc>
        <w:tc>
          <w:tcPr>
            <w:tcW w:w="1993" w:type="dxa"/>
            <w:shd w:val="clear" w:color="auto" w:fill="auto"/>
            <w:vAlign w:val="center"/>
            <w:hideMark/>
          </w:tcPr>
          <w:p w14:paraId="43FFB839"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8,8</w:t>
            </w:r>
          </w:p>
        </w:tc>
      </w:tr>
      <w:tr w:rsidR="007021DA" w:rsidRPr="001701CF" w14:paraId="2DA51847" w14:textId="77777777" w:rsidTr="001A5CE3">
        <w:trPr>
          <w:trHeight w:val="272"/>
          <w:jc w:val="center"/>
        </w:trPr>
        <w:tc>
          <w:tcPr>
            <w:tcW w:w="1739" w:type="dxa"/>
            <w:vMerge/>
            <w:shd w:val="clear" w:color="auto" w:fill="auto"/>
            <w:noWrap/>
            <w:vAlign w:val="center"/>
            <w:hideMark/>
          </w:tcPr>
          <w:p w14:paraId="13816E01"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392" w:type="dxa"/>
            <w:shd w:val="clear" w:color="auto" w:fill="auto"/>
            <w:vAlign w:val="center"/>
            <w:hideMark/>
          </w:tcPr>
          <w:p w14:paraId="6765C8F2"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6</w:t>
            </w:r>
          </w:p>
        </w:tc>
        <w:tc>
          <w:tcPr>
            <w:tcW w:w="1776" w:type="dxa"/>
            <w:shd w:val="clear" w:color="auto" w:fill="auto"/>
            <w:vAlign w:val="center"/>
            <w:hideMark/>
          </w:tcPr>
          <w:p w14:paraId="46DAC8AD"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240</w:t>
            </w:r>
          </w:p>
        </w:tc>
        <w:tc>
          <w:tcPr>
            <w:tcW w:w="2237" w:type="dxa"/>
            <w:shd w:val="clear" w:color="auto" w:fill="auto"/>
            <w:vAlign w:val="center"/>
            <w:hideMark/>
          </w:tcPr>
          <w:p w14:paraId="525169BE"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1,4</w:t>
            </w:r>
          </w:p>
        </w:tc>
        <w:tc>
          <w:tcPr>
            <w:tcW w:w="1993" w:type="dxa"/>
            <w:shd w:val="clear" w:color="auto" w:fill="auto"/>
            <w:vAlign w:val="center"/>
            <w:hideMark/>
          </w:tcPr>
          <w:p w14:paraId="18527026"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10</w:t>
            </w:r>
          </w:p>
        </w:tc>
      </w:tr>
      <w:tr w:rsidR="007021DA" w:rsidRPr="001701CF" w14:paraId="6BE2A274" w14:textId="77777777" w:rsidTr="001A5CE3">
        <w:trPr>
          <w:trHeight w:val="272"/>
          <w:jc w:val="center"/>
        </w:trPr>
        <w:tc>
          <w:tcPr>
            <w:tcW w:w="1739" w:type="dxa"/>
            <w:vMerge/>
            <w:shd w:val="clear" w:color="auto" w:fill="auto"/>
            <w:noWrap/>
            <w:vAlign w:val="center"/>
            <w:hideMark/>
          </w:tcPr>
          <w:p w14:paraId="31A137A8"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392" w:type="dxa"/>
            <w:shd w:val="clear" w:color="auto" w:fill="auto"/>
            <w:noWrap/>
            <w:vAlign w:val="center"/>
            <w:hideMark/>
          </w:tcPr>
          <w:p w14:paraId="10E0F609"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7</w:t>
            </w:r>
          </w:p>
        </w:tc>
        <w:tc>
          <w:tcPr>
            <w:tcW w:w="1776" w:type="dxa"/>
            <w:shd w:val="clear" w:color="auto" w:fill="auto"/>
            <w:vAlign w:val="center"/>
            <w:hideMark/>
          </w:tcPr>
          <w:p w14:paraId="214B6E1F"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280</w:t>
            </w:r>
          </w:p>
        </w:tc>
        <w:tc>
          <w:tcPr>
            <w:tcW w:w="2237" w:type="dxa"/>
            <w:shd w:val="clear" w:color="auto" w:fill="auto"/>
            <w:vAlign w:val="center"/>
            <w:hideMark/>
          </w:tcPr>
          <w:p w14:paraId="65CC4D3D"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1,7</w:t>
            </w:r>
          </w:p>
        </w:tc>
        <w:tc>
          <w:tcPr>
            <w:tcW w:w="1993" w:type="dxa"/>
            <w:shd w:val="clear" w:color="auto" w:fill="auto"/>
            <w:vAlign w:val="center"/>
            <w:hideMark/>
          </w:tcPr>
          <w:p w14:paraId="69BBFCEB"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13</w:t>
            </w:r>
          </w:p>
        </w:tc>
      </w:tr>
      <w:tr w:rsidR="007021DA" w:rsidRPr="001701CF" w14:paraId="34BCDD47" w14:textId="77777777" w:rsidTr="001A5CE3">
        <w:trPr>
          <w:trHeight w:val="272"/>
          <w:jc w:val="center"/>
        </w:trPr>
        <w:tc>
          <w:tcPr>
            <w:tcW w:w="1739" w:type="dxa"/>
            <w:vMerge/>
            <w:shd w:val="clear" w:color="auto" w:fill="auto"/>
            <w:noWrap/>
            <w:vAlign w:val="center"/>
            <w:hideMark/>
          </w:tcPr>
          <w:p w14:paraId="707F293C"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392" w:type="dxa"/>
            <w:shd w:val="clear" w:color="auto" w:fill="auto"/>
            <w:vAlign w:val="center"/>
            <w:hideMark/>
          </w:tcPr>
          <w:p w14:paraId="595DCE9E"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8</w:t>
            </w:r>
          </w:p>
        </w:tc>
        <w:tc>
          <w:tcPr>
            <w:tcW w:w="1776" w:type="dxa"/>
            <w:shd w:val="clear" w:color="auto" w:fill="auto"/>
            <w:vAlign w:val="center"/>
            <w:hideMark/>
          </w:tcPr>
          <w:p w14:paraId="7ECC6BEB"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320</w:t>
            </w:r>
          </w:p>
        </w:tc>
        <w:tc>
          <w:tcPr>
            <w:tcW w:w="2237" w:type="dxa"/>
            <w:shd w:val="clear" w:color="auto" w:fill="auto"/>
            <w:vAlign w:val="center"/>
            <w:hideMark/>
          </w:tcPr>
          <w:p w14:paraId="0355257D"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1,9</w:t>
            </w:r>
          </w:p>
        </w:tc>
        <w:tc>
          <w:tcPr>
            <w:tcW w:w="1993" w:type="dxa"/>
            <w:shd w:val="clear" w:color="auto" w:fill="auto"/>
            <w:vAlign w:val="center"/>
            <w:hideMark/>
          </w:tcPr>
          <w:p w14:paraId="748BDD7C"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14</w:t>
            </w:r>
          </w:p>
        </w:tc>
      </w:tr>
      <w:tr w:rsidR="007021DA" w:rsidRPr="001701CF" w14:paraId="191379AD" w14:textId="77777777" w:rsidTr="001A5CE3">
        <w:trPr>
          <w:trHeight w:val="272"/>
          <w:jc w:val="center"/>
        </w:trPr>
        <w:tc>
          <w:tcPr>
            <w:tcW w:w="1739" w:type="dxa"/>
            <w:vMerge/>
            <w:shd w:val="clear" w:color="auto" w:fill="auto"/>
            <w:noWrap/>
            <w:vAlign w:val="center"/>
            <w:hideMark/>
          </w:tcPr>
          <w:p w14:paraId="4C81C7AE"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392" w:type="dxa"/>
            <w:shd w:val="clear" w:color="auto" w:fill="auto"/>
            <w:noWrap/>
            <w:vAlign w:val="center"/>
            <w:hideMark/>
          </w:tcPr>
          <w:p w14:paraId="29D644B7"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9</w:t>
            </w:r>
          </w:p>
        </w:tc>
        <w:tc>
          <w:tcPr>
            <w:tcW w:w="1776" w:type="dxa"/>
            <w:shd w:val="clear" w:color="auto" w:fill="auto"/>
            <w:vAlign w:val="center"/>
            <w:hideMark/>
          </w:tcPr>
          <w:p w14:paraId="1C16E68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360</w:t>
            </w:r>
          </w:p>
        </w:tc>
        <w:tc>
          <w:tcPr>
            <w:tcW w:w="2237" w:type="dxa"/>
            <w:shd w:val="clear" w:color="auto" w:fill="auto"/>
            <w:vAlign w:val="center"/>
            <w:hideMark/>
          </w:tcPr>
          <w:p w14:paraId="35970F9B"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2,2</w:t>
            </w:r>
          </w:p>
        </w:tc>
        <w:tc>
          <w:tcPr>
            <w:tcW w:w="1993" w:type="dxa"/>
            <w:shd w:val="clear" w:color="auto" w:fill="auto"/>
            <w:vAlign w:val="center"/>
            <w:hideMark/>
          </w:tcPr>
          <w:p w14:paraId="7F3E6E1E"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16</w:t>
            </w:r>
          </w:p>
        </w:tc>
      </w:tr>
      <w:tr w:rsidR="007021DA" w:rsidRPr="001701CF" w14:paraId="50526135" w14:textId="77777777" w:rsidTr="001A5CE3">
        <w:trPr>
          <w:trHeight w:val="272"/>
          <w:jc w:val="center"/>
        </w:trPr>
        <w:tc>
          <w:tcPr>
            <w:tcW w:w="1739" w:type="dxa"/>
            <w:vMerge/>
            <w:shd w:val="clear" w:color="auto" w:fill="auto"/>
            <w:noWrap/>
            <w:vAlign w:val="center"/>
            <w:hideMark/>
          </w:tcPr>
          <w:p w14:paraId="1B2F903B"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392" w:type="dxa"/>
            <w:shd w:val="clear" w:color="auto" w:fill="auto"/>
            <w:vAlign w:val="center"/>
            <w:hideMark/>
          </w:tcPr>
          <w:p w14:paraId="0ABCEB9F"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10</w:t>
            </w:r>
          </w:p>
        </w:tc>
        <w:tc>
          <w:tcPr>
            <w:tcW w:w="1776" w:type="dxa"/>
            <w:shd w:val="clear" w:color="auto" w:fill="auto"/>
            <w:vAlign w:val="center"/>
            <w:hideMark/>
          </w:tcPr>
          <w:p w14:paraId="0CA7F17B"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400</w:t>
            </w:r>
          </w:p>
        </w:tc>
        <w:tc>
          <w:tcPr>
            <w:tcW w:w="2237" w:type="dxa"/>
            <w:shd w:val="clear" w:color="auto" w:fill="auto"/>
            <w:vAlign w:val="center"/>
            <w:hideMark/>
          </w:tcPr>
          <w:p w14:paraId="21E7B06F"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2,4</w:t>
            </w:r>
          </w:p>
        </w:tc>
        <w:tc>
          <w:tcPr>
            <w:tcW w:w="1993" w:type="dxa"/>
            <w:shd w:val="clear" w:color="auto" w:fill="auto"/>
            <w:vAlign w:val="center"/>
            <w:hideMark/>
          </w:tcPr>
          <w:p w14:paraId="5068675E"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18</w:t>
            </w:r>
          </w:p>
        </w:tc>
      </w:tr>
    </w:tbl>
    <w:p w14:paraId="036802D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vertAlign w:val="superscript"/>
        </w:rPr>
        <w:t xml:space="preserve">1 </w:t>
      </w:r>
      <w:r w:rsidRPr="001701CF">
        <w:rPr>
          <w:rFonts w:ascii="Times New Roman" w:hAnsi="Times New Roman"/>
          <w:bCs/>
          <w:iCs/>
          <w:color w:val="000000"/>
          <w:sz w:val="24"/>
          <w:szCs w:val="24"/>
          <w:lang w:val="kk-KZ"/>
        </w:rPr>
        <w:t xml:space="preserve">Тек </w:t>
      </w:r>
      <w:proofErr w:type="spellStart"/>
      <w:r w:rsidRPr="001701CF">
        <w:rPr>
          <w:rFonts w:ascii="Times New Roman" w:hAnsi="Times New Roman"/>
          <w:bCs/>
          <w:iCs/>
          <w:color w:val="000000"/>
          <w:sz w:val="24"/>
          <w:szCs w:val="24"/>
        </w:rPr>
        <w:t>цефтазидим</w:t>
      </w:r>
      <w:proofErr w:type="spellEnd"/>
      <w:r w:rsidRPr="001701CF">
        <w:rPr>
          <w:rFonts w:ascii="Times New Roman" w:hAnsi="Times New Roman"/>
          <w:bCs/>
          <w:iCs/>
          <w:color w:val="000000"/>
          <w:sz w:val="24"/>
          <w:szCs w:val="24"/>
        </w:rPr>
        <w:t xml:space="preserve"> компонент</w:t>
      </w:r>
      <w:r w:rsidRPr="001701CF">
        <w:rPr>
          <w:rFonts w:ascii="Times New Roman" w:hAnsi="Times New Roman"/>
          <w:bCs/>
          <w:iCs/>
          <w:color w:val="000000"/>
          <w:sz w:val="24"/>
          <w:szCs w:val="24"/>
          <w:lang w:val="kk-KZ"/>
        </w:rPr>
        <w:t>і негізінде</w:t>
      </w:r>
      <w:r w:rsidRPr="001701CF">
        <w:rPr>
          <w:rFonts w:ascii="Times New Roman" w:hAnsi="Times New Roman"/>
          <w:bCs/>
          <w:iCs/>
          <w:color w:val="000000"/>
          <w:sz w:val="24"/>
          <w:szCs w:val="24"/>
        </w:rPr>
        <w:t>.</w:t>
      </w:r>
    </w:p>
    <w:p w14:paraId="48421B71" w14:textId="77777777" w:rsidR="007021DA" w:rsidRPr="001701CF" w:rsidRDefault="007021DA" w:rsidP="007021DA">
      <w:pPr>
        <w:spacing w:after="0" w:line="240" w:lineRule="auto"/>
        <w:jc w:val="both"/>
        <w:rPr>
          <w:rFonts w:ascii="Times New Roman" w:hAnsi="Times New Roman"/>
          <w:bCs/>
          <w:iCs/>
          <w:color w:val="000000"/>
          <w:sz w:val="24"/>
          <w:szCs w:val="24"/>
        </w:rPr>
      </w:pPr>
    </w:p>
    <w:p w14:paraId="2B23AB5F" w14:textId="77777777" w:rsidR="007021DA" w:rsidRPr="001701CF" w:rsidRDefault="0061728B" w:rsidP="007021DA">
      <w:pPr>
        <w:spacing w:after="0" w:line="240" w:lineRule="auto"/>
        <w:jc w:val="both"/>
        <w:rPr>
          <w:rFonts w:ascii="Times New Roman" w:hAnsi="Times New Roman"/>
          <w:b/>
          <w:bCs/>
          <w:iCs/>
          <w:sz w:val="24"/>
          <w:szCs w:val="24"/>
          <w:lang w:val="kk-KZ"/>
        </w:rPr>
      </w:pPr>
      <w:r w:rsidRPr="001701CF">
        <w:rPr>
          <w:rFonts w:ascii="Times New Roman" w:hAnsi="Times New Roman"/>
          <w:bCs/>
          <w:iCs/>
          <w:sz w:val="24"/>
          <w:szCs w:val="24"/>
        </w:rPr>
        <w:t xml:space="preserve">9-кесте: 3 </w:t>
      </w:r>
      <w:proofErr w:type="spellStart"/>
      <w:r w:rsidRPr="001701CF">
        <w:rPr>
          <w:rFonts w:ascii="Times New Roman" w:hAnsi="Times New Roman"/>
          <w:bCs/>
          <w:iCs/>
          <w:sz w:val="24"/>
          <w:szCs w:val="24"/>
        </w:rPr>
        <w:t>айдан</w:t>
      </w:r>
      <w:proofErr w:type="spellEnd"/>
      <w:r w:rsidRPr="001701CF">
        <w:rPr>
          <w:rFonts w:ascii="Times New Roman" w:hAnsi="Times New Roman"/>
          <w:bCs/>
          <w:iCs/>
          <w:sz w:val="24"/>
          <w:szCs w:val="24"/>
        </w:rPr>
        <w:t xml:space="preserve"> 12 </w:t>
      </w:r>
      <w:proofErr w:type="spellStart"/>
      <w:r w:rsidRPr="001701CF">
        <w:rPr>
          <w:rFonts w:ascii="Times New Roman" w:hAnsi="Times New Roman"/>
          <w:bCs/>
          <w:iCs/>
          <w:sz w:val="24"/>
          <w:szCs w:val="24"/>
        </w:rPr>
        <w:t>айға</w:t>
      </w:r>
      <w:proofErr w:type="spellEnd"/>
      <w:r w:rsidRPr="001701CF">
        <w:rPr>
          <w:rFonts w:ascii="Times New Roman" w:hAnsi="Times New Roman"/>
          <w:bCs/>
          <w:iCs/>
          <w:sz w:val="24"/>
          <w:szCs w:val="24"/>
        </w:rPr>
        <w:t xml:space="preserve"> </w:t>
      </w:r>
      <w:proofErr w:type="spellStart"/>
      <w:r w:rsidRPr="001701CF">
        <w:rPr>
          <w:rFonts w:ascii="Times New Roman" w:hAnsi="Times New Roman"/>
          <w:bCs/>
          <w:iCs/>
          <w:sz w:val="24"/>
          <w:szCs w:val="24"/>
        </w:rPr>
        <w:t>дейінгі</w:t>
      </w:r>
      <w:proofErr w:type="spellEnd"/>
      <w:r w:rsidRPr="001701CF">
        <w:rPr>
          <w:rFonts w:ascii="Times New Roman" w:hAnsi="Times New Roman"/>
          <w:bCs/>
          <w:iCs/>
          <w:sz w:val="24"/>
          <w:szCs w:val="24"/>
        </w:rPr>
        <w:t xml:space="preserve"> </w:t>
      </w:r>
      <w:proofErr w:type="spellStart"/>
      <w:r w:rsidRPr="001701CF">
        <w:rPr>
          <w:rFonts w:ascii="Times New Roman" w:hAnsi="Times New Roman"/>
          <w:bCs/>
          <w:iCs/>
          <w:sz w:val="24"/>
          <w:szCs w:val="24"/>
        </w:rPr>
        <w:t>балаларда</w:t>
      </w:r>
      <w:proofErr w:type="spellEnd"/>
      <w:r w:rsidRPr="001701CF">
        <w:rPr>
          <w:rFonts w:ascii="Times New Roman" w:hAnsi="Times New Roman"/>
          <w:bCs/>
          <w:iCs/>
          <w:sz w:val="24"/>
          <w:szCs w:val="24"/>
        </w:rPr>
        <w:t xml:space="preserve"> </w:t>
      </w:r>
      <w:proofErr w:type="spellStart"/>
      <w:r w:rsidRPr="001701CF">
        <w:rPr>
          <w:rFonts w:ascii="Times New Roman" w:hAnsi="Times New Roman"/>
          <w:bCs/>
          <w:iCs/>
          <w:sz w:val="24"/>
          <w:szCs w:val="24"/>
        </w:rPr>
        <w:t>цефтазидим</w:t>
      </w:r>
      <w:proofErr w:type="spellEnd"/>
      <w:r w:rsidRPr="001701CF">
        <w:rPr>
          <w:rFonts w:ascii="Times New Roman" w:hAnsi="Times New Roman"/>
          <w:bCs/>
          <w:iCs/>
          <w:sz w:val="24"/>
          <w:szCs w:val="24"/>
        </w:rPr>
        <w:t>/</w:t>
      </w:r>
      <w:proofErr w:type="spellStart"/>
      <w:r w:rsidRPr="001701CF">
        <w:rPr>
          <w:rFonts w:ascii="Times New Roman" w:hAnsi="Times New Roman"/>
          <w:bCs/>
          <w:iCs/>
          <w:sz w:val="24"/>
          <w:szCs w:val="24"/>
        </w:rPr>
        <w:t>авибактамды</w:t>
      </w:r>
      <w:proofErr w:type="spellEnd"/>
      <w:r w:rsidRPr="001701CF">
        <w:rPr>
          <w:rFonts w:ascii="Times New Roman" w:hAnsi="Times New Roman"/>
          <w:bCs/>
          <w:iCs/>
          <w:sz w:val="24"/>
          <w:szCs w:val="24"/>
        </w:rPr>
        <w:t xml:space="preserve"> </w:t>
      </w:r>
      <w:proofErr w:type="spellStart"/>
      <w:r w:rsidRPr="001701CF">
        <w:rPr>
          <w:rFonts w:ascii="Times New Roman" w:hAnsi="Times New Roman"/>
          <w:bCs/>
          <w:iCs/>
          <w:sz w:val="24"/>
          <w:szCs w:val="24"/>
        </w:rPr>
        <w:t>дайындау</w:t>
      </w:r>
      <w:proofErr w:type="spellEnd"/>
      <w:r w:rsidRPr="001701CF">
        <w:rPr>
          <w:rFonts w:ascii="Times New Roman" w:hAnsi="Times New Roman"/>
          <w:bCs/>
          <w:iCs/>
          <w:sz w:val="24"/>
          <w:szCs w:val="24"/>
        </w:rPr>
        <w:t xml:space="preserve"> (</w:t>
      </w:r>
      <w:proofErr w:type="spellStart"/>
      <w:r w:rsidRPr="001701CF">
        <w:rPr>
          <w:rFonts w:ascii="Times New Roman" w:hAnsi="Times New Roman"/>
          <w:bCs/>
          <w:iCs/>
          <w:sz w:val="24"/>
          <w:szCs w:val="24"/>
        </w:rPr>
        <w:t>цефтазидимнің</w:t>
      </w:r>
      <w:proofErr w:type="spellEnd"/>
      <w:r w:rsidRPr="001701CF">
        <w:rPr>
          <w:rFonts w:ascii="Times New Roman" w:hAnsi="Times New Roman"/>
          <w:bCs/>
          <w:iCs/>
          <w:sz w:val="24"/>
          <w:szCs w:val="24"/>
        </w:rPr>
        <w:t xml:space="preserve"> </w:t>
      </w:r>
      <w:proofErr w:type="spellStart"/>
      <w:r w:rsidRPr="001701CF">
        <w:rPr>
          <w:rFonts w:ascii="Times New Roman" w:hAnsi="Times New Roman"/>
          <w:bCs/>
          <w:iCs/>
          <w:sz w:val="24"/>
          <w:szCs w:val="24"/>
        </w:rPr>
        <w:t>соңғы</w:t>
      </w:r>
      <w:proofErr w:type="spellEnd"/>
      <w:r w:rsidRPr="001701CF">
        <w:rPr>
          <w:rFonts w:ascii="Times New Roman" w:hAnsi="Times New Roman"/>
          <w:bCs/>
          <w:iCs/>
          <w:sz w:val="24"/>
          <w:szCs w:val="24"/>
        </w:rPr>
        <w:t xml:space="preserve"> </w:t>
      </w:r>
      <w:proofErr w:type="spellStart"/>
      <w:r w:rsidRPr="001701CF">
        <w:rPr>
          <w:rFonts w:ascii="Times New Roman" w:hAnsi="Times New Roman"/>
          <w:bCs/>
          <w:iCs/>
          <w:sz w:val="24"/>
          <w:szCs w:val="24"/>
        </w:rPr>
        <w:t>концентрациясы</w:t>
      </w:r>
      <w:proofErr w:type="spellEnd"/>
      <w:r w:rsidRPr="001701CF">
        <w:rPr>
          <w:rFonts w:ascii="Times New Roman" w:hAnsi="Times New Roman"/>
          <w:bCs/>
          <w:iCs/>
          <w:sz w:val="24"/>
          <w:szCs w:val="24"/>
        </w:rPr>
        <w:t xml:space="preserve"> 20 мг/мл</w:t>
      </w:r>
      <w:r w:rsidR="00994B96" w:rsidRPr="001701CF">
        <w:rPr>
          <w:rFonts w:ascii="Times New Roman" w:hAnsi="Times New Roman"/>
          <w:bCs/>
          <w:iCs/>
          <w:sz w:val="24"/>
          <w:szCs w:val="24"/>
        </w:rPr>
        <w:t xml:space="preserve">), креатинин </w:t>
      </w:r>
      <w:proofErr w:type="spellStart"/>
      <w:r w:rsidR="00994B96" w:rsidRPr="001701CF">
        <w:rPr>
          <w:rFonts w:ascii="Times New Roman" w:hAnsi="Times New Roman"/>
          <w:bCs/>
          <w:iCs/>
          <w:sz w:val="24"/>
          <w:szCs w:val="24"/>
        </w:rPr>
        <w:t>клиренсі</w:t>
      </w:r>
      <w:proofErr w:type="spellEnd"/>
      <w:r w:rsidR="00994B96" w:rsidRPr="001701CF">
        <w:rPr>
          <w:rFonts w:ascii="Times New Roman" w:hAnsi="Times New Roman"/>
          <w:bCs/>
          <w:iCs/>
          <w:sz w:val="24"/>
          <w:szCs w:val="24"/>
        </w:rPr>
        <w:t xml:space="preserve"> (</w:t>
      </w:r>
      <w:proofErr w:type="spellStart"/>
      <w:r w:rsidR="00994B96" w:rsidRPr="001701CF">
        <w:rPr>
          <w:rFonts w:ascii="Times New Roman" w:hAnsi="Times New Roman"/>
          <w:bCs/>
          <w:iCs/>
          <w:sz w:val="24"/>
          <w:szCs w:val="24"/>
        </w:rPr>
        <w:t>CrCL</w:t>
      </w:r>
      <w:proofErr w:type="spellEnd"/>
      <w:r w:rsidR="00994B96" w:rsidRPr="001701CF">
        <w:rPr>
          <w:rFonts w:ascii="Times New Roman" w:hAnsi="Times New Roman"/>
          <w:bCs/>
          <w:iCs/>
          <w:sz w:val="24"/>
          <w:szCs w:val="24"/>
        </w:rPr>
        <w:t>) 31</w:t>
      </w:r>
      <w:r w:rsidR="00994B96" w:rsidRPr="001701CF">
        <w:rPr>
          <w:rFonts w:ascii="Times New Roman" w:hAnsi="Times New Roman"/>
          <w:bCs/>
          <w:iCs/>
          <w:sz w:val="24"/>
          <w:szCs w:val="24"/>
          <w:lang w:val="kk-KZ"/>
        </w:rPr>
        <w:t xml:space="preserve">-ден </w:t>
      </w:r>
      <w:r w:rsidRPr="001701CF">
        <w:rPr>
          <w:rFonts w:ascii="Times New Roman" w:hAnsi="Times New Roman"/>
          <w:bCs/>
          <w:iCs/>
          <w:sz w:val="24"/>
          <w:szCs w:val="24"/>
        </w:rPr>
        <w:t>50 мл/мин/1,</w:t>
      </w:r>
      <w:r w:rsidR="00FB1523" w:rsidRPr="001701CF">
        <w:rPr>
          <w:rFonts w:ascii="Times New Roman" w:hAnsi="Times New Roman"/>
          <w:bCs/>
          <w:iCs/>
          <w:sz w:val="24"/>
          <w:szCs w:val="24"/>
        </w:rPr>
        <w:t>73 м²</w:t>
      </w:r>
      <w:r w:rsidR="00994B96" w:rsidRPr="001701CF">
        <w:rPr>
          <w:rFonts w:ascii="Times New Roman" w:hAnsi="Times New Roman"/>
          <w:bCs/>
          <w:iCs/>
          <w:sz w:val="24"/>
          <w:szCs w:val="24"/>
          <w:lang w:val="kk-KZ"/>
        </w:rPr>
        <w:t xml:space="preserve"> дейін</w:t>
      </w:r>
      <w:r w:rsidRPr="001701CF">
        <w:rPr>
          <w:rFonts w:ascii="Times New Roman" w:hAnsi="Times New Roman"/>
          <w:bCs/>
          <w:iCs/>
          <w:sz w:val="24"/>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224"/>
        <w:gridCol w:w="1726"/>
        <w:gridCol w:w="2248"/>
        <w:gridCol w:w="1993"/>
      </w:tblGrid>
      <w:tr w:rsidR="007021DA" w:rsidRPr="001701CF" w14:paraId="40330E40" w14:textId="77777777" w:rsidTr="001A5CE3">
        <w:trPr>
          <w:trHeight w:val="855"/>
        </w:trPr>
        <w:tc>
          <w:tcPr>
            <w:tcW w:w="1876" w:type="dxa"/>
            <w:shd w:val="clear" w:color="auto" w:fill="auto"/>
            <w:vAlign w:val="center"/>
          </w:tcPr>
          <w:p w14:paraId="127235E1"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lang w:val="kk-KZ"/>
              </w:rPr>
              <w:t>Жасы және</w:t>
            </w:r>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Ксавитаз</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препаратының</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дозасы</w:t>
            </w:r>
            <w:proofErr w:type="spellEnd"/>
            <w:r w:rsidRPr="001701CF">
              <w:rPr>
                <w:rFonts w:ascii="Times New Roman" w:hAnsi="Times New Roman"/>
                <w:b/>
                <w:bCs/>
                <w:iCs/>
                <w:color w:val="000000"/>
                <w:sz w:val="24"/>
                <w:szCs w:val="24"/>
              </w:rPr>
              <w:t xml:space="preserve"> (мг/кг)</w:t>
            </w:r>
            <w:r w:rsidRPr="001701CF">
              <w:rPr>
                <w:rFonts w:ascii="Times New Roman" w:hAnsi="Times New Roman"/>
                <w:b/>
                <w:bCs/>
                <w:iCs/>
                <w:color w:val="000000"/>
                <w:sz w:val="24"/>
                <w:szCs w:val="24"/>
                <w:vertAlign w:val="superscript"/>
              </w:rPr>
              <w:t>1</w:t>
            </w:r>
          </w:p>
        </w:tc>
        <w:tc>
          <w:tcPr>
            <w:tcW w:w="1224" w:type="dxa"/>
            <w:shd w:val="clear" w:color="auto" w:fill="auto"/>
            <w:vAlign w:val="center"/>
          </w:tcPr>
          <w:p w14:paraId="4289AE76"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
                <w:bCs/>
                <w:iCs/>
                <w:color w:val="000000"/>
                <w:sz w:val="24"/>
                <w:szCs w:val="24"/>
                <w:lang w:val="kk-KZ"/>
              </w:rPr>
              <w:t xml:space="preserve">Салмағы </w:t>
            </w:r>
            <w:r w:rsidRPr="001701CF">
              <w:rPr>
                <w:rFonts w:ascii="Times New Roman" w:hAnsi="Times New Roman"/>
                <w:b/>
                <w:bCs/>
                <w:iCs/>
                <w:color w:val="000000"/>
                <w:sz w:val="24"/>
                <w:szCs w:val="24"/>
              </w:rPr>
              <w:t>(кг)</w:t>
            </w:r>
          </w:p>
        </w:tc>
        <w:tc>
          <w:tcPr>
            <w:tcW w:w="1727" w:type="dxa"/>
            <w:shd w:val="clear" w:color="auto" w:fill="auto"/>
            <w:vAlign w:val="center"/>
          </w:tcPr>
          <w:p w14:paraId="36F6C7C6" w14:textId="77777777" w:rsidR="007021DA" w:rsidRPr="001701CF" w:rsidRDefault="007021DA" w:rsidP="007021DA">
            <w:pPr>
              <w:spacing w:after="0" w:line="240" w:lineRule="auto"/>
              <w:jc w:val="both"/>
              <w:rPr>
                <w:rFonts w:ascii="Times New Roman" w:hAnsi="Times New Roman"/>
                <w:b/>
                <w:bCs/>
                <w:iCs/>
                <w:color w:val="000000"/>
                <w:sz w:val="24"/>
                <w:szCs w:val="24"/>
                <w:lang w:val="kk-KZ"/>
              </w:rPr>
            </w:pPr>
            <w:r w:rsidRPr="001701CF">
              <w:rPr>
                <w:rFonts w:ascii="Times New Roman" w:hAnsi="Times New Roman"/>
                <w:b/>
                <w:bCs/>
                <w:iCs/>
                <w:color w:val="000000"/>
                <w:sz w:val="24"/>
                <w:szCs w:val="24"/>
              </w:rPr>
              <w:t>Доза</w:t>
            </w:r>
            <w:r w:rsidRPr="001701CF">
              <w:rPr>
                <w:rFonts w:ascii="Times New Roman" w:hAnsi="Times New Roman"/>
                <w:b/>
                <w:bCs/>
                <w:iCs/>
                <w:color w:val="000000"/>
                <w:sz w:val="24"/>
                <w:szCs w:val="24"/>
                <w:lang w:val="kk-KZ"/>
              </w:rPr>
              <w:t>сы</w:t>
            </w:r>
          </w:p>
          <w:p w14:paraId="345AC7C7"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
                <w:bCs/>
                <w:iCs/>
                <w:color w:val="000000"/>
                <w:sz w:val="24"/>
                <w:szCs w:val="24"/>
              </w:rPr>
              <w:t>(мг</w:t>
            </w:r>
            <w:r w:rsidRPr="001701CF">
              <w:rPr>
                <w:rFonts w:ascii="Times New Roman" w:hAnsi="Times New Roman"/>
                <w:b/>
                <w:bCs/>
                <w:iCs/>
                <w:color w:val="000000"/>
                <w:sz w:val="24"/>
                <w:szCs w:val="24"/>
                <w:lang w:val="kk-KZ"/>
              </w:rPr>
              <w:t>,</w:t>
            </w:r>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цефтазидим</w:t>
            </w:r>
            <w:proofErr w:type="spellEnd"/>
            <w:r w:rsidRPr="001701CF">
              <w:rPr>
                <w:rFonts w:ascii="Times New Roman" w:hAnsi="Times New Roman"/>
                <w:b/>
                <w:bCs/>
                <w:iCs/>
                <w:color w:val="000000"/>
                <w:sz w:val="24"/>
                <w:szCs w:val="24"/>
              </w:rPr>
              <w:t>)</w:t>
            </w:r>
          </w:p>
        </w:tc>
        <w:tc>
          <w:tcPr>
            <w:tcW w:w="2253" w:type="dxa"/>
            <w:shd w:val="clear" w:color="auto" w:fill="auto"/>
            <w:vAlign w:val="center"/>
          </w:tcPr>
          <w:p w14:paraId="19AEF6C3"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lang w:val="kk-KZ"/>
              </w:rPr>
              <w:t>Құтыдан алын</w:t>
            </w:r>
            <w:r w:rsidR="00994B96" w:rsidRPr="001701CF">
              <w:rPr>
                <w:rFonts w:ascii="Times New Roman" w:hAnsi="Times New Roman"/>
                <w:b/>
                <w:bCs/>
                <w:iCs/>
                <w:color w:val="000000"/>
                <w:sz w:val="24"/>
                <w:szCs w:val="24"/>
                <w:lang w:val="kk-KZ"/>
              </w:rPr>
              <w:t>уы тиіс</w:t>
            </w:r>
            <w:r w:rsidRPr="001701CF">
              <w:rPr>
                <w:rFonts w:ascii="Times New Roman" w:hAnsi="Times New Roman"/>
                <w:b/>
                <w:bCs/>
                <w:iCs/>
                <w:color w:val="000000"/>
                <w:sz w:val="24"/>
                <w:szCs w:val="24"/>
                <w:lang w:val="kk-KZ"/>
              </w:rPr>
              <w:t xml:space="preserve"> қалпына келтірілген ерітіндінің көлемі </w:t>
            </w:r>
          </w:p>
          <w:p w14:paraId="683D45AB"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
                <w:bCs/>
                <w:iCs/>
                <w:color w:val="000000"/>
                <w:sz w:val="24"/>
                <w:szCs w:val="24"/>
              </w:rPr>
              <w:t xml:space="preserve"> (мл)</w:t>
            </w:r>
          </w:p>
        </w:tc>
        <w:tc>
          <w:tcPr>
            <w:tcW w:w="1987" w:type="dxa"/>
            <w:shd w:val="clear" w:color="auto" w:fill="auto"/>
            <w:vAlign w:val="center"/>
          </w:tcPr>
          <w:p w14:paraId="11A69F1E" w14:textId="77777777" w:rsidR="007021DA" w:rsidRPr="001701CF" w:rsidRDefault="00994B96" w:rsidP="00994B96">
            <w:pPr>
              <w:spacing w:after="0" w:line="240" w:lineRule="auto"/>
              <w:jc w:val="both"/>
              <w:rPr>
                <w:rFonts w:ascii="Times New Roman" w:hAnsi="Times New Roman"/>
                <w:bCs/>
                <w:iCs/>
                <w:color w:val="000000"/>
                <w:sz w:val="24"/>
                <w:szCs w:val="24"/>
              </w:rPr>
            </w:pPr>
            <w:r w:rsidRPr="001701CF">
              <w:rPr>
                <w:rFonts w:ascii="Times New Roman" w:hAnsi="Times New Roman"/>
                <w:b/>
                <w:bCs/>
                <w:iCs/>
                <w:color w:val="000000"/>
                <w:sz w:val="24"/>
                <w:szCs w:val="24"/>
                <w:lang w:val="kk-KZ"/>
              </w:rPr>
              <w:t>Араластыру үшін қосу қажет</w:t>
            </w:r>
            <w:r w:rsidR="007021DA" w:rsidRPr="001701CF">
              <w:rPr>
                <w:rFonts w:ascii="Times New Roman" w:hAnsi="Times New Roman"/>
                <w:b/>
                <w:bCs/>
                <w:iCs/>
                <w:color w:val="000000"/>
                <w:sz w:val="24"/>
                <w:szCs w:val="24"/>
                <w:lang w:val="kk-KZ"/>
              </w:rPr>
              <w:t xml:space="preserve"> сұйылтқыштың көлемі</w:t>
            </w:r>
            <w:r w:rsidR="007021DA" w:rsidRPr="001701CF">
              <w:rPr>
                <w:rFonts w:ascii="Times New Roman" w:hAnsi="Times New Roman"/>
                <w:b/>
                <w:bCs/>
                <w:iCs/>
                <w:color w:val="000000"/>
                <w:sz w:val="24"/>
                <w:szCs w:val="24"/>
              </w:rPr>
              <w:t xml:space="preserve"> (мл)</w:t>
            </w:r>
          </w:p>
        </w:tc>
      </w:tr>
      <w:tr w:rsidR="007021DA" w:rsidRPr="001701CF" w14:paraId="695B49D9" w14:textId="77777777" w:rsidTr="001A5CE3">
        <w:trPr>
          <w:trHeight w:val="274"/>
        </w:trPr>
        <w:tc>
          <w:tcPr>
            <w:tcW w:w="1876" w:type="dxa"/>
            <w:vMerge w:val="restart"/>
            <w:shd w:val="clear" w:color="auto" w:fill="auto"/>
            <w:vAlign w:val="center"/>
            <w:hideMark/>
          </w:tcPr>
          <w:p w14:paraId="01B68A9D"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6 </w:t>
            </w:r>
            <w:r w:rsidRPr="001701CF">
              <w:rPr>
                <w:rFonts w:ascii="Times New Roman" w:hAnsi="Times New Roman"/>
                <w:b/>
                <w:bCs/>
                <w:iCs/>
                <w:color w:val="000000"/>
                <w:sz w:val="24"/>
                <w:szCs w:val="24"/>
                <w:lang w:val="kk-KZ"/>
              </w:rPr>
              <w:t xml:space="preserve">айлықтан бастап </w:t>
            </w:r>
            <w:r w:rsidRPr="001701CF">
              <w:rPr>
                <w:rFonts w:ascii="Times New Roman" w:hAnsi="Times New Roman"/>
                <w:b/>
                <w:bCs/>
                <w:iCs/>
                <w:color w:val="000000"/>
                <w:sz w:val="24"/>
                <w:szCs w:val="24"/>
              </w:rPr>
              <w:t xml:space="preserve"> </w:t>
            </w:r>
          </w:p>
          <w:p w14:paraId="52F068F3"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12 </w:t>
            </w:r>
            <w:proofErr w:type="spellStart"/>
            <w:r w:rsidRPr="001701CF">
              <w:rPr>
                <w:rFonts w:ascii="Times New Roman" w:hAnsi="Times New Roman"/>
                <w:b/>
                <w:bCs/>
                <w:iCs/>
                <w:color w:val="000000"/>
                <w:sz w:val="24"/>
                <w:szCs w:val="24"/>
              </w:rPr>
              <w:t>айлыққа</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дейін</w:t>
            </w:r>
            <w:proofErr w:type="spellEnd"/>
          </w:p>
          <w:p w14:paraId="6BF709CB" w14:textId="77777777" w:rsidR="007021DA" w:rsidRPr="001701CF" w:rsidRDefault="007021DA" w:rsidP="007021DA">
            <w:pPr>
              <w:spacing w:after="0" w:line="240" w:lineRule="auto"/>
              <w:jc w:val="both"/>
              <w:rPr>
                <w:rFonts w:ascii="Times New Roman" w:hAnsi="Times New Roman"/>
                <w:b/>
                <w:bCs/>
                <w:iCs/>
                <w:color w:val="000000"/>
                <w:sz w:val="24"/>
                <w:szCs w:val="24"/>
              </w:rPr>
            </w:pPr>
          </w:p>
          <w:p w14:paraId="7F3FA794"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25 мг/кг</w:t>
            </w:r>
          </w:p>
          <w:p w14:paraId="480CDC44" w14:textId="77777777" w:rsidR="007021DA" w:rsidRPr="001701CF" w:rsidRDefault="007021DA" w:rsidP="007021DA">
            <w:pPr>
              <w:spacing w:after="0" w:line="240" w:lineRule="auto"/>
              <w:jc w:val="both"/>
              <w:rPr>
                <w:rFonts w:ascii="Times New Roman" w:hAnsi="Times New Roman"/>
                <w:b/>
                <w:bCs/>
                <w:iCs/>
                <w:color w:val="000000"/>
                <w:sz w:val="24"/>
                <w:szCs w:val="24"/>
              </w:rPr>
            </w:pPr>
            <w:proofErr w:type="spellStart"/>
            <w:r w:rsidRPr="001701CF">
              <w:rPr>
                <w:rFonts w:ascii="Times New Roman" w:hAnsi="Times New Roman"/>
                <w:b/>
                <w:bCs/>
                <w:iCs/>
                <w:color w:val="000000"/>
                <w:sz w:val="24"/>
                <w:szCs w:val="24"/>
              </w:rPr>
              <w:t>цефтазидим</w:t>
            </w:r>
            <w:proofErr w:type="spellEnd"/>
          </w:p>
        </w:tc>
        <w:tc>
          <w:tcPr>
            <w:tcW w:w="1224" w:type="dxa"/>
            <w:shd w:val="clear" w:color="auto" w:fill="auto"/>
            <w:vAlign w:val="center"/>
            <w:hideMark/>
          </w:tcPr>
          <w:p w14:paraId="306AEE27"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5</w:t>
            </w:r>
          </w:p>
        </w:tc>
        <w:tc>
          <w:tcPr>
            <w:tcW w:w="1727" w:type="dxa"/>
            <w:shd w:val="clear" w:color="auto" w:fill="auto"/>
            <w:vAlign w:val="center"/>
            <w:hideMark/>
          </w:tcPr>
          <w:p w14:paraId="113F12A8"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125</w:t>
            </w:r>
          </w:p>
        </w:tc>
        <w:tc>
          <w:tcPr>
            <w:tcW w:w="2253" w:type="dxa"/>
            <w:shd w:val="clear" w:color="auto" w:fill="auto"/>
            <w:vAlign w:val="center"/>
            <w:hideMark/>
          </w:tcPr>
          <w:p w14:paraId="3BBB6B42"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0,75</w:t>
            </w:r>
          </w:p>
        </w:tc>
        <w:tc>
          <w:tcPr>
            <w:tcW w:w="1987" w:type="dxa"/>
            <w:shd w:val="clear" w:color="auto" w:fill="auto"/>
            <w:vAlign w:val="center"/>
            <w:hideMark/>
          </w:tcPr>
          <w:p w14:paraId="200E8D9B"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5,5</w:t>
            </w:r>
          </w:p>
        </w:tc>
      </w:tr>
      <w:tr w:rsidR="007021DA" w:rsidRPr="001701CF" w14:paraId="5CE5BA5D" w14:textId="77777777" w:rsidTr="001A5CE3">
        <w:trPr>
          <w:trHeight w:val="285"/>
        </w:trPr>
        <w:tc>
          <w:tcPr>
            <w:tcW w:w="1876" w:type="dxa"/>
            <w:vMerge/>
            <w:shd w:val="clear" w:color="auto" w:fill="auto"/>
            <w:noWrap/>
            <w:vAlign w:val="center"/>
            <w:hideMark/>
          </w:tcPr>
          <w:p w14:paraId="6E2D022A"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224" w:type="dxa"/>
            <w:shd w:val="clear" w:color="auto" w:fill="auto"/>
            <w:noWrap/>
            <w:vAlign w:val="center"/>
            <w:hideMark/>
          </w:tcPr>
          <w:p w14:paraId="4FB8FA8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6</w:t>
            </w:r>
          </w:p>
        </w:tc>
        <w:tc>
          <w:tcPr>
            <w:tcW w:w="1727" w:type="dxa"/>
            <w:shd w:val="clear" w:color="auto" w:fill="auto"/>
            <w:vAlign w:val="center"/>
            <w:hideMark/>
          </w:tcPr>
          <w:p w14:paraId="066FA480"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150</w:t>
            </w:r>
          </w:p>
        </w:tc>
        <w:tc>
          <w:tcPr>
            <w:tcW w:w="2253" w:type="dxa"/>
            <w:shd w:val="clear" w:color="auto" w:fill="auto"/>
            <w:vAlign w:val="center"/>
            <w:hideMark/>
          </w:tcPr>
          <w:p w14:paraId="0406705C"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0,9</w:t>
            </w:r>
          </w:p>
        </w:tc>
        <w:tc>
          <w:tcPr>
            <w:tcW w:w="1987" w:type="dxa"/>
            <w:shd w:val="clear" w:color="auto" w:fill="auto"/>
            <w:vAlign w:val="center"/>
            <w:hideMark/>
          </w:tcPr>
          <w:p w14:paraId="06113332"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6,6</w:t>
            </w:r>
          </w:p>
        </w:tc>
      </w:tr>
      <w:tr w:rsidR="007021DA" w:rsidRPr="001701CF" w14:paraId="105893D1" w14:textId="77777777" w:rsidTr="001A5CE3">
        <w:trPr>
          <w:trHeight w:val="285"/>
        </w:trPr>
        <w:tc>
          <w:tcPr>
            <w:tcW w:w="1876" w:type="dxa"/>
            <w:vMerge/>
            <w:shd w:val="clear" w:color="auto" w:fill="auto"/>
            <w:noWrap/>
            <w:vAlign w:val="center"/>
            <w:hideMark/>
          </w:tcPr>
          <w:p w14:paraId="742B5A46"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224" w:type="dxa"/>
            <w:shd w:val="clear" w:color="auto" w:fill="auto"/>
            <w:vAlign w:val="center"/>
            <w:hideMark/>
          </w:tcPr>
          <w:p w14:paraId="3E331D20"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7</w:t>
            </w:r>
          </w:p>
        </w:tc>
        <w:tc>
          <w:tcPr>
            <w:tcW w:w="1727" w:type="dxa"/>
            <w:shd w:val="clear" w:color="auto" w:fill="auto"/>
            <w:vAlign w:val="center"/>
            <w:hideMark/>
          </w:tcPr>
          <w:p w14:paraId="49F12B77"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175</w:t>
            </w:r>
          </w:p>
        </w:tc>
        <w:tc>
          <w:tcPr>
            <w:tcW w:w="2253" w:type="dxa"/>
            <w:shd w:val="clear" w:color="auto" w:fill="auto"/>
            <w:vAlign w:val="center"/>
            <w:hideMark/>
          </w:tcPr>
          <w:p w14:paraId="441D6213"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w:t>
            </w:r>
          </w:p>
        </w:tc>
        <w:tc>
          <w:tcPr>
            <w:tcW w:w="1987" w:type="dxa"/>
            <w:shd w:val="clear" w:color="auto" w:fill="auto"/>
            <w:vAlign w:val="center"/>
            <w:hideMark/>
          </w:tcPr>
          <w:p w14:paraId="364857AF"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7,4</w:t>
            </w:r>
          </w:p>
        </w:tc>
      </w:tr>
      <w:tr w:rsidR="007021DA" w:rsidRPr="001701CF" w14:paraId="27C423A8" w14:textId="77777777" w:rsidTr="001A5CE3">
        <w:trPr>
          <w:trHeight w:val="285"/>
        </w:trPr>
        <w:tc>
          <w:tcPr>
            <w:tcW w:w="1876" w:type="dxa"/>
            <w:vMerge/>
            <w:shd w:val="clear" w:color="auto" w:fill="auto"/>
            <w:vAlign w:val="center"/>
            <w:hideMark/>
          </w:tcPr>
          <w:p w14:paraId="312B7817"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224" w:type="dxa"/>
            <w:shd w:val="clear" w:color="auto" w:fill="auto"/>
            <w:noWrap/>
            <w:vAlign w:val="center"/>
            <w:hideMark/>
          </w:tcPr>
          <w:p w14:paraId="6BAAE8E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8</w:t>
            </w:r>
          </w:p>
        </w:tc>
        <w:tc>
          <w:tcPr>
            <w:tcW w:w="1727" w:type="dxa"/>
            <w:shd w:val="clear" w:color="auto" w:fill="auto"/>
            <w:vAlign w:val="center"/>
            <w:hideMark/>
          </w:tcPr>
          <w:p w14:paraId="16B63BB1"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200</w:t>
            </w:r>
          </w:p>
        </w:tc>
        <w:tc>
          <w:tcPr>
            <w:tcW w:w="2253" w:type="dxa"/>
            <w:shd w:val="clear" w:color="auto" w:fill="auto"/>
            <w:vAlign w:val="center"/>
            <w:hideMark/>
          </w:tcPr>
          <w:p w14:paraId="681CB151"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1,2</w:t>
            </w:r>
          </w:p>
        </w:tc>
        <w:tc>
          <w:tcPr>
            <w:tcW w:w="1987" w:type="dxa"/>
            <w:shd w:val="clear" w:color="auto" w:fill="auto"/>
            <w:vAlign w:val="center"/>
            <w:hideMark/>
          </w:tcPr>
          <w:p w14:paraId="2FCB5D39"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8,8</w:t>
            </w:r>
          </w:p>
        </w:tc>
      </w:tr>
      <w:tr w:rsidR="007021DA" w:rsidRPr="001701CF" w14:paraId="36062688" w14:textId="77777777" w:rsidTr="001A5CE3">
        <w:trPr>
          <w:trHeight w:val="285"/>
        </w:trPr>
        <w:tc>
          <w:tcPr>
            <w:tcW w:w="1876" w:type="dxa"/>
            <w:vMerge/>
            <w:shd w:val="clear" w:color="auto" w:fill="auto"/>
            <w:noWrap/>
            <w:vAlign w:val="center"/>
            <w:hideMark/>
          </w:tcPr>
          <w:p w14:paraId="2A98B69B"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224" w:type="dxa"/>
            <w:shd w:val="clear" w:color="auto" w:fill="auto"/>
            <w:vAlign w:val="center"/>
            <w:hideMark/>
          </w:tcPr>
          <w:p w14:paraId="3FA2123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9</w:t>
            </w:r>
          </w:p>
        </w:tc>
        <w:tc>
          <w:tcPr>
            <w:tcW w:w="1727" w:type="dxa"/>
            <w:shd w:val="clear" w:color="auto" w:fill="auto"/>
            <w:vAlign w:val="center"/>
            <w:hideMark/>
          </w:tcPr>
          <w:p w14:paraId="47A22492"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225</w:t>
            </w:r>
          </w:p>
        </w:tc>
        <w:tc>
          <w:tcPr>
            <w:tcW w:w="2253" w:type="dxa"/>
            <w:shd w:val="clear" w:color="auto" w:fill="auto"/>
            <w:vAlign w:val="center"/>
            <w:hideMark/>
          </w:tcPr>
          <w:p w14:paraId="3261C54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1,3</w:t>
            </w:r>
          </w:p>
        </w:tc>
        <w:tc>
          <w:tcPr>
            <w:tcW w:w="1987" w:type="dxa"/>
            <w:shd w:val="clear" w:color="auto" w:fill="auto"/>
            <w:vAlign w:val="center"/>
            <w:hideMark/>
          </w:tcPr>
          <w:p w14:paraId="6BDA6FF6"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9,6</w:t>
            </w:r>
          </w:p>
        </w:tc>
      </w:tr>
      <w:tr w:rsidR="007021DA" w:rsidRPr="001701CF" w14:paraId="694814B6" w14:textId="77777777" w:rsidTr="001A5CE3">
        <w:trPr>
          <w:trHeight w:val="285"/>
        </w:trPr>
        <w:tc>
          <w:tcPr>
            <w:tcW w:w="1876" w:type="dxa"/>
            <w:vMerge/>
            <w:shd w:val="clear" w:color="auto" w:fill="auto"/>
            <w:noWrap/>
            <w:vAlign w:val="center"/>
            <w:hideMark/>
          </w:tcPr>
          <w:p w14:paraId="2500F41E"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224" w:type="dxa"/>
            <w:shd w:val="clear" w:color="auto" w:fill="auto"/>
            <w:noWrap/>
            <w:vAlign w:val="center"/>
            <w:hideMark/>
          </w:tcPr>
          <w:p w14:paraId="30A1EC08"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10</w:t>
            </w:r>
          </w:p>
        </w:tc>
        <w:tc>
          <w:tcPr>
            <w:tcW w:w="1727" w:type="dxa"/>
            <w:shd w:val="clear" w:color="auto" w:fill="auto"/>
            <w:vAlign w:val="center"/>
            <w:hideMark/>
          </w:tcPr>
          <w:p w14:paraId="4EE8AD2C"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250</w:t>
            </w:r>
          </w:p>
        </w:tc>
        <w:tc>
          <w:tcPr>
            <w:tcW w:w="2253" w:type="dxa"/>
            <w:shd w:val="clear" w:color="auto" w:fill="auto"/>
            <w:vAlign w:val="center"/>
            <w:hideMark/>
          </w:tcPr>
          <w:p w14:paraId="4F4848A6"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1,5</w:t>
            </w:r>
          </w:p>
        </w:tc>
        <w:tc>
          <w:tcPr>
            <w:tcW w:w="1987" w:type="dxa"/>
            <w:shd w:val="clear" w:color="auto" w:fill="auto"/>
            <w:vAlign w:val="center"/>
            <w:hideMark/>
          </w:tcPr>
          <w:p w14:paraId="2317F614"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11</w:t>
            </w:r>
          </w:p>
        </w:tc>
      </w:tr>
      <w:tr w:rsidR="007021DA" w:rsidRPr="001701CF" w14:paraId="1778D2FD" w14:textId="77777777" w:rsidTr="001A5CE3">
        <w:trPr>
          <w:trHeight w:val="285"/>
        </w:trPr>
        <w:tc>
          <w:tcPr>
            <w:tcW w:w="1876" w:type="dxa"/>
            <w:vMerge/>
            <w:shd w:val="clear" w:color="auto" w:fill="auto"/>
            <w:noWrap/>
            <w:vAlign w:val="center"/>
            <w:hideMark/>
          </w:tcPr>
          <w:p w14:paraId="0D4F73D8"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224" w:type="dxa"/>
            <w:shd w:val="clear" w:color="auto" w:fill="auto"/>
            <w:vAlign w:val="center"/>
            <w:hideMark/>
          </w:tcPr>
          <w:p w14:paraId="3C1BE442"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11</w:t>
            </w:r>
          </w:p>
        </w:tc>
        <w:tc>
          <w:tcPr>
            <w:tcW w:w="1727" w:type="dxa"/>
            <w:shd w:val="clear" w:color="auto" w:fill="auto"/>
            <w:vAlign w:val="center"/>
            <w:hideMark/>
          </w:tcPr>
          <w:p w14:paraId="15109A10"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275</w:t>
            </w:r>
          </w:p>
        </w:tc>
        <w:tc>
          <w:tcPr>
            <w:tcW w:w="2253" w:type="dxa"/>
            <w:shd w:val="clear" w:color="auto" w:fill="auto"/>
            <w:vAlign w:val="center"/>
            <w:hideMark/>
          </w:tcPr>
          <w:p w14:paraId="38F3025F"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1,6</w:t>
            </w:r>
          </w:p>
        </w:tc>
        <w:tc>
          <w:tcPr>
            <w:tcW w:w="1987" w:type="dxa"/>
            <w:shd w:val="clear" w:color="auto" w:fill="auto"/>
            <w:vAlign w:val="center"/>
            <w:hideMark/>
          </w:tcPr>
          <w:p w14:paraId="5DAED6F1"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12</w:t>
            </w:r>
          </w:p>
        </w:tc>
      </w:tr>
      <w:tr w:rsidR="007021DA" w:rsidRPr="001701CF" w14:paraId="5FF67C05" w14:textId="77777777" w:rsidTr="001A5CE3">
        <w:trPr>
          <w:trHeight w:val="285"/>
        </w:trPr>
        <w:tc>
          <w:tcPr>
            <w:tcW w:w="1876" w:type="dxa"/>
            <w:vMerge/>
            <w:shd w:val="clear" w:color="auto" w:fill="auto"/>
            <w:noWrap/>
            <w:vAlign w:val="center"/>
            <w:hideMark/>
          </w:tcPr>
          <w:p w14:paraId="1142FBEB"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224" w:type="dxa"/>
            <w:shd w:val="clear" w:color="auto" w:fill="auto"/>
            <w:noWrap/>
            <w:vAlign w:val="center"/>
            <w:hideMark/>
          </w:tcPr>
          <w:p w14:paraId="51C72F33"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12</w:t>
            </w:r>
          </w:p>
        </w:tc>
        <w:tc>
          <w:tcPr>
            <w:tcW w:w="1727" w:type="dxa"/>
            <w:shd w:val="clear" w:color="auto" w:fill="auto"/>
            <w:vAlign w:val="center"/>
            <w:hideMark/>
          </w:tcPr>
          <w:p w14:paraId="616AA6A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300</w:t>
            </w:r>
          </w:p>
        </w:tc>
        <w:tc>
          <w:tcPr>
            <w:tcW w:w="2253" w:type="dxa"/>
            <w:shd w:val="clear" w:color="auto" w:fill="auto"/>
            <w:vAlign w:val="center"/>
            <w:hideMark/>
          </w:tcPr>
          <w:p w14:paraId="5387F017"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1,8</w:t>
            </w:r>
          </w:p>
        </w:tc>
        <w:tc>
          <w:tcPr>
            <w:tcW w:w="1987" w:type="dxa"/>
            <w:shd w:val="clear" w:color="auto" w:fill="auto"/>
            <w:vAlign w:val="center"/>
            <w:hideMark/>
          </w:tcPr>
          <w:p w14:paraId="21128EA1"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13</w:t>
            </w:r>
          </w:p>
        </w:tc>
      </w:tr>
      <w:tr w:rsidR="007021DA" w:rsidRPr="001701CF" w14:paraId="20234465" w14:textId="77777777" w:rsidTr="001A5CE3">
        <w:trPr>
          <w:trHeight w:val="274"/>
        </w:trPr>
        <w:tc>
          <w:tcPr>
            <w:tcW w:w="1876" w:type="dxa"/>
            <w:vMerge w:val="restart"/>
            <w:shd w:val="clear" w:color="auto" w:fill="auto"/>
            <w:vAlign w:val="center"/>
            <w:hideMark/>
          </w:tcPr>
          <w:p w14:paraId="0E00BB3D"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3 </w:t>
            </w:r>
            <w:r w:rsidRPr="001701CF">
              <w:rPr>
                <w:rFonts w:ascii="Times New Roman" w:hAnsi="Times New Roman"/>
                <w:b/>
                <w:bCs/>
                <w:iCs/>
                <w:color w:val="000000"/>
                <w:sz w:val="24"/>
                <w:szCs w:val="24"/>
                <w:lang w:val="kk-KZ"/>
              </w:rPr>
              <w:t xml:space="preserve">айлықтан </w:t>
            </w:r>
            <w:proofErr w:type="gramStart"/>
            <w:r w:rsidRPr="001701CF">
              <w:rPr>
                <w:rFonts w:ascii="Times New Roman" w:hAnsi="Times New Roman"/>
                <w:b/>
                <w:bCs/>
                <w:iCs/>
                <w:color w:val="000000"/>
                <w:sz w:val="24"/>
                <w:szCs w:val="24"/>
                <w:lang w:val="kk-KZ"/>
              </w:rPr>
              <w:t xml:space="preserve">бастап </w:t>
            </w:r>
            <w:r w:rsidRPr="001701CF">
              <w:rPr>
                <w:rFonts w:ascii="Times New Roman" w:hAnsi="Times New Roman"/>
                <w:b/>
                <w:bCs/>
                <w:iCs/>
                <w:color w:val="000000"/>
                <w:sz w:val="24"/>
                <w:szCs w:val="24"/>
              </w:rPr>
              <w:t xml:space="preserve"> &lt;</w:t>
            </w:r>
            <w:proofErr w:type="gramEnd"/>
            <w:r w:rsidRPr="001701CF">
              <w:rPr>
                <w:rFonts w:ascii="Times New Roman" w:hAnsi="Times New Roman"/>
                <w:b/>
                <w:bCs/>
                <w:iCs/>
                <w:color w:val="000000"/>
                <w:sz w:val="24"/>
                <w:szCs w:val="24"/>
              </w:rPr>
              <w:t> 6 </w:t>
            </w:r>
            <w:proofErr w:type="spellStart"/>
            <w:r w:rsidRPr="001701CF">
              <w:rPr>
                <w:rFonts w:ascii="Times New Roman" w:hAnsi="Times New Roman"/>
                <w:b/>
                <w:bCs/>
                <w:iCs/>
                <w:color w:val="000000"/>
                <w:sz w:val="24"/>
                <w:szCs w:val="24"/>
              </w:rPr>
              <w:t>айлыққа</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lastRenderedPageBreak/>
              <w:t>дейін</w:t>
            </w:r>
            <w:proofErr w:type="spellEnd"/>
          </w:p>
          <w:p w14:paraId="4D1BCA75" w14:textId="77777777" w:rsidR="001A5CE3" w:rsidRPr="001701CF" w:rsidRDefault="001A5CE3" w:rsidP="007021DA">
            <w:pPr>
              <w:spacing w:after="0" w:line="240" w:lineRule="auto"/>
              <w:jc w:val="both"/>
              <w:rPr>
                <w:rFonts w:ascii="Times New Roman" w:hAnsi="Times New Roman"/>
                <w:b/>
                <w:bCs/>
                <w:iCs/>
                <w:color w:val="000000"/>
                <w:sz w:val="24"/>
                <w:szCs w:val="24"/>
              </w:rPr>
            </w:pPr>
          </w:p>
          <w:p w14:paraId="3E32C64B"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20 мг/кг</w:t>
            </w:r>
          </w:p>
          <w:p w14:paraId="3CEDF247" w14:textId="77777777" w:rsidR="007021DA" w:rsidRPr="001701CF" w:rsidRDefault="007021DA" w:rsidP="007021DA">
            <w:pPr>
              <w:spacing w:after="0" w:line="240" w:lineRule="auto"/>
              <w:jc w:val="both"/>
              <w:rPr>
                <w:rFonts w:ascii="Times New Roman" w:hAnsi="Times New Roman"/>
                <w:b/>
                <w:bCs/>
                <w:iCs/>
                <w:color w:val="000000"/>
                <w:sz w:val="24"/>
                <w:szCs w:val="24"/>
              </w:rPr>
            </w:pPr>
            <w:proofErr w:type="spellStart"/>
            <w:r w:rsidRPr="001701CF">
              <w:rPr>
                <w:rFonts w:ascii="Times New Roman" w:hAnsi="Times New Roman"/>
                <w:b/>
                <w:bCs/>
                <w:iCs/>
                <w:color w:val="000000"/>
                <w:sz w:val="24"/>
                <w:szCs w:val="24"/>
              </w:rPr>
              <w:t>цефтазидим</w:t>
            </w:r>
            <w:proofErr w:type="spellEnd"/>
          </w:p>
        </w:tc>
        <w:tc>
          <w:tcPr>
            <w:tcW w:w="1224" w:type="dxa"/>
            <w:shd w:val="clear" w:color="auto" w:fill="auto"/>
            <w:vAlign w:val="center"/>
            <w:hideMark/>
          </w:tcPr>
          <w:p w14:paraId="0F746F21"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lastRenderedPageBreak/>
              <w:t>4</w:t>
            </w:r>
          </w:p>
        </w:tc>
        <w:tc>
          <w:tcPr>
            <w:tcW w:w="1727" w:type="dxa"/>
            <w:shd w:val="clear" w:color="auto" w:fill="auto"/>
            <w:vAlign w:val="center"/>
            <w:hideMark/>
          </w:tcPr>
          <w:p w14:paraId="00D7F698"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80</w:t>
            </w:r>
          </w:p>
        </w:tc>
        <w:tc>
          <w:tcPr>
            <w:tcW w:w="2253" w:type="dxa"/>
            <w:shd w:val="clear" w:color="auto" w:fill="auto"/>
            <w:vAlign w:val="center"/>
            <w:hideMark/>
          </w:tcPr>
          <w:p w14:paraId="781BE222"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0,48</w:t>
            </w:r>
          </w:p>
        </w:tc>
        <w:tc>
          <w:tcPr>
            <w:tcW w:w="1987" w:type="dxa"/>
            <w:shd w:val="clear" w:color="auto" w:fill="auto"/>
            <w:vAlign w:val="center"/>
            <w:hideMark/>
          </w:tcPr>
          <w:p w14:paraId="60BF260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3,5</w:t>
            </w:r>
          </w:p>
        </w:tc>
      </w:tr>
      <w:tr w:rsidR="007021DA" w:rsidRPr="001701CF" w14:paraId="627AEEAE" w14:textId="77777777" w:rsidTr="001A5CE3">
        <w:trPr>
          <w:trHeight w:val="285"/>
        </w:trPr>
        <w:tc>
          <w:tcPr>
            <w:tcW w:w="1876" w:type="dxa"/>
            <w:vMerge/>
            <w:shd w:val="clear" w:color="auto" w:fill="auto"/>
            <w:noWrap/>
            <w:vAlign w:val="center"/>
            <w:hideMark/>
          </w:tcPr>
          <w:p w14:paraId="0403ACB7"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224" w:type="dxa"/>
            <w:shd w:val="clear" w:color="auto" w:fill="auto"/>
            <w:noWrap/>
            <w:vAlign w:val="center"/>
            <w:hideMark/>
          </w:tcPr>
          <w:p w14:paraId="1C0589AD"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5</w:t>
            </w:r>
          </w:p>
        </w:tc>
        <w:tc>
          <w:tcPr>
            <w:tcW w:w="1727" w:type="dxa"/>
            <w:shd w:val="clear" w:color="auto" w:fill="auto"/>
            <w:vAlign w:val="center"/>
            <w:hideMark/>
          </w:tcPr>
          <w:p w14:paraId="1B7F773C"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100</w:t>
            </w:r>
          </w:p>
        </w:tc>
        <w:tc>
          <w:tcPr>
            <w:tcW w:w="2253" w:type="dxa"/>
            <w:shd w:val="clear" w:color="auto" w:fill="auto"/>
            <w:vAlign w:val="center"/>
            <w:hideMark/>
          </w:tcPr>
          <w:p w14:paraId="040DF3EB"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0,6</w:t>
            </w:r>
          </w:p>
        </w:tc>
        <w:tc>
          <w:tcPr>
            <w:tcW w:w="1987" w:type="dxa"/>
            <w:shd w:val="clear" w:color="auto" w:fill="auto"/>
            <w:vAlign w:val="center"/>
            <w:hideMark/>
          </w:tcPr>
          <w:p w14:paraId="26533DE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4,4</w:t>
            </w:r>
          </w:p>
        </w:tc>
      </w:tr>
      <w:tr w:rsidR="007021DA" w:rsidRPr="001701CF" w14:paraId="0D80FBFB" w14:textId="77777777" w:rsidTr="001A5CE3">
        <w:trPr>
          <w:trHeight w:val="285"/>
        </w:trPr>
        <w:tc>
          <w:tcPr>
            <w:tcW w:w="1876" w:type="dxa"/>
            <w:vMerge/>
            <w:shd w:val="clear" w:color="auto" w:fill="auto"/>
            <w:noWrap/>
            <w:vAlign w:val="center"/>
            <w:hideMark/>
          </w:tcPr>
          <w:p w14:paraId="21237DA7"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224" w:type="dxa"/>
            <w:shd w:val="clear" w:color="auto" w:fill="auto"/>
            <w:vAlign w:val="center"/>
            <w:hideMark/>
          </w:tcPr>
          <w:p w14:paraId="69982D7B"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6</w:t>
            </w:r>
          </w:p>
        </w:tc>
        <w:tc>
          <w:tcPr>
            <w:tcW w:w="1727" w:type="dxa"/>
            <w:shd w:val="clear" w:color="auto" w:fill="auto"/>
            <w:vAlign w:val="center"/>
            <w:hideMark/>
          </w:tcPr>
          <w:p w14:paraId="0E15C24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120</w:t>
            </w:r>
          </w:p>
        </w:tc>
        <w:tc>
          <w:tcPr>
            <w:tcW w:w="2253" w:type="dxa"/>
            <w:shd w:val="clear" w:color="auto" w:fill="auto"/>
            <w:vAlign w:val="center"/>
            <w:hideMark/>
          </w:tcPr>
          <w:p w14:paraId="73CA8AD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0,72</w:t>
            </w:r>
          </w:p>
        </w:tc>
        <w:tc>
          <w:tcPr>
            <w:tcW w:w="1987" w:type="dxa"/>
            <w:shd w:val="clear" w:color="auto" w:fill="auto"/>
            <w:vAlign w:val="center"/>
            <w:hideMark/>
          </w:tcPr>
          <w:p w14:paraId="3C3D0F4E"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5,3</w:t>
            </w:r>
          </w:p>
        </w:tc>
      </w:tr>
      <w:tr w:rsidR="007021DA" w:rsidRPr="001701CF" w14:paraId="7E382F09" w14:textId="77777777" w:rsidTr="001A5CE3">
        <w:trPr>
          <w:trHeight w:val="285"/>
        </w:trPr>
        <w:tc>
          <w:tcPr>
            <w:tcW w:w="1876" w:type="dxa"/>
            <w:vMerge/>
            <w:shd w:val="clear" w:color="auto" w:fill="auto"/>
            <w:noWrap/>
            <w:vAlign w:val="center"/>
            <w:hideMark/>
          </w:tcPr>
          <w:p w14:paraId="284F7B17"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224" w:type="dxa"/>
            <w:shd w:val="clear" w:color="auto" w:fill="auto"/>
            <w:noWrap/>
            <w:vAlign w:val="center"/>
            <w:hideMark/>
          </w:tcPr>
          <w:p w14:paraId="0C31EFF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7</w:t>
            </w:r>
          </w:p>
        </w:tc>
        <w:tc>
          <w:tcPr>
            <w:tcW w:w="1727" w:type="dxa"/>
            <w:shd w:val="clear" w:color="auto" w:fill="auto"/>
            <w:vAlign w:val="center"/>
            <w:hideMark/>
          </w:tcPr>
          <w:p w14:paraId="72CF523B"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140</w:t>
            </w:r>
          </w:p>
        </w:tc>
        <w:tc>
          <w:tcPr>
            <w:tcW w:w="2253" w:type="dxa"/>
            <w:shd w:val="clear" w:color="auto" w:fill="auto"/>
            <w:vAlign w:val="center"/>
            <w:hideMark/>
          </w:tcPr>
          <w:p w14:paraId="1692A589"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0,84</w:t>
            </w:r>
          </w:p>
        </w:tc>
        <w:tc>
          <w:tcPr>
            <w:tcW w:w="1987" w:type="dxa"/>
            <w:shd w:val="clear" w:color="auto" w:fill="auto"/>
            <w:vAlign w:val="center"/>
            <w:hideMark/>
          </w:tcPr>
          <w:p w14:paraId="12E5353D"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6,2</w:t>
            </w:r>
          </w:p>
        </w:tc>
      </w:tr>
      <w:tr w:rsidR="007021DA" w:rsidRPr="001701CF" w14:paraId="0BE10597" w14:textId="77777777" w:rsidTr="001A5CE3">
        <w:trPr>
          <w:trHeight w:val="285"/>
        </w:trPr>
        <w:tc>
          <w:tcPr>
            <w:tcW w:w="1876" w:type="dxa"/>
            <w:vMerge/>
            <w:shd w:val="clear" w:color="auto" w:fill="auto"/>
            <w:noWrap/>
            <w:vAlign w:val="center"/>
            <w:hideMark/>
          </w:tcPr>
          <w:p w14:paraId="4C717038"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224" w:type="dxa"/>
            <w:shd w:val="clear" w:color="auto" w:fill="auto"/>
            <w:vAlign w:val="center"/>
            <w:hideMark/>
          </w:tcPr>
          <w:p w14:paraId="36EAE93D"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8</w:t>
            </w:r>
          </w:p>
        </w:tc>
        <w:tc>
          <w:tcPr>
            <w:tcW w:w="1727" w:type="dxa"/>
            <w:shd w:val="clear" w:color="auto" w:fill="auto"/>
            <w:vAlign w:val="center"/>
            <w:hideMark/>
          </w:tcPr>
          <w:p w14:paraId="6D029B47"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160</w:t>
            </w:r>
          </w:p>
        </w:tc>
        <w:tc>
          <w:tcPr>
            <w:tcW w:w="2253" w:type="dxa"/>
            <w:shd w:val="clear" w:color="auto" w:fill="auto"/>
            <w:vAlign w:val="center"/>
            <w:hideMark/>
          </w:tcPr>
          <w:p w14:paraId="180BF5FF"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w:t>
            </w:r>
          </w:p>
        </w:tc>
        <w:tc>
          <w:tcPr>
            <w:tcW w:w="1987" w:type="dxa"/>
            <w:shd w:val="clear" w:color="auto" w:fill="auto"/>
            <w:vAlign w:val="center"/>
            <w:hideMark/>
          </w:tcPr>
          <w:p w14:paraId="1DE8ED36"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7,4</w:t>
            </w:r>
          </w:p>
        </w:tc>
      </w:tr>
      <w:tr w:rsidR="007021DA" w:rsidRPr="001701CF" w14:paraId="17D053A2" w14:textId="77777777" w:rsidTr="001A5CE3">
        <w:trPr>
          <w:trHeight w:val="285"/>
        </w:trPr>
        <w:tc>
          <w:tcPr>
            <w:tcW w:w="1876" w:type="dxa"/>
            <w:vMerge/>
            <w:shd w:val="clear" w:color="auto" w:fill="auto"/>
            <w:noWrap/>
            <w:vAlign w:val="center"/>
            <w:hideMark/>
          </w:tcPr>
          <w:p w14:paraId="52A02495"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224" w:type="dxa"/>
            <w:shd w:val="clear" w:color="auto" w:fill="auto"/>
            <w:noWrap/>
            <w:vAlign w:val="center"/>
            <w:hideMark/>
          </w:tcPr>
          <w:p w14:paraId="64A840D8"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9</w:t>
            </w:r>
          </w:p>
        </w:tc>
        <w:tc>
          <w:tcPr>
            <w:tcW w:w="1727" w:type="dxa"/>
            <w:shd w:val="clear" w:color="auto" w:fill="auto"/>
            <w:vAlign w:val="center"/>
            <w:hideMark/>
          </w:tcPr>
          <w:p w14:paraId="25CC7AB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180</w:t>
            </w:r>
          </w:p>
        </w:tc>
        <w:tc>
          <w:tcPr>
            <w:tcW w:w="2253" w:type="dxa"/>
            <w:shd w:val="clear" w:color="auto" w:fill="auto"/>
            <w:vAlign w:val="center"/>
            <w:hideMark/>
          </w:tcPr>
          <w:p w14:paraId="308C3C3C"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1,1</w:t>
            </w:r>
          </w:p>
        </w:tc>
        <w:tc>
          <w:tcPr>
            <w:tcW w:w="1987" w:type="dxa"/>
            <w:shd w:val="clear" w:color="auto" w:fill="auto"/>
            <w:vAlign w:val="center"/>
            <w:hideMark/>
          </w:tcPr>
          <w:p w14:paraId="0EEF9268"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8,1</w:t>
            </w:r>
          </w:p>
        </w:tc>
      </w:tr>
      <w:tr w:rsidR="007021DA" w:rsidRPr="001701CF" w14:paraId="03828A78" w14:textId="77777777" w:rsidTr="001A5CE3">
        <w:trPr>
          <w:trHeight w:val="285"/>
        </w:trPr>
        <w:tc>
          <w:tcPr>
            <w:tcW w:w="1876" w:type="dxa"/>
            <w:vMerge/>
            <w:shd w:val="clear" w:color="auto" w:fill="auto"/>
            <w:noWrap/>
            <w:vAlign w:val="center"/>
            <w:hideMark/>
          </w:tcPr>
          <w:p w14:paraId="2E253C01"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224" w:type="dxa"/>
            <w:shd w:val="clear" w:color="auto" w:fill="auto"/>
            <w:vAlign w:val="center"/>
            <w:hideMark/>
          </w:tcPr>
          <w:p w14:paraId="657BB72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10</w:t>
            </w:r>
          </w:p>
        </w:tc>
        <w:tc>
          <w:tcPr>
            <w:tcW w:w="1727" w:type="dxa"/>
            <w:shd w:val="clear" w:color="auto" w:fill="auto"/>
            <w:vAlign w:val="center"/>
            <w:hideMark/>
          </w:tcPr>
          <w:p w14:paraId="562DFCE7"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200</w:t>
            </w:r>
          </w:p>
        </w:tc>
        <w:tc>
          <w:tcPr>
            <w:tcW w:w="2253" w:type="dxa"/>
            <w:shd w:val="clear" w:color="auto" w:fill="auto"/>
            <w:vAlign w:val="center"/>
            <w:hideMark/>
          </w:tcPr>
          <w:p w14:paraId="3D4C0A6D"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1,2</w:t>
            </w:r>
          </w:p>
        </w:tc>
        <w:tc>
          <w:tcPr>
            <w:tcW w:w="1987" w:type="dxa"/>
            <w:shd w:val="clear" w:color="auto" w:fill="auto"/>
            <w:vAlign w:val="center"/>
            <w:hideMark/>
          </w:tcPr>
          <w:p w14:paraId="2938CFA4"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8,8</w:t>
            </w:r>
          </w:p>
        </w:tc>
      </w:tr>
    </w:tbl>
    <w:p w14:paraId="4206C070"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vertAlign w:val="superscript"/>
        </w:rPr>
        <w:t xml:space="preserve">1 </w:t>
      </w:r>
      <w:r w:rsidRPr="001701CF">
        <w:rPr>
          <w:rFonts w:ascii="Times New Roman" w:hAnsi="Times New Roman"/>
          <w:bCs/>
          <w:iCs/>
          <w:color w:val="000000"/>
          <w:sz w:val="24"/>
          <w:szCs w:val="24"/>
          <w:lang w:val="kk-KZ"/>
        </w:rPr>
        <w:t xml:space="preserve">Тек </w:t>
      </w:r>
      <w:proofErr w:type="spellStart"/>
      <w:r w:rsidRPr="001701CF">
        <w:rPr>
          <w:rFonts w:ascii="Times New Roman" w:hAnsi="Times New Roman"/>
          <w:bCs/>
          <w:iCs/>
          <w:color w:val="000000"/>
          <w:sz w:val="24"/>
          <w:szCs w:val="24"/>
        </w:rPr>
        <w:t>цефтазидим</w:t>
      </w:r>
      <w:proofErr w:type="spellEnd"/>
      <w:r w:rsidRPr="001701CF">
        <w:rPr>
          <w:rFonts w:ascii="Times New Roman" w:hAnsi="Times New Roman"/>
          <w:bCs/>
          <w:iCs/>
          <w:color w:val="000000"/>
          <w:sz w:val="24"/>
          <w:szCs w:val="24"/>
        </w:rPr>
        <w:t xml:space="preserve"> компонент</w:t>
      </w:r>
      <w:r w:rsidRPr="001701CF">
        <w:rPr>
          <w:rFonts w:ascii="Times New Roman" w:hAnsi="Times New Roman"/>
          <w:bCs/>
          <w:iCs/>
          <w:color w:val="000000"/>
          <w:sz w:val="24"/>
          <w:szCs w:val="24"/>
          <w:lang w:val="kk-KZ"/>
        </w:rPr>
        <w:t>і негізінде</w:t>
      </w:r>
      <w:r w:rsidRPr="001701CF">
        <w:rPr>
          <w:rFonts w:ascii="Times New Roman" w:hAnsi="Times New Roman"/>
          <w:bCs/>
          <w:iCs/>
          <w:color w:val="000000"/>
          <w:sz w:val="24"/>
          <w:szCs w:val="24"/>
        </w:rPr>
        <w:t>.</w:t>
      </w:r>
    </w:p>
    <w:p w14:paraId="18114DED" w14:textId="77777777" w:rsidR="007021DA" w:rsidRPr="001701CF" w:rsidRDefault="0061728B" w:rsidP="007021DA">
      <w:pPr>
        <w:spacing w:after="0" w:line="240" w:lineRule="auto"/>
        <w:jc w:val="both"/>
        <w:rPr>
          <w:rFonts w:ascii="Times New Roman" w:hAnsi="Times New Roman"/>
          <w:b/>
          <w:bCs/>
          <w:iCs/>
          <w:color w:val="000000"/>
          <w:sz w:val="24"/>
          <w:szCs w:val="24"/>
          <w:lang w:val="kk-KZ"/>
        </w:rPr>
      </w:pPr>
      <w:r w:rsidRPr="001701CF">
        <w:rPr>
          <w:rFonts w:ascii="Times New Roman" w:hAnsi="Times New Roman"/>
          <w:bCs/>
          <w:iCs/>
          <w:color w:val="000000"/>
          <w:sz w:val="24"/>
          <w:szCs w:val="24"/>
        </w:rPr>
        <w:t xml:space="preserve">10-кесте: 3 </w:t>
      </w:r>
      <w:proofErr w:type="spellStart"/>
      <w:r w:rsidRPr="001701CF">
        <w:rPr>
          <w:rFonts w:ascii="Times New Roman" w:hAnsi="Times New Roman"/>
          <w:bCs/>
          <w:iCs/>
          <w:color w:val="000000"/>
          <w:sz w:val="24"/>
          <w:szCs w:val="24"/>
        </w:rPr>
        <w:t>айдан</w:t>
      </w:r>
      <w:proofErr w:type="spellEnd"/>
      <w:r w:rsidRPr="001701CF">
        <w:rPr>
          <w:rFonts w:ascii="Times New Roman" w:hAnsi="Times New Roman"/>
          <w:bCs/>
          <w:iCs/>
          <w:color w:val="000000"/>
          <w:sz w:val="24"/>
          <w:szCs w:val="24"/>
        </w:rPr>
        <w:t xml:space="preserve"> 12 </w:t>
      </w:r>
      <w:proofErr w:type="spellStart"/>
      <w:r w:rsidRPr="001701CF">
        <w:rPr>
          <w:rFonts w:ascii="Times New Roman" w:hAnsi="Times New Roman"/>
          <w:bCs/>
          <w:iCs/>
          <w:color w:val="000000"/>
          <w:sz w:val="24"/>
          <w:szCs w:val="24"/>
        </w:rPr>
        <w:t>айға</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дейінгі</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педиатриялық</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пациенттерде</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Ксавитазды</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дайындау</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цефтазидимнің</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соңғы</w:t>
      </w:r>
      <w:proofErr w:type="spellEnd"/>
      <w:r w:rsidRPr="001701CF">
        <w:rPr>
          <w:rFonts w:ascii="Times New Roman" w:hAnsi="Times New Roman"/>
          <w:bCs/>
          <w:iCs/>
          <w:color w:val="000000"/>
          <w:sz w:val="24"/>
          <w:szCs w:val="24"/>
        </w:rPr>
        <w:t xml:space="preserve"> </w:t>
      </w:r>
      <w:proofErr w:type="spellStart"/>
      <w:r w:rsidRPr="001701CF">
        <w:rPr>
          <w:rFonts w:ascii="Times New Roman" w:hAnsi="Times New Roman"/>
          <w:bCs/>
          <w:iCs/>
          <w:color w:val="000000"/>
          <w:sz w:val="24"/>
          <w:szCs w:val="24"/>
        </w:rPr>
        <w:t>концентрациясы</w:t>
      </w:r>
      <w:proofErr w:type="spellEnd"/>
      <w:r w:rsidRPr="001701CF">
        <w:rPr>
          <w:rFonts w:ascii="Times New Roman" w:hAnsi="Times New Roman"/>
          <w:bCs/>
          <w:iCs/>
          <w:color w:val="000000"/>
          <w:sz w:val="24"/>
          <w:szCs w:val="24"/>
        </w:rPr>
        <w:t xml:space="preserve"> 20 мг/мл</w:t>
      </w:r>
      <w:r w:rsidR="00994B96" w:rsidRPr="001701CF">
        <w:rPr>
          <w:rFonts w:ascii="Times New Roman" w:hAnsi="Times New Roman"/>
          <w:bCs/>
          <w:iCs/>
          <w:color w:val="000000"/>
          <w:sz w:val="24"/>
          <w:szCs w:val="24"/>
        </w:rPr>
        <w:t xml:space="preserve">), креатинин </w:t>
      </w:r>
      <w:proofErr w:type="spellStart"/>
      <w:r w:rsidR="00994B96" w:rsidRPr="001701CF">
        <w:rPr>
          <w:rFonts w:ascii="Times New Roman" w:hAnsi="Times New Roman"/>
          <w:bCs/>
          <w:iCs/>
          <w:color w:val="000000"/>
          <w:sz w:val="24"/>
          <w:szCs w:val="24"/>
        </w:rPr>
        <w:t>клиренсі</w:t>
      </w:r>
      <w:proofErr w:type="spellEnd"/>
      <w:r w:rsidR="00994B96" w:rsidRPr="001701CF">
        <w:rPr>
          <w:rFonts w:ascii="Times New Roman" w:hAnsi="Times New Roman"/>
          <w:bCs/>
          <w:iCs/>
          <w:color w:val="000000"/>
          <w:sz w:val="24"/>
          <w:szCs w:val="24"/>
        </w:rPr>
        <w:t xml:space="preserve"> (</w:t>
      </w:r>
      <w:proofErr w:type="spellStart"/>
      <w:r w:rsidR="00994B96" w:rsidRPr="001701CF">
        <w:rPr>
          <w:rFonts w:ascii="Times New Roman" w:hAnsi="Times New Roman"/>
          <w:bCs/>
          <w:iCs/>
          <w:color w:val="000000"/>
          <w:sz w:val="24"/>
          <w:szCs w:val="24"/>
        </w:rPr>
        <w:t>CrCL</w:t>
      </w:r>
      <w:proofErr w:type="spellEnd"/>
      <w:r w:rsidR="00994B96" w:rsidRPr="001701CF">
        <w:rPr>
          <w:rFonts w:ascii="Times New Roman" w:hAnsi="Times New Roman"/>
          <w:bCs/>
          <w:iCs/>
          <w:color w:val="000000"/>
          <w:sz w:val="24"/>
          <w:szCs w:val="24"/>
        </w:rPr>
        <w:t>) 16</w:t>
      </w:r>
      <w:r w:rsidR="00994B96" w:rsidRPr="001701CF">
        <w:rPr>
          <w:rFonts w:ascii="Times New Roman" w:hAnsi="Times New Roman"/>
          <w:bCs/>
          <w:iCs/>
          <w:color w:val="000000"/>
          <w:sz w:val="24"/>
          <w:szCs w:val="24"/>
          <w:lang w:val="kk-KZ"/>
        </w:rPr>
        <w:t xml:space="preserve">-дан </w:t>
      </w:r>
      <w:r w:rsidRPr="001701CF">
        <w:rPr>
          <w:rFonts w:ascii="Times New Roman" w:hAnsi="Times New Roman"/>
          <w:bCs/>
          <w:iCs/>
          <w:color w:val="000000"/>
          <w:sz w:val="24"/>
          <w:szCs w:val="24"/>
        </w:rPr>
        <w:t>30 мл/мин/1,</w:t>
      </w:r>
      <w:r w:rsidR="00FB1523" w:rsidRPr="001701CF">
        <w:rPr>
          <w:rFonts w:ascii="Times New Roman" w:hAnsi="Times New Roman"/>
          <w:bCs/>
          <w:iCs/>
          <w:color w:val="000000"/>
          <w:sz w:val="24"/>
          <w:szCs w:val="24"/>
        </w:rPr>
        <w:t>73 м²</w:t>
      </w:r>
      <w:r w:rsidR="00994B96" w:rsidRPr="001701CF">
        <w:rPr>
          <w:rFonts w:ascii="Times New Roman" w:hAnsi="Times New Roman"/>
          <w:bCs/>
          <w:iCs/>
          <w:color w:val="000000"/>
          <w:sz w:val="24"/>
          <w:szCs w:val="24"/>
          <w:lang w:val="kk-KZ"/>
        </w:rPr>
        <w:t xml:space="preserve"> дейін</w:t>
      </w:r>
      <w:r w:rsidRPr="001701CF">
        <w:rPr>
          <w:rFonts w:ascii="Times New Roman" w:hAnsi="Times New Roman"/>
          <w:bCs/>
          <w:iCs/>
          <w:color w:val="000000"/>
          <w:sz w:val="24"/>
          <w:szCs w:val="24"/>
        </w:rPr>
        <w:t>.</w:t>
      </w:r>
    </w:p>
    <w:tbl>
      <w:tblPr>
        <w:tblpPr w:leftFromText="180" w:rightFromText="180" w:vertAnchor="text" w:tblpXSpec="center"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224"/>
        <w:gridCol w:w="1740"/>
        <w:gridCol w:w="2342"/>
        <w:gridCol w:w="1993"/>
      </w:tblGrid>
      <w:tr w:rsidR="007021DA" w:rsidRPr="001701CF" w14:paraId="3B0C4EBD" w14:textId="77777777" w:rsidTr="007021DA">
        <w:trPr>
          <w:trHeight w:val="864"/>
        </w:trPr>
        <w:tc>
          <w:tcPr>
            <w:tcW w:w="1524" w:type="dxa"/>
            <w:shd w:val="clear" w:color="auto" w:fill="auto"/>
            <w:vAlign w:val="center"/>
          </w:tcPr>
          <w:p w14:paraId="6AE72A47"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lang w:val="kk-KZ"/>
              </w:rPr>
              <w:t>Жасы және</w:t>
            </w:r>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Ксавитаз</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препаратының</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дозасы</w:t>
            </w:r>
            <w:proofErr w:type="spellEnd"/>
            <w:r w:rsidRPr="001701CF">
              <w:rPr>
                <w:rFonts w:ascii="Times New Roman" w:hAnsi="Times New Roman"/>
                <w:b/>
                <w:bCs/>
                <w:iCs/>
                <w:color w:val="000000"/>
                <w:sz w:val="24"/>
                <w:szCs w:val="24"/>
              </w:rPr>
              <w:t xml:space="preserve"> (мг/кг)</w:t>
            </w:r>
            <w:r w:rsidRPr="001701CF">
              <w:rPr>
                <w:rFonts w:ascii="Times New Roman" w:hAnsi="Times New Roman"/>
                <w:b/>
                <w:bCs/>
                <w:iCs/>
                <w:color w:val="000000"/>
                <w:sz w:val="24"/>
                <w:szCs w:val="24"/>
                <w:vertAlign w:val="superscript"/>
              </w:rPr>
              <w:t>1</w:t>
            </w:r>
          </w:p>
        </w:tc>
        <w:tc>
          <w:tcPr>
            <w:tcW w:w="1065" w:type="dxa"/>
            <w:shd w:val="clear" w:color="auto" w:fill="auto"/>
            <w:vAlign w:val="center"/>
          </w:tcPr>
          <w:p w14:paraId="414DD3F0"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
                <w:bCs/>
                <w:iCs/>
                <w:color w:val="000000"/>
                <w:sz w:val="24"/>
                <w:szCs w:val="24"/>
                <w:lang w:val="kk-KZ"/>
              </w:rPr>
              <w:t xml:space="preserve">Салмағы </w:t>
            </w:r>
            <w:r w:rsidRPr="001701CF">
              <w:rPr>
                <w:rFonts w:ascii="Times New Roman" w:hAnsi="Times New Roman"/>
                <w:b/>
                <w:bCs/>
                <w:iCs/>
                <w:color w:val="000000"/>
                <w:sz w:val="24"/>
                <w:szCs w:val="24"/>
              </w:rPr>
              <w:t>(кг)</w:t>
            </w:r>
          </w:p>
        </w:tc>
        <w:tc>
          <w:tcPr>
            <w:tcW w:w="1838" w:type="dxa"/>
            <w:shd w:val="clear" w:color="auto" w:fill="auto"/>
            <w:vAlign w:val="center"/>
          </w:tcPr>
          <w:p w14:paraId="61C878A0" w14:textId="77777777" w:rsidR="007021DA" w:rsidRPr="001701CF" w:rsidRDefault="007021DA" w:rsidP="007021DA">
            <w:pPr>
              <w:spacing w:after="0" w:line="240" w:lineRule="auto"/>
              <w:jc w:val="both"/>
              <w:rPr>
                <w:rFonts w:ascii="Times New Roman" w:hAnsi="Times New Roman"/>
                <w:b/>
                <w:bCs/>
                <w:iCs/>
                <w:color w:val="000000"/>
                <w:sz w:val="24"/>
                <w:szCs w:val="24"/>
                <w:lang w:val="kk-KZ"/>
              </w:rPr>
            </w:pPr>
            <w:r w:rsidRPr="001701CF">
              <w:rPr>
                <w:rFonts w:ascii="Times New Roman" w:hAnsi="Times New Roman"/>
                <w:b/>
                <w:bCs/>
                <w:iCs/>
                <w:color w:val="000000"/>
                <w:sz w:val="24"/>
                <w:szCs w:val="24"/>
              </w:rPr>
              <w:t>Доза</w:t>
            </w:r>
            <w:r w:rsidRPr="001701CF">
              <w:rPr>
                <w:rFonts w:ascii="Times New Roman" w:hAnsi="Times New Roman"/>
                <w:b/>
                <w:bCs/>
                <w:iCs/>
                <w:color w:val="000000"/>
                <w:sz w:val="24"/>
                <w:szCs w:val="24"/>
                <w:lang w:val="kk-KZ"/>
              </w:rPr>
              <w:t>сы</w:t>
            </w:r>
          </w:p>
          <w:p w14:paraId="62C8752E"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
                <w:bCs/>
                <w:iCs/>
                <w:color w:val="000000"/>
                <w:sz w:val="24"/>
                <w:szCs w:val="24"/>
              </w:rPr>
              <w:t>(мг</w:t>
            </w:r>
            <w:r w:rsidRPr="001701CF">
              <w:rPr>
                <w:rFonts w:ascii="Times New Roman" w:hAnsi="Times New Roman"/>
                <w:b/>
                <w:bCs/>
                <w:iCs/>
                <w:color w:val="000000"/>
                <w:sz w:val="24"/>
                <w:szCs w:val="24"/>
                <w:lang w:val="kk-KZ"/>
              </w:rPr>
              <w:t>,</w:t>
            </w:r>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цефтазидим</w:t>
            </w:r>
            <w:proofErr w:type="spellEnd"/>
            <w:r w:rsidRPr="001701CF">
              <w:rPr>
                <w:rFonts w:ascii="Times New Roman" w:hAnsi="Times New Roman"/>
                <w:b/>
                <w:bCs/>
                <w:iCs/>
                <w:color w:val="000000"/>
                <w:sz w:val="24"/>
                <w:szCs w:val="24"/>
              </w:rPr>
              <w:t>)</w:t>
            </w:r>
          </w:p>
        </w:tc>
        <w:tc>
          <w:tcPr>
            <w:tcW w:w="2970" w:type="dxa"/>
            <w:shd w:val="clear" w:color="auto" w:fill="auto"/>
            <w:vAlign w:val="center"/>
          </w:tcPr>
          <w:p w14:paraId="3F44447F"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lang w:val="kk-KZ"/>
              </w:rPr>
              <w:t>Құтыдан</w:t>
            </w:r>
            <w:r w:rsidR="00994B96" w:rsidRPr="001701CF">
              <w:rPr>
                <w:rFonts w:ascii="Times New Roman" w:hAnsi="Times New Roman"/>
                <w:b/>
                <w:bCs/>
                <w:iCs/>
                <w:color w:val="000000"/>
                <w:sz w:val="24"/>
                <w:szCs w:val="24"/>
                <w:lang w:val="kk-KZ"/>
              </w:rPr>
              <w:t xml:space="preserve"> алынуы тиіс</w:t>
            </w:r>
            <w:r w:rsidRPr="001701CF">
              <w:rPr>
                <w:rFonts w:ascii="Times New Roman" w:hAnsi="Times New Roman"/>
                <w:b/>
                <w:bCs/>
                <w:iCs/>
                <w:color w:val="000000"/>
                <w:sz w:val="24"/>
                <w:szCs w:val="24"/>
                <w:lang w:val="kk-KZ"/>
              </w:rPr>
              <w:t xml:space="preserve"> қалпына келтірілген ерітіндінің көлемі </w:t>
            </w:r>
          </w:p>
          <w:p w14:paraId="39048D5C"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
                <w:bCs/>
                <w:iCs/>
                <w:color w:val="000000"/>
                <w:sz w:val="24"/>
                <w:szCs w:val="24"/>
              </w:rPr>
              <w:t>(мл)</w:t>
            </w:r>
          </w:p>
        </w:tc>
        <w:tc>
          <w:tcPr>
            <w:tcW w:w="1778" w:type="dxa"/>
            <w:shd w:val="clear" w:color="auto" w:fill="auto"/>
            <w:vAlign w:val="center"/>
          </w:tcPr>
          <w:p w14:paraId="7EAFD85C" w14:textId="77777777" w:rsidR="007021DA" w:rsidRPr="001701CF" w:rsidRDefault="00994B96" w:rsidP="00994B96">
            <w:pPr>
              <w:spacing w:after="0" w:line="240" w:lineRule="auto"/>
              <w:jc w:val="both"/>
              <w:rPr>
                <w:rFonts w:ascii="Times New Roman" w:hAnsi="Times New Roman"/>
                <w:bCs/>
                <w:iCs/>
                <w:color w:val="000000"/>
                <w:sz w:val="24"/>
                <w:szCs w:val="24"/>
              </w:rPr>
            </w:pPr>
            <w:r w:rsidRPr="001701CF">
              <w:rPr>
                <w:rFonts w:ascii="Times New Roman" w:hAnsi="Times New Roman"/>
                <w:b/>
                <w:bCs/>
                <w:iCs/>
                <w:color w:val="000000"/>
                <w:sz w:val="24"/>
                <w:szCs w:val="24"/>
                <w:lang w:val="kk-KZ"/>
              </w:rPr>
              <w:t xml:space="preserve">Араластыру үшін қосу қажет </w:t>
            </w:r>
            <w:r w:rsidR="007021DA" w:rsidRPr="001701CF">
              <w:rPr>
                <w:rFonts w:ascii="Times New Roman" w:hAnsi="Times New Roman"/>
                <w:b/>
                <w:bCs/>
                <w:iCs/>
                <w:color w:val="000000"/>
                <w:sz w:val="24"/>
                <w:szCs w:val="24"/>
                <w:lang w:val="kk-KZ"/>
              </w:rPr>
              <w:t xml:space="preserve"> сұйылтқыштың көлемі</w:t>
            </w:r>
            <w:r w:rsidR="007021DA" w:rsidRPr="001701CF">
              <w:rPr>
                <w:rFonts w:ascii="Times New Roman" w:hAnsi="Times New Roman"/>
                <w:b/>
                <w:bCs/>
                <w:iCs/>
                <w:color w:val="000000"/>
                <w:sz w:val="24"/>
                <w:szCs w:val="24"/>
              </w:rPr>
              <w:t xml:space="preserve"> (мл)</w:t>
            </w:r>
          </w:p>
        </w:tc>
      </w:tr>
      <w:tr w:rsidR="007021DA" w:rsidRPr="001701CF" w14:paraId="21C6867D" w14:textId="77777777" w:rsidTr="007021DA">
        <w:trPr>
          <w:trHeight w:val="274"/>
        </w:trPr>
        <w:tc>
          <w:tcPr>
            <w:tcW w:w="1524" w:type="dxa"/>
            <w:vMerge w:val="restart"/>
            <w:shd w:val="clear" w:color="auto" w:fill="auto"/>
            <w:vAlign w:val="center"/>
            <w:hideMark/>
          </w:tcPr>
          <w:p w14:paraId="62357250"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6 </w:t>
            </w:r>
            <w:r w:rsidRPr="001701CF">
              <w:rPr>
                <w:rFonts w:ascii="Times New Roman" w:hAnsi="Times New Roman"/>
                <w:b/>
                <w:bCs/>
                <w:iCs/>
                <w:color w:val="000000"/>
                <w:sz w:val="24"/>
                <w:szCs w:val="24"/>
                <w:lang w:val="kk-KZ"/>
              </w:rPr>
              <w:t xml:space="preserve">айлықтан бастап </w:t>
            </w:r>
            <w:r w:rsidRPr="001701CF">
              <w:rPr>
                <w:rFonts w:ascii="Times New Roman" w:hAnsi="Times New Roman"/>
                <w:b/>
                <w:bCs/>
                <w:iCs/>
                <w:color w:val="000000"/>
                <w:sz w:val="24"/>
                <w:szCs w:val="24"/>
              </w:rPr>
              <w:t xml:space="preserve"> </w:t>
            </w:r>
          </w:p>
          <w:p w14:paraId="376F561B"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12 </w:t>
            </w:r>
            <w:proofErr w:type="spellStart"/>
            <w:r w:rsidRPr="001701CF">
              <w:rPr>
                <w:rFonts w:ascii="Times New Roman" w:hAnsi="Times New Roman"/>
                <w:b/>
                <w:bCs/>
                <w:iCs/>
                <w:color w:val="000000"/>
                <w:sz w:val="24"/>
                <w:szCs w:val="24"/>
              </w:rPr>
              <w:t>айлыққа</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дейін</w:t>
            </w:r>
            <w:proofErr w:type="spellEnd"/>
          </w:p>
          <w:p w14:paraId="45472AFE" w14:textId="77777777" w:rsidR="007021DA" w:rsidRPr="001701CF" w:rsidRDefault="007021DA" w:rsidP="007021DA">
            <w:pPr>
              <w:spacing w:after="0" w:line="240" w:lineRule="auto"/>
              <w:jc w:val="both"/>
              <w:rPr>
                <w:rFonts w:ascii="Times New Roman" w:hAnsi="Times New Roman"/>
                <w:b/>
                <w:bCs/>
                <w:iCs/>
                <w:color w:val="000000"/>
                <w:sz w:val="24"/>
                <w:szCs w:val="24"/>
              </w:rPr>
            </w:pPr>
          </w:p>
          <w:p w14:paraId="56491C4D"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18,75 мг/кг</w:t>
            </w:r>
          </w:p>
          <w:p w14:paraId="4DCFA17F" w14:textId="77777777" w:rsidR="007021DA" w:rsidRPr="001701CF" w:rsidRDefault="007021DA" w:rsidP="007021DA">
            <w:pPr>
              <w:spacing w:after="0" w:line="240" w:lineRule="auto"/>
              <w:jc w:val="both"/>
              <w:rPr>
                <w:rFonts w:ascii="Times New Roman" w:hAnsi="Times New Roman"/>
                <w:b/>
                <w:bCs/>
                <w:iCs/>
                <w:color w:val="000000"/>
                <w:sz w:val="24"/>
                <w:szCs w:val="24"/>
              </w:rPr>
            </w:pPr>
            <w:proofErr w:type="spellStart"/>
            <w:r w:rsidRPr="001701CF">
              <w:rPr>
                <w:rFonts w:ascii="Times New Roman" w:hAnsi="Times New Roman"/>
                <w:b/>
                <w:bCs/>
                <w:iCs/>
                <w:color w:val="000000"/>
                <w:sz w:val="24"/>
                <w:szCs w:val="24"/>
              </w:rPr>
              <w:t>цефтазидим</w:t>
            </w:r>
            <w:proofErr w:type="spellEnd"/>
          </w:p>
        </w:tc>
        <w:tc>
          <w:tcPr>
            <w:tcW w:w="1065" w:type="dxa"/>
            <w:shd w:val="clear" w:color="auto" w:fill="auto"/>
            <w:vAlign w:val="center"/>
            <w:hideMark/>
          </w:tcPr>
          <w:p w14:paraId="317351B7"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5</w:t>
            </w:r>
          </w:p>
        </w:tc>
        <w:tc>
          <w:tcPr>
            <w:tcW w:w="1838" w:type="dxa"/>
            <w:shd w:val="clear" w:color="auto" w:fill="auto"/>
            <w:vAlign w:val="center"/>
            <w:hideMark/>
          </w:tcPr>
          <w:p w14:paraId="3012A562"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93,75</w:t>
            </w:r>
          </w:p>
        </w:tc>
        <w:tc>
          <w:tcPr>
            <w:tcW w:w="2970" w:type="dxa"/>
            <w:shd w:val="clear" w:color="auto" w:fill="auto"/>
            <w:vAlign w:val="center"/>
            <w:hideMark/>
          </w:tcPr>
          <w:p w14:paraId="565F7A84"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0,56</w:t>
            </w:r>
          </w:p>
        </w:tc>
        <w:tc>
          <w:tcPr>
            <w:tcW w:w="1778" w:type="dxa"/>
            <w:shd w:val="clear" w:color="auto" w:fill="auto"/>
            <w:vAlign w:val="center"/>
            <w:hideMark/>
          </w:tcPr>
          <w:p w14:paraId="27EBF298"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4,1</w:t>
            </w:r>
          </w:p>
        </w:tc>
      </w:tr>
      <w:tr w:rsidR="007021DA" w:rsidRPr="001701CF" w14:paraId="280C034A" w14:textId="77777777" w:rsidTr="007021DA">
        <w:trPr>
          <w:trHeight w:val="288"/>
        </w:trPr>
        <w:tc>
          <w:tcPr>
            <w:tcW w:w="1524" w:type="dxa"/>
            <w:vMerge/>
            <w:shd w:val="clear" w:color="auto" w:fill="auto"/>
            <w:noWrap/>
            <w:vAlign w:val="center"/>
            <w:hideMark/>
          </w:tcPr>
          <w:p w14:paraId="58223802"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065" w:type="dxa"/>
            <w:shd w:val="clear" w:color="auto" w:fill="auto"/>
            <w:noWrap/>
            <w:vAlign w:val="center"/>
            <w:hideMark/>
          </w:tcPr>
          <w:p w14:paraId="33CB9352"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6</w:t>
            </w:r>
          </w:p>
        </w:tc>
        <w:tc>
          <w:tcPr>
            <w:tcW w:w="1838" w:type="dxa"/>
            <w:shd w:val="clear" w:color="auto" w:fill="auto"/>
            <w:vAlign w:val="center"/>
            <w:hideMark/>
          </w:tcPr>
          <w:p w14:paraId="23DF8E87"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112,5</w:t>
            </w:r>
          </w:p>
        </w:tc>
        <w:tc>
          <w:tcPr>
            <w:tcW w:w="2970" w:type="dxa"/>
            <w:shd w:val="clear" w:color="auto" w:fill="auto"/>
            <w:vAlign w:val="center"/>
            <w:hideMark/>
          </w:tcPr>
          <w:p w14:paraId="526B8D6F"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0,67</w:t>
            </w:r>
          </w:p>
        </w:tc>
        <w:tc>
          <w:tcPr>
            <w:tcW w:w="1778" w:type="dxa"/>
            <w:shd w:val="clear" w:color="auto" w:fill="auto"/>
            <w:vAlign w:val="center"/>
            <w:hideMark/>
          </w:tcPr>
          <w:p w14:paraId="031DC49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4,9</w:t>
            </w:r>
          </w:p>
        </w:tc>
      </w:tr>
      <w:tr w:rsidR="007021DA" w:rsidRPr="001701CF" w14:paraId="7213BC7E" w14:textId="77777777" w:rsidTr="007021DA">
        <w:trPr>
          <w:trHeight w:val="288"/>
        </w:trPr>
        <w:tc>
          <w:tcPr>
            <w:tcW w:w="1524" w:type="dxa"/>
            <w:vMerge/>
            <w:shd w:val="clear" w:color="auto" w:fill="auto"/>
            <w:noWrap/>
            <w:vAlign w:val="center"/>
            <w:hideMark/>
          </w:tcPr>
          <w:p w14:paraId="6FE70254"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065" w:type="dxa"/>
            <w:shd w:val="clear" w:color="auto" w:fill="auto"/>
            <w:vAlign w:val="center"/>
            <w:hideMark/>
          </w:tcPr>
          <w:p w14:paraId="0C513632"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7</w:t>
            </w:r>
          </w:p>
        </w:tc>
        <w:tc>
          <w:tcPr>
            <w:tcW w:w="1838" w:type="dxa"/>
            <w:shd w:val="clear" w:color="auto" w:fill="auto"/>
            <w:vAlign w:val="center"/>
            <w:hideMark/>
          </w:tcPr>
          <w:p w14:paraId="2298E260"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131,25</w:t>
            </w:r>
          </w:p>
        </w:tc>
        <w:tc>
          <w:tcPr>
            <w:tcW w:w="2970" w:type="dxa"/>
            <w:shd w:val="clear" w:color="auto" w:fill="auto"/>
            <w:vAlign w:val="center"/>
            <w:hideMark/>
          </w:tcPr>
          <w:p w14:paraId="5E3137EB"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0,78</w:t>
            </w:r>
          </w:p>
        </w:tc>
        <w:tc>
          <w:tcPr>
            <w:tcW w:w="1778" w:type="dxa"/>
            <w:shd w:val="clear" w:color="auto" w:fill="auto"/>
            <w:vAlign w:val="center"/>
            <w:hideMark/>
          </w:tcPr>
          <w:p w14:paraId="213B114F"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5,7</w:t>
            </w:r>
          </w:p>
        </w:tc>
      </w:tr>
      <w:tr w:rsidR="007021DA" w:rsidRPr="001701CF" w14:paraId="07A3EE2F" w14:textId="77777777" w:rsidTr="007021DA">
        <w:trPr>
          <w:trHeight w:val="288"/>
        </w:trPr>
        <w:tc>
          <w:tcPr>
            <w:tcW w:w="1524" w:type="dxa"/>
            <w:vMerge/>
            <w:shd w:val="clear" w:color="auto" w:fill="auto"/>
            <w:vAlign w:val="center"/>
            <w:hideMark/>
          </w:tcPr>
          <w:p w14:paraId="7A3321D6"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065" w:type="dxa"/>
            <w:shd w:val="clear" w:color="auto" w:fill="auto"/>
            <w:noWrap/>
            <w:vAlign w:val="center"/>
            <w:hideMark/>
          </w:tcPr>
          <w:p w14:paraId="16A5F68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8</w:t>
            </w:r>
          </w:p>
        </w:tc>
        <w:tc>
          <w:tcPr>
            <w:tcW w:w="1838" w:type="dxa"/>
            <w:shd w:val="clear" w:color="auto" w:fill="auto"/>
            <w:vAlign w:val="center"/>
            <w:hideMark/>
          </w:tcPr>
          <w:p w14:paraId="77EF15D1"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150</w:t>
            </w:r>
          </w:p>
        </w:tc>
        <w:tc>
          <w:tcPr>
            <w:tcW w:w="2970" w:type="dxa"/>
            <w:shd w:val="clear" w:color="auto" w:fill="auto"/>
            <w:vAlign w:val="center"/>
            <w:hideMark/>
          </w:tcPr>
          <w:p w14:paraId="2A24FA66"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0,9</w:t>
            </w:r>
          </w:p>
        </w:tc>
        <w:tc>
          <w:tcPr>
            <w:tcW w:w="1778" w:type="dxa"/>
            <w:shd w:val="clear" w:color="auto" w:fill="auto"/>
            <w:vAlign w:val="center"/>
            <w:hideMark/>
          </w:tcPr>
          <w:p w14:paraId="67A6DE1D"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6,6</w:t>
            </w:r>
          </w:p>
        </w:tc>
      </w:tr>
      <w:tr w:rsidR="007021DA" w:rsidRPr="001701CF" w14:paraId="4B5E0075" w14:textId="77777777" w:rsidTr="007021DA">
        <w:trPr>
          <w:trHeight w:val="288"/>
        </w:trPr>
        <w:tc>
          <w:tcPr>
            <w:tcW w:w="1524" w:type="dxa"/>
            <w:vMerge/>
            <w:shd w:val="clear" w:color="auto" w:fill="auto"/>
            <w:noWrap/>
            <w:vAlign w:val="center"/>
            <w:hideMark/>
          </w:tcPr>
          <w:p w14:paraId="36F526EA"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065" w:type="dxa"/>
            <w:shd w:val="clear" w:color="auto" w:fill="auto"/>
            <w:vAlign w:val="center"/>
            <w:hideMark/>
          </w:tcPr>
          <w:p w14:paraId="75E2AE6E"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9</w:t>
            </w:r>
          </w:p>
        </w:tc>
        <w:tc>
          <w:tcPr>
            <w:tcW w:w="1838" w:type="dxa"/>
            <w:shd w:val="clear" w:color="auto" w:fill="auto"/>
            <w:vAlign w:val="center"/>
            <w:hideMark/>
          </w:tcPr>
          <w:p w14:paraId="144AA07C"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168,75</w:t>
            </w:r>
          </w:p>
        </w:tc>
        <w:tc>
          <w:tcPr>
            <w:tcW w:w="2970" w:type="dxa"/>
            <w:shd w:val="clear" w:color="auto" w:fill="auto"/>
            <w:vAlign w:val="center"/>
            <w:hideMark/>
          </w:tcPr>
          <w:p w14:paraId="0DFB6587"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w:t>
            </w:r>
          </w:p>
        </w:tc>
        <w:tc>
          <w:tcPr>
            <w:tcW w:w="1778" w:type="dxa"/>
            <w:shd w:val="clear" w:color="auto" w:fill="auto"/>
            <w:vAlign w:val="center"/>
            <w:hideMark/>
          </w:tcPr>
          <w:p w14:paraId="0072B387"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7,4</w:t>
            </w:r>
          </w:p>
        </w:tc>
      </w:tr>
      <w:tr w:rsidR="007021DA" w:rsidRPr="001701CF" w14:paraId="118B603E" w14:textId="77777777" w:rsidTr="007021DA">
        <w:trPr>
          <w:trHeight w:val="288"/>
        </w:trPr>
        <w:tc>
          <w:tcPr>
            <w:tcW w:w="1524" w:type="dxa"/>
            <w:vMerge/>
            <w:shd w:val="clear" w:color="auto" w:fill="auto"/>
            <w:noWrap/>
            <w:vAlign w:val="center"/>
            <w:hideMark/>
          </w:tcPr>
          <w:p w14:paraId="70446E1B"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065" w:type="dxa"/>
            <w:shd w:val="clear" w:color="auto" w:fill="auto"/>
            <w:noWrap/>
            <w:vAlign w:val="center"/>
            <w:hideMark/>
          </w:tcPr>
          <w:p w14:paraId="0C40F2CE"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10</w:t>
            </w:r>
          </w:p>
        </w:tc>
        <w:tc>
          <w:tcPr>
            <w:tcW w:w="1838" w:type="dxa"/>
            <w:shd w:val="clear" w:color="auto" w:fill="auto"/>
            <w:vAlign w:val="center"/>
            <w:hideMark/>
          </w:tcPr>
          <w:p w14:paraId="32AF7904"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187,5</w:t>
            </w:r>
          </w:p>
        </w:tc>
        <w:tc>
          <w:tcPr>
            <w:tcW w:w="2970" w:type="dxa"/>
            <w:shd w:val="clear" w:color="auto" w:fill="auto"/>
            <w:vAlign w:val="center"/>
            <w:hideMark/>
          </w:tcPr>
          <w:p w14:paraId="10C2606E"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1,1</w:t>
            </w:r>
          </w:p>
        </w:tc>
        <w:tc>
          <w:tcPr>
            <w:tcW w:w="1778" w:type="dxa"/>
            <w:shd w:val="clear" w:color="auto" w:fill="auto"/>
            <w:vAlign w:val="center"/>
            <w:hideMark/>
          </w:tcPr>
          <w:p w14:paraId="0BFA0480"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8,1</w:t>
            </w:r>
          </w:p>
        </w:tc>
      </w:tr>
      <w:tr w:rsidR="007021DA" w:rsidRPr="001701CF" w14:paraId="594662D2" w14:textId="77777777" w:rsidTr="007021DA">
        <w:trPr>
          <w:trHeight w:val="288"/>
        </w:trPr>
        <w:tc>
          <w:tcPr>
            <w:tcW w:w="1524" w:type="dxa"/>
            <w:vMerge/>
            <w:shd w:val="clear" w:color="auto" w:fill="auto"/>
            <w:noWrap/>
            <w:vAlign w:val="center"/>
            <w:hideMark/>
          </w:tcPr>
          <w:p w14:paraId="2AF7F7C7"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065" w:type="dxa"/>
            <w:shd w:val="clear" w:color="auto" w:fill="auto"/>
            <w:vAlign w:val="center"/>
            <w:hideMark/>
          </w:tcPr>
          <w:p w14:paraId="05E94B30"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11</w:t>
            </w:r>
          </w:p>
        </w:tc>
        <w:tc>
          <w:tcPr>
            <w:tcW w:w="1838" w:type="dxa"/>
            <w:shd w:val="clear" w:color="auto" w:fill="auto"/>
            <w:vAlign w:val="center"/>
            <w:hideMark/>
          </w:tcPr>
          <w:p w14:paraId="61F62543"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206,25</w:t>
            </w:r>
          </w:p>
        </w:tc>
        <w:tc>
          <w:tcPr>
            <w:tcW w:w="2970" w:type="dxa"/>
            <w:shd w:val="clear" w:color="auto" w:fill="auto"/>
            <w:vAlign w:val="center"/>
            <w:hideMark/>
          </w:tcPr>
          <w:p w14:paraId="3B00575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1,2</w:t>
            </w:r>
          </w:p>
        </w:tc>
        <w:tc>
          <w:tcPr>
            <w:tcW w:w="1778" w:type="dxa"/>
            <w:shd w:val="clear" w:color="auto" w:fill="auto"/>
            <w:vAlign w:val="center"/>
            <w:hideMark/>
          </w:tcPr>
          <w:p w14:paraId="1723F3A3"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8,8</w:t>
            </w:r>
          </w:p>
        </w:tc>
      </w:tr>
      <w:tr w:rsidR="007021DA" w:rsidRPr="001701CF" w14:paraId="42A3457F" w14:textId="77777777" w:rsidTr="007021DA">
        <w:trPr>
          <w:trHeight w:val="288"/>
        </w:trPr>
        <w:tc>
          <w:tcPr>
            <w:tcW w:w="1524" w:type="dxa"/>
            <w:vMerge/>
            <w:shd w:val="clear" w:color="auto" w:fill="auto"/>
            <w:noWrap/>
            <w:vAlign w:val="center"/>
            <w:hideMark/>
          </w:tcPr>
          <w:p w14:paraId="7C49EB60"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065" w:type="dxa"/>
            <w:shd w:val="clear" w:color="auto" w:fill="auto"/>
            <w:noWrap/>
            <w:vAlign w:val="center"/>
            <w:hideMark/>
          </w:tcPr>
          <w:p w14:paraId="3AD7C0F4"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12</w:t>
            </w:r>
          </w:p>
        </w:tc>
        <w:tc>
          <w:tcPr>
            <w:tcW w:w="1838" w:type="dxa"/>
            <w:shd w:val="clear" w:color="auto" w:fill="auto"/>
            <w:vAlign w:val="center"/>
            <w:hideMark/>
          </w:tcPr>
          <w:p w14:paraId="02122CE2"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225</w:t>
            </w:r>
          </w:p>
        </w:tc>
        <w:tc>
          <w:tcPr>
            <w:tcW w:w="2970" w:type="dxa"/>
            <w:shd w:val="clear" w:color="auto" w:fill="auto"/>
            <w:vAlign w:val="center"/>
            <w:hideMark/>
          </w:tcPr>
          <w:p w14:paraId="0E507E38"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1,3</w:t>
            </w:r>
          </w:p>
        </w:tc>
        <w:tc>
          <w:tcPr>
            <w:tcW w:w="1778" w:type="dxa"/>
            <w:shd w:val="clear" w:color="auto" w:fill="auto"/>
            <w:vAlign w:val="center"/>
            <w:hideMark/>
          </w:tcPr>
          <w:p w14:paraId="4106F2F4"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9,6</w:t>
            </w:r>
          </w:p>
        </w:tc>
      </w:tr>
      <w:tr w:rsidR="007021DA" w:rsidRPr="001701CF" w14:paraId="30BC290F" w14:textId="77777777" w:rsidTr="007021DA">
        <w:trPr>
          <w:trHeight w:val="274"/>
        </w:trPr>
        <w:tc>
          <w:tcPr>
            <w:tcW w:w="1524" w:type="dxa"/>
            <w:vMerge w:val="restart"/>
            <w:shd w:val="clear" w:color="auto" w:fill="auto"/>
            <w:vAlign w:val="center"/>
            <w:hideMark/>
          </w:tcPr>
          <w:p w14:paraId="0CADDE39"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3 </w:t>
            </w:r>
            <w:r w:rsidRPr="001701CF">
              <w:rPr>
                <w:rFonts w:ascii="Times New Roman" w:hAnsi="Times New Roman"/>
                <w:b/>
                <w:bCs/>
                <w:iCs/>
                <w:color w:val="000000"/>
                <w:sz w:val="24"/>
                <w:szCs w:val="24"/>
                <w:lang w:val="kk-KZ"/>
              </w:rPr>
              <w:t xml:space="preserve"> айлықтан бастап </w:t>
            </w:r>
            <w:r w:rsidRPr="001701CF">
              <w:rPr>
                <w:rFonts w:ascii="Times New Roman" w:hAnsi="Times New Roman"/>
                <w:b/>
                <w:bCs/>
                <w:iCs/>
                <w:color w:val="000000"/>
                <w:sz w:val="24"/>
                <w:szCs w:val="24"/>
              </w:rPr>
              <w:t xml:space="preserve"> </w:t>
            </w:r>
          </w:p>
          <w:p w14:paraId="0532F652" w14:textId="77777777" w:rsidR="007021DA" w:rsidRPr="001701CF" w:rsidRDefault="007021DA" w:rsidP="007021DA">
            <w:pPr>
              <w:spacing w:after="0" w:line="240" w:lineRule="auto"/>
              <w:jc w:val="both"/>
              <w:rPr>
                <w:rFonts w:ascii="Times New Roman" w:hAnsi="Times New Roman"/>
                <w:b/>
                <w:bCs/>
                <w:iCs/>
                <w:color w:val="000000"/>
                <w:sz w:val="24"/>
                <w:szCs w:val="24"/>
              </w:rPr>
            </w:pPr>
            <w:proofErr w:type="gramStart"/>
            <w:r w:rsidRPr="001701CF">
              <w:rPr>
                <w:rFonts w:ascii="Times New Roman" w:hAnsi="Times New Roman"/>
                <w:b/>
                <w:bCs/>
                <w:iCs/>
                <w:color w:val="000000"/>
                <w:sz w:val="24"/>
                <w:szCs w:val="24"/>
              </w:rPr>
              <w:t>&lt; 6</w:t>
            </w:r>
            <w:proofErr w:type="gram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айлыққа</w:t>
            </w:r>
            <w:proofErr w:type="spellEnd"/>
            <w:r w:rsidRPr="001701CF">
              <w:rPr>
                <w:rFonts w:ascii="Times New Roman" w:hAnsi="Times New Roman"/>
                <w:b/>
                <w:bCs/>
                <w:iCs/>
                <w:color w:val="000000"/>
                <w:sz w:val="24"/>
                <w:szCs w:val="24"/>
              </w:rPr>
              <w:t xml:space="preserve"> </w:t>
            </w:r>
            <w:proofErr w:type="spellStart"/>
            <w:r w:rsidRPr="001701CF">
              <w:rPr>
                <w:rFonts w:ascii="Times New Roman" w:hAnsi="Times New Roman"/>
                <w:b/>
                <w:bCs/>
                <w:iCs/>
                <w:color w:val="000000"/>
                <w:sz w:val="24"/>
                <w:szCs w:val="24"/>
              </w:rPr>
              <w:t>дейін</w:t>
            </w:r>
            <w:proofErr w:type="spellEnd"/>
            <w:r w:rsidRPr="001701CF">
              <w:rPr>
                <w:rFonts w:ascii="Times New Roman" w:hAnsi="Times New Roman"/>
                <w:b/>
                <w:bCs/>
                <w:iCs/>
                <w:color w:val="000000"/>
                <w:sz w:val="24"/>
                <w:szCs w:val="24"/>
              </w:rPr>
              <w:t>.</w:t>
            </w:r>
          </w:p>
          <w:p w14:paraId="0F205174" w14:textId="77777777" w:rsidR="007021DA" w:rsidRPr="001701CF" w:rsidRDefault="007021DA" w:rsidP="007021DA">
            <w:pPr>
              <w:spacing w:after="0" w:line="240" w:lineRule="auto"/>
              <w:jc w:val="both"/>
              <w:rPr>
                <w:rFonts w:ascii="Times New Roman" w:hAnsi="Times New Roman"/>
                <w:b/>
                <w:bCs/>
                <w:iCs/>
                <w:color w:val="000000"/>
                <w:sz w:val="24"/>
                <w:szCs w:val="24"/>
              </w:rPr>
            </w:pPr>
          </w:p>
          <w:p w14:paraId="65E18251" w14:textId="77777777" w:rsidR="007021DA" w:rsidRPr="001701CF" w:rsidRDefault="007021DA" w:rsidP="007021DA">
            <w:pPr>
              <w:spacing w:after="0" w:line="240" w:lineRule="auto"/>
              <w:jc w:val="both"/>
              <w:rPr>
                <w:rFonts w:ascii="Times New Roman" w:hAnsi="Times New Roman"/>
                <w:b/>
                <w:bCs/>
                <w:iCs/>
                <w:color w:val="000000"/>
                <w:sz w:val="24"/>
                <w:szCs w:val="24"/>
              </w:rPr>
            </w:pPr>
            <w:r w:rsidRPr="001701CF">
              <w:rPr>
                <w:rFonts w:ascii="Times New Roman" w:hAnsi="Times New Roman"/>
                <w:b/>
                <w:bCs/>
                <w:iCs/>
                <w:color w:val="000000"/>
                <w:sz w:val="24"/>
                <w:szCs w:val="24"/>
              </w:rPr>
              <w:t>15 мг/кг</w:t>
            </w:r>
          </w:p>
          <w:p w14:paraId="17513997" w14:textId="77777777" w:rsidR="007021DA" w:rsidRPr="001701CF" w:rsidRDefault="007021DA" w:rsidP="007021DA">
            <w:pPr>
              <w:spacing w:after="0" w:line="240" w:lineRule="auto"/>
              <w:jc w:val="both"/>
              <w:rPr>
                <w:rFonts w:ascii="Times New Roman" w:hAnsi="Times New Roman"/>
                <w:b/>
                <w:bCs/>
                <w:iCs/>
                <w:color w:val="000000"/>
                <w:sz w:val="24"/>
                <w:szCs w:val="24"/>
              </w:rPr>
            </w:pPr>
            <w:proofErr w:type="spellStart"/>
            <w:r w:rsidRPr="001701CF">
              <w:rPr>
                <w:rFonts w:ascii="Times New Roman" w:hAnsi="Times New Roman"/>
                <w:b/>
                <w:bCs/>
                <w:iCs/>
                <w:color w:val="000000"/>
                <w:sz w:val="24"/>
                <w:szCs w:val="24"/>
              </w:rPr>
              <w:t>цефтазидим</w:t>
            </w:r>
            <w:proofErr w:type="spellEnd"/>
          </w:p>
        </w:tc>
        <w:tc>
          <w:tcPr>
            <w:tcW w:w="1065" w:type="dxa"/>
            <w:shd w:val="clear" w:color="auto" w:fill="auto"/>
            <w:vAlign w:val="center"/>
            <w:hideMark/>
          </w:tcPr>
          <w:p w14:paraId="221B195E"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4</w:t>
            </w:r>
          </w:p>
        </w:tc>
        <w:tc>
          <w:tcPr>
            <w:tcW w:w="1838" w:type="dxa"/>
            <w:shd w:val="clear" w:color="auto" w:fill="auto"/>
            <w:vAlign w:val="center"/>
            <w:hideMark/>
          </w:tcPr>
          <w:p w14:paraId="04A8F7E1"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60</w:t>
            </w:r>
          </w:p>
        </w:tc>
        <w:tc>
          <w:tcPr>
            <w:tcW w:w="2970" w:type="dxa"/>
            <w:shd w:val="clear" w:color="auto" w:fill="auto"/>
            <w:vAlign w:val="center"/>
            <w:hideMark/>
          </w:tcPr>
          <w:p w14:paraId="613A2636"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0,36</w:t>
            </w:r>
          </w:p>
        </w:tc>
        <w:tc>
          <w:tcPr>
            <w:tcW w:w="1778" w:type="dxa"/>
            <w:shd w:val="clear" w:color="auto" w:fill="auto"/>
            <w:vAlign w:val="center"/>
            <w:hideMark/>
          </w:tcPr>
          <w:p w14:paraId="0ED8DDA8"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2,7</w:t>
            </w:r>
          </w:p>
        </w:tc>
      </w:tr>
      <w:tr w:rsidR="007021DA" w:rsidRPr="001701CF" w14:paraId="728708CB" w14:textId="77777777" w:rsidTr="007021DA">
        <w:trPr>
          <w:trHeight w:val="288"/>
        </w:trPr>
        <w:tc>
          <w:tcPr>
            <w:tcW w:w="1524" w:type="dxa"/>
            <w:vMerge/>
            <w:shd w:val="clear" w:color="auto" w:fill="auto"/>
            <w:noWrap/>
            <w:vAlign w:val="center"/>
            <w:hideMark/>
          </w:tcPr>
          <w:p w14:paraId="3D7FF2AD"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065" w:type="dxa"/>
            <w:shd w:val="clear" w:color="auto" w:fill="auto"/>
            <w:noWrap/>
            <w:vAlign w:val="center"/>
            <w:hideMark/>
          </w:tcPr>
          <w:p w14:paraId="708DA299"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5</w:t>
            </w:r>
          </w:p>
        </w:tc>
        <w:tc>
          <w:tcPr>
            <w:tcW w:w="1838" w:type="dxa"/>
            <w:shd w:val="clear" w:color="auto" w:fill="auto"/>
            <w:vAlign w:val="center"/>
            <w:hideMark/>
          </w:tcPr>
          <w:p w14:paraId="04A3B9ED"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75</w:t>
            </w:r>
          </w:p>
        </w:tc>
        <w:tc>
          <w:tcPr>
            <w:tcW w:w="2970" w:type="dxa"/>
            <w:shd w:val="clear" w:color="auto" w:fill="auto"/>
            <w:vAlign w:val="center"/>
            <w:hideMark/>
          </w:tcPr>
          <w:p w14:paraId="182073C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0,45</w:t>
            </w:r>
          </w:p>
        </w:tc>
        <w:tc>
          <w:tcPr>
            <w:tcW w:w="1778" w:type="dxa"/>
            <w:shd w:val="clear" w:color="auto" w:fill="auto"/>
            <w:vAlign w:val="center"/>
            <w:hideMark/>
          </w:tcPr>
          <w:p w14:paraId="300608A9"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3,3</w:t>
            </w:r>
          </w:p>
        </w:tc>
      </w:tr>
      <w:tr w:rsidR="007021DA" w:rsidRPr="001701CF" w14:paraId="01891540" w14:textId="77777777" w:rsidTr="007021DA">
        <w:trPr>
          <w:trHeight w:val="288"/>
        </w:trPr>
        <w:tc>
          <w:tcPr>
            <w:tcW w:w="1524" w:type="dxa"/>
            <w:vMerge/>
            <w:shd w:val="clear" w:color="auto" w:fill="auto"/>
            <w:noWrap/>
            <w:vAlign w:val="center"/>
            <w:hideMark/>
          </w:tcPr>
          <w:p w14:paraId="416945F0"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065" w:type="dxa"/>
            <w:shd w:val="clear" w:color="auto" w:fill="auto"/>
            <w:vAlign w:val="center"/>
            <w:hideMark/>
          </w:tcPr>
          <w:p w14:paraId="7EACDB21"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6</w:t>
            </w:r>
          </w:p>
        </w:tc>
        <w:tc>
          <w:tcPr>
            <w:tcW w:w="1838" w:type="dxa"/>
            <w:shd w:val="clear" w:color="auto" w:fill="auto"/>
            <w:vAlign w:val="center"/>
            <w:hideMark/>
          </w:tcPr>
          <w:p w14:paraId="485F841D"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90</w:t>
            </w:r>
          </w:p>
        </w:tc>
        <w:tc>
          <w:tcPr>
            <w:tcW w:w="2970" w:type="dxa"/>
            <w:shd w:val="clear" w:color="auto" w:fill="auto"/>
            <w:vAlign w:val="center"/>
            <w:hideMark/>
          </w:tcPr>
          <w:p w14:paraId="135C219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0,54</w:t>
            </w:r>
          </w:p>
        </w:tc>
        <w:tc>
          <w:tcPr>
            <w:tcW w:w="1778" w:type="dxa"/>
            <w:shd w:val="clear" w:color="auto" w:fill="auto"/>
            <w:vAlign w:val="center"/>
            <w:hideMark/>
          </w:tcPr>
          <w:p w14:paraId="50810AD3"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4</w:t>
            </w:r>
          </w:p>
        </w:tc>
      </w:tr>
      <w:tr w:rsidR="007021DA" w:rsidRPr="001701CF" w14:paraId="6E7AC35F" w14:textId="77777777" w:rsidTr="007021DA">
        <w:trPr>
          <w:trHeight w:val="288"/>
        </w:trPr>
        <w:tc>
          <w:tcPr>
            <w:tcW w:w="1524" w:type="dxa"/>
            <w:vMerge/>
            <w:shd w:val="clear" w:color="auto" w:fill="auto"/>
            <w:noWrap/>
            <w:vAlign w:val="center"/>
            <w:hideMark/>
          </w:tcPr>
          <w:p w14:paraId="0300EE81"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065" w:type="dxa"/>
            <w:shd w:val="clear" w:color="auto" w:fill="auto"/>
            <w:noWrap/>
            <w:vAlign w:val="center"/>
            <w:hideMark/>
          </w:tcPr>
          <w:p w14:paraId="55CA6B7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7</w:t>
            </w:r>
          </w:p>
        </w:tc>
        <w:tc>
          <w:tcPr>
            <w:tcW w:w="1838" w:type="dxa"/>
            <w:shd w:val="clear" w:color="auto" w:fill="auto"/>
            <w:vAlign w:val="center"/>
            <w:hideMark/>
          </w:tcPr>
          <w:p w14:paraId="51894D5E"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105</w:t>
            </w:r>
          </w:p>
        </w:tc>
        <w:tc>
          <w:tcPr>
            <w:tcW w:w="2970" w:type="dxa"/>
            <w:shd w:val="clear" w:color="auto" w:fill="auto"/>
            <w:vAlign w:val="center"/>
            <w:hideMark/>
          </w:tcPr>
          <w:p w14:paraId="1B69E2EC"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0,63</w:t>
            </w:r>
          </w:p>
        </w:tc>
        <w:tc>
          <w:tcPr>
            <w:tcW w:w="1778" w:type="dxa"/>
            <w:shd w:val="clear" w:color="auto" w:fill="auto"/>
            <w:vAlign w:val="center"/>
            <w:hideMark/>
          </w:tcPr>
          <w:p w14:paraId="48332E0F"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4,6</w:t>
            </w:r>
          </w:p>
        </w:tc>
      </w:tr>
      <w:tr w:rsidR="007021DA" w:rsidRPr="001701CF" w14:paraId="7FB9357B" w14:textId="77777777" w:rsidTr="007021DA">
        <w:trPr>
          <w:trHeight w:val="288"/>
        </w:trPr>
        <w:tc>
          <w:tcPr>
            <w:tcW w:w="1524" w:type="dxa"/>
            <w:vMerge/>
            <w:shd w:val="clear" w:color="auto" w:fill="auto"/>
            <w:noWrap/>
            <w:vAlign w:val="center"/>
            <w:hideMark/>
          </w:tcPr>
          <w:p w14:paraId="76A6101D"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065" w:type="dxa"/>
            <w:shd w:val="clear" w:color="auto" w:fill="auto"/>
            <w:vAlign w:val="center"/>
            <w:hideMark/>
          </w:tcPr>
          <w:p w14:paraId="5BC52B6F"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8</w:t>
            </w:r>
          </w:p>
        </w:tc>
        <w:tc>
          <w:tcPr>
            <w:tcW w:w="1838" w:type="dxa"/>
            <w:shd w:val="clear" w:color="auto" w:fill="auto"/>
            <w:vAlign w:val="center"/>
            <w:hideMark/>
          </w:tcPr>
          <w:p w14:paraId="362027C1"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120</w:t>
            </w:r>
          </w:p>
        </w:tc>
        <w:tc>
          <w:tcPr>
            <w:tcW w:w="2970" w:type="dxa"/>
            <w:shd w:val="clear" w:color="auto" w:fill="auto"/>
            <w:vAlign w:val="center"/>
            <w:hideMark/>
          </w:tcPr>
          <w:p w14:paraId="0AA1D63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0,72</w:t>
            </w:r>
          </w:p>
        </w:tc>
        <w:tc>
          <w:tcPr>
            <w:tcW w:w="1778" w:type="dxa"/>
            <w:shd w:val="clear" w:color="auto" w:fill="auto"/>
            <w:vAlign w:val="center"/>
            <w:hideMark/>
          </w:tcPr>
          <w:p w14:paraId="7DA3607A"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5,3</w:t>
            </w:r>
          </w:p>
        </w:tc>
      </w:tr>
      <w:tr w:rsidR="007021DA" w:rsidRPr="001701CF" w14:paraId="2265DFA0" w14:textId="77777777" w:rsidTr="007021DA">
        <w:trPr>
          <w:trHeight w:val="288"/>
        </w:trPr>
        <w:tc>
          <w:tcPr>
            <w:tcW w:w="1524" w:type="dxa"/>
            <w:vMerge/>
            <w:shd w:val="clear" w:color="auto" w:fill="auto"/>
            <w:noWrap/>
            <w:vAlign w:val="center"/>
            <w:hideMark/>
          </w:tcPr>
          <w:p w14:paraId="7F45B7FA"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065" w:type="dxa"/>
            <w:shd w:val="clear" w:color="auto" w:fill="auto"/>
            <w:noWrap/>
            <w:vAlign w:val="center"/>
            <w:hideMark/>
          </w:tcPr>
          <w:p w14:paraId="30AFDB3F"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9</w:t>
            </w:r>
          </w:p>
        </w:tc>
        <w:tc>
          <w:tcPr>
            <w:tcW w:w="1838" w:type="dxa"/>
            <w:shd w:val="clear" w:color="auto" w:fill="auto"/>
            <w:vAlign w:val="center"/>
            <w:hideMark/>
          </w:tcPr>
          <w:p w14:paraId="657AC93D"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135</w:t>
            </w:r>
          </w:p>
        </w:tc>
        <w:tc>
          <w:tcPr>
            <w:tcW w:w="2970" w:type="dxa"/>
            <w:shd w:val="clear" w:color="auto" w:fill="auto"/>
            <w:vAlign w:val="center"/>
            <w:hideMark/>
          </w:tcPr>
          <w:p w14:paraId="328722B2"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0,81</w:t>
            </w:r>
          </w:p>
        </w:tc>
        <w:tc>
          <w:tcPr>
            <w:tcW w:w="1778" w:type="dxa"/>
            <w:shd w:val="clear" w:color="auto" w:fill="auto"/>
            <w:vAlign w:val="center"/>
            <w:hideMark/>
          </w:tcPr>
          <w:p w14:paraId="054AD1F9"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6</w:t>
            </w:r>
          </w:p>
        </w:tc>
      </w:tr>
      <w:tr w:rsidR="007021DA" w:rsidRPr="001701CF" w14:paraId="6BFB5BE7" w14:textId="77777777" w:rsidTr="007021DA">
        <w:trPr>
          <w:trHeight w:val="288"/>
        </w:trPr>
        <w:tc>
          <w:tcPr>
            <w:tcW w:w="1524" w:type="dxa"/>
            <w:vMerge/>
            <w:shd w:val="clear" w:color="auto" w:fill="auto"/>
            <w:noWrap/>
            <w:vAlign w:val="center"/>
            <w:hideMark/>
          </w:tcPr>
          <w:p w14:paraId="3940D05F" w14:textId="77777777" w:rsidR="007021DA" w:rsidRPr="001701CF" w:rsidRDefault="007021DA" w:rsidP="007021DA">
            <w:pPr>
              <w:spacing w:after="0" w:line="240" w:lineRule="auto"/>
              <w:jc w:val="both"/>
              <w:rPr>
                <w:rFonts w:ascii="Times New Roman" w:hAnsi="Times New Roman"/>
                <w:bCs/>
                <w:iCs/>
                <w:color w:val="000000"/>
                <w:sz w:val="24"/>
                <w:szCs w:val="24"/>
                <w:lang w:val="en-US"/>
              </w:rPr>
            </w:pPr>
          </w:p>
        </w:tc>
        <w:tc>
          <w:tcPr>
            <w:tcW w:w="1065" w:type="dxa"/>
            <w:shd w:val="clear" w:color="auto" w:fill="auto"/>
            <w:vAlign w:val="center"/>
            <w:hideMark/>
          </w:tcPr>
          <w:p w14:paraId="06869EC9"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10</w:t>
            </w:r>
          </w:p>
        </w:tc>
        <w:tc>
          <w:tcPr>
            <w:tcW w:w="1838" w:type="dxa"/>
            <w:shd w:val="clear" w:color="auto" w:fill="auto"/>
            <w:vAlign w:val="center"/>
            <w:hideMark/>
          </w:tcPr>
          <w:p w14:paraId="7586496D"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150</w:t>
            </w:r>
          </w:p>
        </w:tc>
        <w:tc>
          <w:tcPr>
            <w:tcW w:w="2970" w:type="dxa"/>
            <w:shd w:val="clear" w:color="auto" w:fill="auto"/>
            <w:vAlign w:val="center"/>
            <w:hideMark/>
          </w:tcPr>
          <w:p w14:paraId="3BBBD495"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0,9</w:t>
            </w:r>
          </w:p>
        </w:tc>
        <w:tc>
          <w:tcPr>
            <w:tcW w:w="1778" w:type="dxa"/>
            <w:shd w:val="clear" w:color="auto" w:fill="auto"/>
            <w:vAlign w:val="center"/>
            <w:hideMark/>
          </w:tcPr>
          <w:p w14:paraId="2FD726E1"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rPr>
              <w:t>6,6</w:t>
            </w:r>
          </w:p>
        </w:tc>
      </w:tr>
    </w:tbl>
    <w:p w14:paraId="2501A8C7" w14:textId="77777777" w:rsidR="007021DA" w:rsidRPr="001701CF" w:rsidRDefault="007021DA" w:rsidP="007021DA">
      <w:pPr>
        <w:spacing w:after="0" w:line="240" w:lineRule="auto"/>
        <w:jc w:val="both"/>
        <w:rPr>
          <w:rFonts w:ascii="Times New Roman" w:hAnsi="Times New Roman"/>
          <w:bCs/>
          <w:iCs/>
          <w:color w:val="000000"/>
          <w:sz w:val="24"/>
          <w:szCs w:val="24"/>
        </w:rPr>
      </w:pPr>
      <w:r w:rsidRPr="001701CF">
        <w:rPr>
          <w:rFonts w:ascii="Times New Roman" w:hAnsi="Times New Roman"/>
          <w:bCs/>
          <w:iCs/>
          <w:color w:val="000000"/>
          <w:sz w:val="24"/>
          <w:szCs w:val="24"/>
          <w:vertAlign w:val="superscript"/>
        </w:rPr>
        <w:t xml:space="preserve">1 </w:t>
      </w:r>
      <w:r w:rsidRPr="001701CF">
        <w:rPr>
          <w:rFonts w:ascii="Times New Roman" w:hAnsi="Times New Roman"/>
          <w:bCs/>
          <w:iCs/>
          <w:color w:val="000000"/>
          <w:sz w:val="24"/>
          <w:szCs w:val="24"/>
          <w:lang w:val="kk-KZ"/>
        </w:rPr>
        <w:t xml:space="preserve">Тек </w:t>
      </w:r>
      <w:proofErr w:type="spellStart"/>
      <w:r w:rsidRPr="001701CF">
        <w:rPr>
          <w:rFonts w:ascii="Times New Roman" w:hAnsi="Times New Roman"/>
          <w:bCs/>
          <w:iCs/>
          <w:color w:val="000000"/>
          <w:sz w:val="24"/>
          <w:szCs w:val="24"/>
        </w:rPr>
        <w:t>цефтазидим</w:t>
      </w:r>
      <w:proofErr w:type="spellEnd"/>
      <w:r w:rsidRPr="001701CF">
        <w:rPr>
          <w:rFonts w:ascii="Times New Roman" w:hAnsi="Times New Roman"/>
          <w:bCs/>
          <w:iCs/>
          <w:color w:val="000000"/>
          <w:sz w:val="24"/>
          <w:szCs w:val="24"/>
        </w:rPr>
        <w:t xml:space="preserve"> компонент</w:t>
      </w:r>
      <w:r w:rsidRPr="001701CF">
        <w:rPr>
          <w:rFonts w:ascii="Times New Roman" w:hAnsi="Times New Roman"/>
          <w:bCs/>
          <w:iCs/>
          <w:color w:val="000000"/>
          <w:sz w:val="24"/>
          <w:szCs w:val="24"/>
          <w:lang w:val="kk-KZ"/>
        </w:rPr>
        <w:t>і негізінде</w:t>
      </w:r>
      <w:r w:rsidRPr="001701CF">
        <w:rPr>
          <w:rFonts w:ascii="Times New Roman" w:hAnsi="Times New Roman"/>
          <w:bCs/>
          <w:iCs/>
          <w:color w:val="000000"/>
          <w:sz w:val="24"/>
          <w:szCs w:val="24"/>
        </w:rPr>
        <w:t>.</w:t>
      </w:r>
    </w:p>
    <w:bookmarkEnd w:id="46"/>
    <w:bookmarkEnd w:id="47"/>
    <w:p w14:paraId="4BB49782" w14:textId="77777777" w:rsidR="00301EEB" w:rsidRPr="001701CF" w:rsidRDefault="00301EEB" w:rsidP="00867325">
      <w:pPr>
        <w:autoSpaceDE w:val="0"/>
        <w:autoSpaceDN w:val="0"/>
        <w:adjustRightInd w:val="0"/>
        <w:spacing w:after="0" w:line="240" w:lineRule="auto"/>
        <w:jc w:val="both"/>
        <w:rPr>
          <w:rFonts w:ascii="Times New Roman" w:hAnsi="Times New Roman"/>
          <w:b/>
          <w:bCs/>
          <w:sz w:val="24"/>
          <w:szCs w:val="24"/>
        </w:rPr>
      </w:pPr>
    </w:p>
    <w:p w14:paraId="6A253F6C" w14:textId="77777777" w:rsidR="00F32D25" w:rsidRPr="001701CF" w:rsidRDefault="00F32D25" w:rsidP="00F32D25">
      <w:pPr>
        <w:shd w:val="clear" w:color="auto" w:fill="FFFFFF"/>
        <w:tabs>
          <w:tab w:val="left" w:pos="0"/>
          <w:tab w:val="left" w:pos="120"/>
          <w:tab w:val="left" w:pos="240"/>
        </w:tabs>
        <w:spacing w:after="0" w:line="240" w:lineRule="auto"/>
        <w:jc w:val="both"/>
        <w:rPr>
          <w:rFonts w:ascii="Times New Roman" w:hAnsi="Times New Roman"/>
          <w:sz w:val="24"/>
          <w:szCs w:val="24"/>
        </w:rPr>
      </w:pPr>
      <w:r w:rsidRPr="001701CF">
        <w:rPr>
          <w:rFonts w:ascii="Times New Roman" w:hAnsi="Times New Roman"/>
          <w:b/>
          <w:bCs/>
          <w:color w:val="000000"/>
          <w:spacing w:val="-8"/>
          <w:sz w:val="24"/>
          <w:szCs w:val="24"/>
          <w:lang w:val="kk"/>
        </w:rPr>
        <w:t>6.7 Дәріханалардан босатылу шарттары</w:t>
      </w:r>
    </w:p>
    <w:p w14:paraId="31FF1356" w14:textId="77777777" w:rsidR="00F32D25" w:rsidRPr="001701CF" w:rsidRDefault="00F32D25" w:rsidP="00F32D25">
      <w:pPr>
        <w:shd w:val="clear" w:color="auto" w:fill="FFFFFF"/>
        <w:tabs>
          <w:tab w:val="left" w:pos="0"/>
          <w:tab w:val="left" w:pos="120"/>
          <w:tab w:val="left" w:pos="240"/>
        </w:tabs>
        <w:spacing w:after="0" w:line="240" w:lineRule="auto"/>
        <w:jc w:val="both"/>
        <w:rPr>
          <w:rFonts w:ascii="Times New Roman" w:hAnsi="Times New Roman"/>
          <w:sz w:val="24"/>
          <w:szCs w:val="24"/>
        </w:rPr>
      </w:pPr>
      <w:bookmarkStart w:id="48" w:name="_Hlk61879579"/>
      <w:r w:rsidRPr="001701CF">
        <w:rPr>
          <w:rFonts w:ascii="Times New Roman" w:hAnsi="Times New Roman"/>
          <w:sz w:val="24"/>
          <w:szCs w:val="24"/>
          <w:lang w:val="kk"/>
        </w:rPr>
        <w:t>Рецепт арқылы</w:t>
      </w:r>
    </w:p>
    <w:bookmarkEnd w:id="48"/>
    <w:p w14:paraId="2195A2CF" w14:textId="77777777" w:rsidR="00F32D25" w:rsidRPr="001701CF" w:rsidRDefault="00F32D25" w:rsidP="00F32D25">
      <w:pPr>
        <w:shd w:val="clear" w:color="auto" w:fill="FFFFFF"/>
        <w:tabs>
          <w:tab w:val="left" w:pos="0"/>
          <w:tab w:val="left" w:pos="120"/>
          <w:tab w:val="left" w:pos="240"/>
        </w:tabs>
        <w:spacing w:after="0" w:line="240" w:lineRule="auto"/>
        <w:jc w:val="both"/>
        <w:rPr>
          <w:rFonts w:ascii="Times New Roman" w:hAnsi="Times New Roman"/>
          <w:sz w:val="24"/>
          <w:szCs w:val="24"/>
        </w:rPr>
      </w:pPr>
    </w:p>
    <w:p w14:paraId="0493AD81" w14:textId="77777777" w:rsidR="00F32D25" w:rsidRPr="001701CF" w:rsidRDefault="00F32D25" w:rsidP="00F32D25">
      <w:pPr>
        <w:tabs>
          <w:tab w:val="left" w:pos="-360"/>
          <w:tab w:val="left" w:pos="-284"/>
          <w:tab w:val="left" w:pos="0"/>
          <w:tab w:val="left" w:pos="120"/>
          <w:tab w:val="left" w:pos="240"/>
        </w:tabs>
        <w:spacing w:after="0" w:line="240" w:lineRule="auto"/>
        <w:jc w:val="both"/>
        <w:rPr>
          <w:rFonts w:ascii="Times New Roman" w:hAnsi="Times New Roman"/>
          <w:b/>
          <w:sz w:val="24"/>
          <w:szCs w:val="24"/>
          <w:lang w:val="kk-KZ"/>
        </w:rPr>
      </w:pPr>
      <w:r w:rsidRPr="001701CF">
        <w:rPr>
          <w:rFonts w:ascii="Times New Roman" w:hAnsi="Times New Roman"/>
          <w:b/>
          <w:sz w:val="24"/>
          <w:szCs w:val="24"/>
          <w:lang w:val="kk"/>
        </w:rPr>
        <w:t>7. ТІРКЕУ КУӘЛІГІНІҢ ҰСТАУШЫСЫ</w:t>
      </w:r>
    </w:p>
    <w:p w14:paraId="3073DA39" w14:textId="77777777" w:rsidR="007D7987" w:rsidRPr="001701CF" w:rsidRDefault="007D7987" w:rsidP="007D7987">
      <w:pPr>
        <w:pStyle w:val="Style5"/>
        <w:tabs>
          <w:tab w:val="left" w:pos="7371"/>
        </w:tabs>
        <w:spacing w:line="240" w:lineRule="auto"/>
        <w:rPr>
          <w:rFonts w:eastAsia="Microsoft Sans Serif"/>
          <w:lang w:val="en-US" w:bidi="ru-RU"/>
        </w:rPr>
      </w:pPr>
      <w:r w:rsidRPr="001701CF">
        <w:rPr>
          <w:rFonts w:eastAsia="Microsoft Sans Serif"/>
          <w:lang w:val="en-US" w:bidi="ru-RU"/>
        </w:rPr>
        <w:t xml:space="preserve">BDR Pharmaceuticals International Pvt. Ltd., </w:t>
      </w:r>
    </w:p>
    <w:p w14:paraId="67878490" w14:textId="77777777" w:rsidR="003C3544" w:rsidRPr="001701CF" w:rsidRDefault="007D7987" w:rsidP="007D7987">
      <w:pPr>
        <w:pStyle w:val="Style5"/>
        <w:tabs>
          <w:tab w:val="left" w:pos="7371"/>
        </w:tabs>
        <w:spacing w:line="240" w:lineRule="auto"/>
        <w:rPr>
          <w:rFonts w:eastAsia="Microsoft Sans Serif"/>
          <w:lang w:val="en-US" w:bidi="ru-RU"/>
        </w:rPr>
      </w:pPr>
      <w:r w:rsidRPr="001701CF">
        <w:rPr>
          <w:rFonts w:eastAsia="Microsoft Sans Serif"/>
          <w:lang w:val="en-US" w:bidi="ru-RU"/>
        </w:rPr>
        <w:t xml:space="preserve">Plot No.130, </w:t>
      </w:r>
      <w:proofErr w:type="spellStart"/>
      <w:r w:rsidRPr="001701CF">
        <w:rPr>
          <w:rFonts w:eastAsia="Microsoft Sans Serif"/>
          <w:lang w:val="en-US" w:bidi="ru-RU"/>
        </w:rPr>
        <w:t>Silvasa</w:t>
      </w:r>
      <w:proofErr w:type="spellEnd"/>
      <w:r w:rsidRPr="001701CF">
        <w:rPr>
          <w:rFonts w:eastAsia="Microsoft Sans Serif"/>
          <w:lang w:val="en-US" w:bidi="ru-RU"/>
        </w:rPr>
        <w:t xml:space="preserve"> Road, G.I.D.C., Vapi - 396195, Dist. Valsad, Gujarat, </w:t>
      </w:r>
      <w:r w:rsidR="00F32D25" w:rsidRPr="001701CF">
        <w:rPr>
          <w:rFonts w:eastAsia="Microsoft Sans Serif"/>
          <w:lang w:val="kk-KZ" w:bidi="ru-RU"/>
        </w:rPr>
        <w:t>Үндістан</w:t>
      </w:r>
      <w:r w:rsidR="003C3544" w:rsidRPr="001701CF">
        <w:rPr>
          <w:rFonts w:eastAsia="Microsoft Sans Serif"/>
          <w:lang w:val="en-US" w:bidi="ru-RU"/>
        </w:rPr>
        <w:t>.</w:t>
      </w:r>
    </w:p>
    <w:p w14:paraId="54F56992" w14:textId="77777777" w:rsidR="00215CBB" w:rsidRPr="001701CF" w:rsidRDefault="00215CBB" w:rsidP="00867325">
      <w:pPr>
        <w:autoSpaceDE w:val="0"/>
        <w:autoSpaceDN w:val="0"/>
        <w:spacing w:after="0" w:line="240" w:lineRule="auto"/>
        <w:jc w:val="both"/>
        <w:rPr>
          <w:rFonts w:ascii="Times New Roman" w:eastAsia="Times New Roman" w:hAnsi="Times New Roman"/>
          <w:b/>
          <w:sz w:val="24"/>
          <w:szCs w:val="24"/>
          <w:lang w:val="uk-UA" w:eastAsia="ru-RU"/>
        </w:rPr>
      </w:pPr>
    </w:p>
    <w:p w14:paraId="65DFD709" w14:textId="77777777" w:rsidR="00F32D25" w:rsidRPr="001701CF" w:rsidRDefault="00F32D25" w:rsidP="00F32D25">
      <w:pPr>
        <w:spacing w:after="0" w:line="240" w:lineRule="auto"/>
        <w:jc w:val="both"/>
        <w:rPr>
          <w:rFonts w:ascii="Times New Roman" w:hAnsi="Times New Roman"/>
          <w:b/>
          <w:sz w:val="24"/>
          <w:szCs w:val="24"/>
          <w:lang w:val="uk-UA"/>
        </w:rPr>
      </w:pPr>
      <w:r w:rsidRPr="001701CF">
        <w:rPr>
          <w:rFonts w:ascii="Times New Roman" w:hAnsi="Times New Roman"/>
          <w:b/>
          <w:sz w:val="24"/>
          <w:szCs w:val="24"/>
          <w:lang w:val="kk"/>
        </w:rPr>
        <w:t>7.1 ТІРКЕУ КУӘЛІГІ ҰСТАУШЫСЫНЫҢ ӨКІЛІ</w:t>
      </w:r>
    </w:p>
    <w:p w14:paraId="57495BAB" w14:textId="77777777" w:rsidR="006076DC" w:rsidRPr="001701CF" w:rsidRDefault="00F32D25" w:rsidP="00F32D25">
      <w:pPr>
        <w:pStyle w:val="Style5"/>
        <w:tabs>
          <w:tab w:val="left" w:pos="7371"/>
        </w:tabs>
        <w:spacing w:line="240" w:lineRule="auto"/>
        <w:rPr>
          <w:rFonts w:eastAsia="Microsoft Sans Serif"/>
          <w:lang w:val="uk-UA" w:bidi="ru-RU"/>
        </w:rPr>
      </w:pPr>
      <w:r w:rsidRPr="001701CF">
        <w:rPr>
          <w:rFonts w:eastAsia="Microsoft Sans Serif"/>
          <w:lang w:val="kk" w:bidi="ru-RU"/>
        </w:rPr>
        <w:t>Тұтынушылардың шағымдарын мына мекенжайға жіберу керек</w:t>
      </w:r>
      <w:r w:rsidR="006076DC" w:rsidRPr="001701CF">
        <w:rPr>
          <w:rFonts w:eastAsia="Microsoft Sans Serif"/>
          <w:lang w:val="uk-UA" w:bidi="ru-RU"/>
        </w:rPr>
        <w:t>:</w:t>
      </w:r>
    </w:p>
    <w:p w14:paraId="344EA270" w14:textId="77777777" w:rsidR="007D7987" w:rsidRPr="001701CF" w:rsidRDefault="00F32D25" w:rsidP="00F32D25">
      <w:pPr>
        <w:autoSpaceDE w:val="0"/>
        <w:autoSpaceDN w:val="0"/>
        <w:spacing w:after="0" w:line="240" w:lineRule="auto"/>
        <w:jc w:val="both"/>
        <w:rPr>
          <w:rFonts w:ascii="Times New Roman" w:eastAsia="Microsoft Sans Serif" w:hAnsi="Times New Roman"/>
          <w:bCs/>
          <w:iCs/>
          <w:sz w:val="24"/>
          <w:szCs w:val="24"/>
          <w:lang w:eastAsia="ru-RU" w:bidi="ru-RU"/>
        </w:rPr>
      </w:pPr>
      <w:r w:rsidRPr="001701CF">
        <w:rPr>
          <w:rFonts w:ascii="Times New Roman" w:eastAsia="Microsoft Sans Serif" w:hAnsi="Times New Roman"/>
          <w:bCs/>
          <w:iCs/>
          <w:sz w:val="24"/>
          <w:szCs w:val="24"/>
          <w:lang w:val="uk-UA" w:eastAsia="ru-RU" w:bidi="ru-RU"/>
        </w:rPr>
        <w:t>ЖК</w:t>
      </w:r>
      <w:r w:rsidR="00047CE3" w:rsidRPr="001701CF">
        <w:rPr>
          <w:rFonts w:ascii="Times New Roman" w:eastAsia="Microsoft Sans Serif" w:hAnsi="Times New Roman"/>
          <w:bCs/>
          <w:iCs/>
          <w:sz w:val="24"/>
          <w:szCs w:val="24"/>
          <w:lang w:eastAsia="ru-RU" w:bidi="ru-RU"/>
        </w:rPr>
        <w:t xml:space="preserve"> </w:t>
      </w:r>
      <w:proofErr w:type="spellStart"/>
      <w:r w:rsidR="00047CE3" w:rsidRPr="001701CF">
        <w:rPr>
          <w:rFonts w:ascii="Times New Roman" w:eastAsia="Microsoft Sans Serif" w:hAnsi="Times New Roman"/>
          <w:bCs/>
          <w:iCs/>
          <w:sz w:val="24"/>
          <w:szCs w:val="24"/>
          <w:lang w:eastAsia="ru-RU" w:bidi="ru-RU"/>
        </w:rPr>
        <w:t>Канумуру</w:t>
      </w:r>
      <w:proofErr w:type="spellEnd"/>
      <w:r w:rsidR="00047CE3" w:rsidRPr="001701CF">
        <w:rPr>
          <w:rFonts w:ascii="Times New Roman" w:eastAsia="Microsoft Sans Serif" w:hAnsi="Times New Roman"/>
          <w:bCs/>
          <w:iCs/>
          <w:sz w:val="24"/>
          <w:szCs w:val="24"/>
          <w:lang w:eastAsia="ru-RU" w:bidi="ru-RU"/>
        </w:rPr>
        <w:t xml:space="preserve"> И. Г., </w:t>
      </w:r>
    </w:p>
    <w:p w14:paraId="47BA6B11" w14:textId="77777777" w:rsidR="004F45BB" w:rsidRPr="001701CF" w:rsidRDefault="00F32D25" w:rsidP="00F32D25">
      <w:pPr>
        <w:autoSpaceDE w:val="0"/>
        <w:autoSpaceDN w:val="0"/>
        <w:spacing w:after="0" w:line="240" w:lineRule="auto"/>
        <w:jc w:val="both"/>
        <w:rPr>
          <w:rFonts w:ascii="Times New Roman" w:eastAsia="Microsoft Sans Serif" w:hAnsi="Times New Roman"/>
          <w:bCs/>
          <w:iCs/>
          <w:sz w:val="24"/>
          <w:szCs w:val="24"/>
          <w:lang w:val="kk-KZ" w:eastAsia="ru-RU" w:bidi="ru-RU"/>
        </w:rPr>
      </w:pPr>
      <w:r w:rsidRPr="001701CF">
        <w:rPr>
          <w:rFonts w:ascii="Times New Roman" w:hAnsi="Times New Roman"/>
          <w:iCs/>
          <w:lang w:val="kk"/>
        </w:rPr>
        <w:t>Қазақстан</w:t>
      </w:r>
      <w:r w:rsidRPr="001701CF">
        <w:rPr>
          <w:rFonts w:ascii="Times New Roman" w:eastAsia="Microsoft Sans Serif" w:hAnsi="Times New Roman"/>
          <w:bCs/>
          <w:iCs/>
          <w:sz w:val="24"/>
          <w:szCs w:val="24"/>
          <w:lang w:eastAsia="ru-RU" w:bidi="ru-RU"/>
        </w:rPr>
        <w:t xml:space="preserve"> </w:t>
      </w:r>
      <w:proofErr w:type="spellStart"/>
      <w:r w:rsidRPr="001701CF">
        <w:rPr>
          <w:rFonts w:ascii="Times New Roman" w:eastAsia="Microsoft Sans Serif" w:hAnsi="Times New Roman"/>
          <w:bCs/>
          <w:iCs/>
          <w:sz w:val="24"/>
          <w:szCs w:val="24"/>
          <w:lang w:eastAsia="ru-RU" w:bidi="ru-RU"/>
        </w:rPr>
        <w:t>Республикасы</w:t>
      </w:r>
      <w:proofErr w:type="spellEnd"/>
      <w:r w:rsidR="004F45BB" w:rsidRPr="001701CF">
        <w:rPr>
          <w:rFonts w:ascii="Times New Roman" w:eastAsia="Microsoft Sans Serif" w:hAnsi="Times New Roman"/>
          <w:bCs/>
          <w:iCs/>
          <w:sz w:val="24"/>
          <w:szCs w:val="24"/>
          <w:lang w:val="de-DE" w:eastAsia="ru-RU" w:bidi="ru-RU"/>
        </w:rPr>
        <w:t>, 050043</w:t>
      </w:r>
      <w:r w:rsidR="00047CE3" w:rsidRPr="001701CF">
        <w:rPr>
          <w:rFonts w:ascii="Times New Roman" w:eastAsia="Microsoft Sans Serif" w:hAnsi="Times New Roman"/>
          <w:bCs/>
          <w:iCs/>
          <w:sz w:val="24"/>
          <w:szCs w:val="24"/>
          <w:lang w:eastAsia="ru-RU" w:bidi="ru-RU"/>
        </w:rPr>
        <w:t xml:space="preserve">, </w:t>
      </w:r>
      <w:r w:rsidRPr="001701CF">
        <w:rPr>
          <w:rFonts w:ascii="Times New Roman" w:hAnsi="Times New Roman"/>
          <w:iCs/>
          <w:sz w:val="24"/>
          <w:szCs w:val="24"/>
          <w:lang w:val="kk"/>
        </w:rPr>
        <w:t>Алматы қ.</w:t>
      </w:r>
      <w:r w:rsidR="004F45BB" w:rsidRPr="001701CF">
        <w:rPr>
          <w:rFonts w:ascii="Times New Roman" w:eastAsia="Microsoft Sans Serif" w:hAnsi="Times New Roman"/>
          <w:bCs/>
          <w:iCs/>
          <w:sz w:val="24"/>
          <w:szCs w:val="24"/>
          <w:lang w:val="de-DE" w:eastAsia="ru-RU" w:bidi="ru-RU"/>
        </w:rPr>
        <w:t xml:space="preserve">, </w:t>
      </w:r>
      <w:proofErr w:type="spellStart"/>
      <w:r w:rsidR="004F45BB" w:rsidRPr="001701CF">
        <w:rPr>
          <w:rFonts w:ascii="Times New Roman" w:eastAsia="Microsoft Sans Serif" w:hAnsi="Times New Roman"/>
          <w:bCs/>
          <w:iCs/>
          <w:sz w:val="24"/>
          <w:szCs w:val="24"/>
          <w:lang w:eastAsia="ru-RU" w:bidi="ru-RU"/>
        </w:rPr>
        <w:t>Мирас</w:t>
      </w:r>
      <w:proofErr w:type="spellEnd"/>
      <w:r w:rsidRPr="001701CF">
        <w:rPr>
          <w:rFonts w:ascii="Times New Roman" w:eastAsia="Microsoft Sans Serif" w:hAnsi="Times New Roman"/>
          <w:bCs/>
          <w:iCs/>
          <w:sz w:val="24"/>
          <w:szCs w:val="24"/>
          <w:lang w:val="kk-KZ" w:eastAsia="ru-RU" w:bidi="ru-RU"/>
        </w:rPr>
        <w:t xml:space="preserve"> ы-а</w:t>
      </w:r>
      <w:r w:rsidR="004F45BB" w:rsidRPr="001701CF">
        <w:rPr>
          <w:rFonts w:ascii="Times New Roman" w:eastAsia="Microsoft Sans Serif" w:hAnsi="Times New Roman"/>
          <w:bCs/>
          <w:iCs/>
          <w:sz w:val="24"/>
          <w:szCs w:val="24"/>
          <w:lang w:eastAsia="ru-RU" w:bidi="ru-RU"/>
        </w:rPr>
        <w:t>, 157</w:t>
      </w:r>
      <w:r w:rsidR="00994B96" w:rsidRPr="001701CF">
        <w:rPr>
          <w:rFonts w:ascii="Times New Roman" w:eastAsia="Microsoft Sans Serif" w:hAnsi="Times New Roman"/>
          <w:bCs/>
          <w:iCs/>
          <w:sz w:val="24"/>
          <w:szCs w:val="24"/>
          <w:lang w:val="kk-KZ" w:eastAsia="ru-RU" w:bidi="ru-RU"/>
        </w:rPr>
        <w:t xml:space="preserve"> үй</w:t>
      </w:r>
      <w:r w:rsidR="00994B96" w:rsidRPr="001701CF">
        <w:rPr>
          <w:rFonts w:ascii="Times New Roman" w:eastAsia="Microsoft Sans Serif" w:hAnsi="Times New Roman"/>
          <w:bCs/>
          <w:iCs/>
          <w:sz w:val="24"/>
          <w:szCs w:val="24"/>
          <w:lang w:eastAsia="ru-RU" w:bidi="ru-RU"/>
        </w:rPr>
        <w:t xml:space="preserve">, 819 </w:t>
      </w:r>
      <w:r w:rsidR="00994B96" w:rsidRPr="001701CF">
        <w:rPr>
          <w:rFonts w:ascii="Times New Roman" w:eastAsia="Microsoft Sans Serif" w:hAnsi="Times New Roman"/>
          <w:bCs/>
          <w:iCs/>
          <w:sz w:val="24"/>
          <w:szCs w:val="24"/>
          <w:lang w:val="kk-KZ" w:eastAsia="ru-RU" w:bidi="ru-RU"/>
        </w:rPr>
        <w:t>кеңсе.</w:t>
      </w:r>
    </w:p>
    <w:p w14:paraId="55AA56D9" w14:textId="77777777" w:rsidR="007D7987" w:rsidRPr="001701CF" w:rsidRDefault="007D7987" w:rsidP="007D7987">
      <w:pPr>
        <w:autoSpaceDE w:val="0"/>
        <w:autoSpaceDN w:val="0"/>
        <w:spacing w:after="0" w:line="240" w:lineRule="auto"/>
        <w:jc w:val="both"/>
        <w:rPr>
          <w:rFonts w:ascii="Times New Roman" w:eastAsia="Microsoft Sans Serif" w:hAnsi="Times New Roman"/>
          <w:bCs/>
          <w:iCs/>
          <w:sz w:val="24"/>
          <w:szCs w:val="24"/>
          <w:lang w:val="kk-KZ" w:eastAsia="ru-RU" w:bidi="ru-RU"/>
        </w:rPr>
      </w:pPr>
      <w:r w:rsidRPr="001701CF">
        <w:rPr>
          <w:rFonts w:ascii="Times New Roman" w:eastAsia="Microsoft Sans Serif" w:hAnsi="Times New Roman"/>
          <w:bCs/>
          <w:iCs/>
          <w:sz w:val="24"/>
          <w:szCs w:val="24"/>
          <w:lang w:eastAsia="ru-RU" w:bidi="ru-RU"/>
        </w:rPr>
        <w:t>Тел.: +7 (727) 311-81-96/97</w:t>
      </w:r>
      <w:r w:rsidR="001701CF" w:rsidRPr="001701CF">
        <w:rPr>
          <w:rFonts w:ascii="Times New Roman" w:eastAsia="Microsoft Sans Serif" w:hAnsi="Times New Roman"/>
          <w:bCs/>
          <w:iCs/>
          <w:sz w:val="24"/>
          <w:szCs w:val="24"/>
          <w:lang w:val="kk-KZ" w:eastAsia="ru-RU" w:bidi="ru-RU"/>
        </w:rPr>
        <w:t>,</w:t>
      </w:r>
    </w:p>
    <w:p w14:paraId="02D29D59" w14:textId="77777777" w:rsidR="007D7987" w:rsidRPr="00356F34" w:rsidRDefault="007D7987" w:rsidP="007D7987">
      <w:pPr>
        <w:autoSpaceDE w:val="0"/>
        <w:autoSpaceDN w:val="0"/>
        <w:spacing w:after="0" w:line="240" w:lineRule="auto"/>
        <w:jc w:val="both"/>
        <w:rPr>
          <w:rFonts w:ascii="Times New Roman" w:eastAsia="Microsoft Sans Serif" w:hAnsi="Times New Roman"/>
          <w:bCs/>
          <w:iCs/>
          <w:sz w:val="24"/>
          <w:szCs w:val="24"/>
          <w:lang w:val="kk-KZ" w:eastAsia="ru-RU" w:bidi="ru-RU"/>
        </w:rPr>
      </w:pPr>
      <w:r w:rsidRPr="00356F34">
        <w:rPr>
          <w:rFonts w:ascii="Times New Roman" w:eastAsia="Microsoft Sans Serif" w:hAnsi="Times New Roman"/>
          <w:bCs/>
          <w:iCs/>
          <w:sz w:val="24"/>
          <w:szCs w:val="24"/>
          <w:lang w:val="kk-KZ" w:eastAsia="ru-RU" w:bidi="ru-RU"/>
        </w:rPr>
        <w:t>Тәулік бойы қолжетімді телефон: +7 747 991 19 04</w:t>
      </w:r>
    </w:p>
    <w:p w14:paraId="64EB22FE" w14:textId="77777777" w:rsidR="004F45BB" w:rsidRPr="001701CF" w:rsidRDefault="00E93839" w:rsidP="007D7987">
      <w:pPr>
        <w:autoSpaceDE w:val="0"/>
        <w:autoSpaceDN w:val="0"/>
        <w:spacing w:after="0" w:line="240" w:lineRule="auto"/>
        <w:jc w:val="both"/>
        <w:rPr>
          <w:rFonts w:ascii="Times New Roman" w:eastAsia="Microsoft Sans Serif" w:hAnsi="Times New Roman"/>
          <w:bCs/>
          <w:iCs/>
          <w:sz w:val="24"/>
          <w:szCs w:val="24"/>
          <w:lang w:val="kk-KZ" w:eastAsia="ru-RU" w:bidi="ru-RU"/>
        </w:rPr>
      </w:pPr>
      <w:r w:rsidRPr="00356F34">
        <w:rPr>
          <w:rFonts w:ascii="Times New Roman" w:hAnsi="Times New Roman"/>
          <w:sz w:val="24"/>
          <w:szCs w:val="24"/>
          <w:lang w:val="kk-KZ"/>
        </w:rPr>
        <w:t xml:space="preserve">e-mail: </w:t>
      </w:r>
      <w:hyperlink r:id="rId9" w:history="1">
        <w:r w:rsidRPr="00356F34">
          <w:rPr>
            <w:rStyle w:val="af"/>
            <w:rFonts w:ascii="Times New Roman" w:eastAsia="Microsoft Sans Serif" w:hAnsi="Times New Roman"/>
            <w:bCs/>
            <w:iCs/>
            <w:sz w:val="24"/>
            <w:szCs w:val="24"/>
            <w:lang w:val="kk-KZ" w:eastAsia="ru-RU" w:bidi="ru-RU"/>
          </w:rPr>
          <w:t>irina.volovnikova@gmail.com</w:t>
        </w:r>
      </w:hyperlink>
      <w:r w:rsidR="00994B96" w:rsidRPr="001701CF">
        <w:rPr>
          <w:rStyle w:val="af"/>
          <w:rFonts w:ascii="Times New Roman" w:eastAsia="Microsoft Sans Serif" w:hAnsi="Times New Roman"/>
          <w:bCs/>
          <w:iCs/>
          <w:sz w:val="24"/>
          <w:szCs w:val="24"/>
          <w:lang w:val="kk-KZ" w:eastAsia="ru-RU" w:bidi="ru-RU"/>
        </w:rPr>
        <w:t xml:space="preserve"> </w:t>
      </w:r>
    </w:p>
    <w:p w14:paraId="2BAA44F1" w14:textId="77777777" w:rsidR="00215CBB" w:rsidRPr="001701CF" w:rsidRDefault="00215CBB" w:rsidP="00867325">
      <w:pPr>
        <w:autoSpaceDE w:val="0"/>
        <w:autoSpaceDN w:val="0"/>
        <w:spacing w:after="0" w:line="240" w:lineRule="auto"/>
        <w:jc w:val="both"/>
        <w:rPr>
          <w:rFonts w:ascii="Times New Roman" w:eastAsia="Times New Roman" w:hAnsi="Times New Roman"/>
          <w:b/>
          <w:sz w:val="24"/>
          <w:szCs w:val="24"/>
          <w:lang w:val="uk-UA" w:eastAsia="ru-RU"/>
        </w:rPr>
      </w:pPr>
    </w:p>
    <w:p w14:paraId="3E2393CA" w14:textId="77777777" w:rsidR="00215CBB" w:rsidRPr="001701CF" w:rsidRDefault="00F32D25" w:rsidP="00F32D25">
      <w:pPr>
        <w:spacing w:after="0" w:line="240" w:lineRule="auto"/>
        <w:jc w:val="both"/>
        <w:rPr>
          <w:rFonts w:ascii="Times New Roman" w:hAnsi="Times New Roman"/>
          <w:b/>
          <w:sz w:val="24"/>
          <w:szCs w:val="24"/>
          <w:lang w:val="uk-UA"/>
        </w:rPr>
      </w:pPr>
      <w:r w:rsidRPr="001701CF">
        <w:rPr>
          <w:rFonts w:ascii="Times New Roman" w:hAnsi="Times New Roman"/>
          <w:b/>
          <w:sz w:val="24"/>
          <w:szCs w:val="24"/>
          <w:lang w:val="kk"/>
        </w:rPr>
        <w:t>8. ТІРКЕУ КУӘЛІГІНІҢ НӨМІРІ</w:t>
      </w:r>
    </w:p>
    <w:p w14:paraId="75E975BC" w14:textId="715415DF" w:rsidR="00F32D25" w:rsidRPr="00356F34" w:rsidRDefault="00356F34" w:rsidP="00F32D25">
      <w:pPr>
        <w:spacing w:after="0" w:line="240" w:lineRule="auto"/>
        <w:jc w:val="both"/>
        <w:rPr>
          <w:rFonts w:ascii="Times New Roman" w:hAnsi="Times New Roman"/>
          <w:bCs/>
          <w:sz w:val="24"/>
          <w:szCs w:val="24"/>
          <w:lang w:val="kk"/>
        </w:rPr>
      </w:pPr>
      <w:r w:rsidRPr="00356F34">
        <w:rPr>
          <w:rFonts w:ascii="Times New Roman" w:hAnsi="Times New Roman"/>
          <w:bCs/>
          <w:sz w:val="24"/>
          <w:szCs w:val="24"/>
          <w:lang w:val="kk"/>
        </w:rPr>
        <w:t>ҚР-ДЗ-5№026610</w:t>
      </w:r>
    </w:p>
    <w:p w14:paraId="41D805EC" w14:textId="77777777" w:rsidR="00356F34" w:rsidRPr="001701CF" w:rsidRDefault="00356F34" w:rsidP="00F32D25">
      <w:pPr>
        <w:spacing w:after="0" w:line="240" w:lineRule="auto"/>
        <w:jc w:val="both"/>
        <w:rPr>
          <w:rFonts w:ascii="Times New Roman" w:hAnsi="Times New Roman"/>
          <w:b/>
          <w:sz w:val="24"/>
          <w:szCs w:val="24"/>
          <w:lang w:val="kk"/>
        </w:rPr>
      </w:pPr>
    </w:p>
    <w:p w14:paraId="1856A6D5" w14:textId="77777777" w:rsidR="00F32D25" w:rsidRPr="001701CF" w:rsidRDefault="00F32D25" w:rsidP="00F32D25">
      <w:pPr>
        <w:spacing w:after="0" w:line="240" w:lineRule="auto"/>
        <w:jc w:val="both"/>
        <w:rPr>
          <w:rFonts w:ascii="Times New Roman" w:hAnsi="Times New Roman"/>
          <w:b/>
          <w:sz w:val="24"/>
          <w:szCs w:val="24"/>
          <w:lang w:val="uk-UA"/>
        </w:rPr>
      </w:pPr>
      <w:r w:rsidRPr="001701CF">
        <w:rPr>
          <w:rFonts w:ascii="Times New Roman" w:hAnsi="Times New Roman"/>
          <w:b/>
          <w:sz w:val="24"/>
          <w:szCs w:val="24"/>
          <w:lang w:val="kk"/>
        </w:rPr>
        <w:t xml:space="preserve">9. БАСТАПҚЫ ТІРКЕЛГЕН (ТІРКЕУ, ҚАЙТА ТІРКЕУ  РАСТАЛҒАН) КҮН   </w:t>
      </w:r>
    </w:p>
    <w:p w14:paraId="4F4B04D5" w14:textId="111E1A7D" w:rsidR="00B91443" w:rsidRDefault="00356F34" w:rsidP="00F32D25">
      <w:pPr>
        <w:pStyle w:val="Style5"/>
        <w:widowControl/>
        <w:tabs>
          <w:tab w:val="left" w:pos="7371"/>
        </w:tabs>
        <w:spacing w:line="240" w:lineRule="auto"/>
        <w:rPr>
          <w:rFonts w:eastAsia="Microsoft Sans Serif"/>
          <w:lang w:val="uk-UA" w:bidi="ru-RU"/>
        </w:rPr>
      </w:pPr>
      <w:r>
        <w:rPr>
          <w:rFonts w:eastAsia="Microsoft Sans Serif"/>
          <w:lang w:val="uk-UA" w:bidi="ru-RU"/>
        </w:rPr>
        <w:t>18.08.2025</w:t>
      </w:r>
    </w:p>
    <w:p w14:paraId="4AEAE575" w14:textId="77777777" w:rsidR="00356F34" w:rsidRPr="001701CF" w:rsidRDefault="00356F34" w:rsidP="00F32D25">
      <w:pPr>
        <w:pStyle w:val="Style5"/>
        <w:widowControl/>
        <w:tabs>
          <w:tab w:val="left" w:pos="7371"/>
        </w:tabs>
        <w:spacing w:line="240" w:lineRule="auto"/>
        <w:rPr>
          <w:rFonts w:eastAsia="Microsoft Sans Serif"/>
          <w:lang w:val="uk-UA" w:bidi="ru-RU"/>
        </w:rPr>
      </w:pPr>
    </w:p>
    <w:p w14:paraId="0C0535DA" w14:textId="77777777" w:rsidR="00F32D25" w:rsidRPr="001701CF" w:rsidRDefault="00F32D25" w:rsidP="00F32D25">
      <w:pPr>
        <w:spacing w:after="0" w:line="240" w:lineRule="auto"/>
        <w:jc w:val="both"/>
        <w:rPr>
          <w:rFonts w:ascii="Times New Roman" w:hAnsi="Times New Roman"/>
          <w:b/>
          <w:caps/>
          <w:sz w:val="24"/>
          <w:szCs w:val="24"/>
          <w:lang w:val="uk-UA"/>
        </w:rPr>
      </w:pPr>
      <w:r w:rsidRPr="001701CF">
        <w:rPr>
          <w:rFonts w:ascii="Times New Roman" w:hAnsi="Times New Roman"/>
          <w:b/>
          <w:sz w:val="24"/>
          <w:szCs w:val="24"/>
          <w:lang w:val="kk"/>
        </w:rPr>
        <w:lastRenderedPageBreak/>
        <w:t>10.</w:t>
      </w:r>
      <w:r w:rsidRPr="001701CF">
        <w:rPr>
          <w:rFonts w:ascii="Times New Roman" w:hAnsi="Times New Roman"/>
          <w:b/>
          <w:sz w:val="24"/>
          <w:szCs w:val="24"/>
          <w:lang w:val="uk-UA"/>
        </w:rPr>
        <w:t xml:space="preserve"> </w:t>
      </w:r>
      <w:r w:rsidRPr="001701CF">
        <w:rPr>
          <w:rFonts w:ascii="Times New Roman" w:hAnsi="Times New Roman"/>
          <w:b/>
          <w:caps/>
          <w:sz w:val="24"/>
          <w:szCs w:val="24"/>
          <w:lang w:val="kk"/>
        </w:rPr>
        <w:t>Мәтін</w:t>
      </w:r>
      <w:r w:rsidRPr="001701CF">
        <w:rPr>
          <w:rFonts w:ascii="Times New Roman" w:hAnsi="Times New Roman"/>
          <w:b/>
          <w:caps/>
          <w:sz w:val="24"/>
          <w:szCs w:val="24"/>
          <w:lang w:val="kk-KZ"/>
        </w:rPr>
        <w:t>НІҢ</w:t>
      </w:r>
      <w:r w:rsidRPr="001701CF">
        <w:rPr>
          <w:rFonts w:ascii="Times New Roman" w:hAnsi="Times New Roman"/>
          <w:b/>
          <w:caps/>
          <w:sz w:val="24"/>
          <w:szCs w:val="24"/>
          <w:lang w:val="kk"/>
        </w:rPr>
        <w:t xml:space="preserve"> қайта қаралған күн</w:t>
      </w:r>
      <w:r w:rsidRPr="001701CF">
        <w:rPr>
          <w:rFonts w:ascii="Times New Roman" w:hAnsi="Times New Roman"/>
          <w:b/>
          <w:caps/>
          <w:sz w:val="24"/>
          <w:szCs w:val="24"/>
          <w:lang w:val="kk-KZ"/>
        </w:rPr>
        <w:t>І</w:t>
      </w:r>
      <w:r w:rsidRPr="001701CF">
        <w:rPr>
          <w:rFonts w:ascii="Times New Roman" w:hAnsi="Times New Roman"/>
          <w:b/>
          <w:caps/>
          <w:sz w:val="24"/>
          <w:szCs w:val="24"/>
          <w:lang w:val="kk"/>
        </w:rPr>
        <w:t xml:space="preserve"> </w:t>
      </w:r>
    </w:p>
    <w:p w14:paraId="3EEF90D6" w14:textId="77777777" w:rsidR="00B91443" w:rsidRPr="00F32D25" w:rsidRDefault="00F32D25" w:rsidP="00F32D25">
      <w:pPr>
        <w:spacing w:after="0" w:line="240" w:lineRule="auto"/>
        <w:jc w:val="both"/>
        <w:rPr>
          <w:rFonts w:ascii="Times New Roman" w:eastAsia="TimesNewRomanPSMT" w:hAnsi="Times New Roman"/>
          <w:sz w:val="24"/>
          <w:szCs w:val="24"/>
          <w:lang w:val="kk"/>
        </w:rPr>
      </w:pPr>
      <w:r w:rsidRPr="001701CF">
        <w:rPr>
          <w:rFonts w:ascii="Times New Roman" w:eastAsia="TimesNewRomanPSMT" w:hAnsi="Times New Roman"/>
          <w:sz w:val="24"/>
          <w:szCs w:val="24"/>
          <w:lang w:val="kk"/>
        </w:rPr>
        <w:t xml:space="preserve">Дәрілік препараттың жалпы сипаттамасын ресми сайттан қарауға болады </w:t>
      </w:r>
      <w:r w:rsidR="001A5CE3" w:rsidRPr="001701CF">
        <w:fldChar w:fldCharType="begin"/>
      </w:r>
      <w:r w:rsidR="001A5CE3" w:rsidRPr="001701CF">
        <w:rPr>
          <w:lang w:val="uk-UA"/>
        </w:rPr>
        <w:instrText xml:space="preserve"> </w:instrText>
      </w:r>
      <w:r w:rsidR="001A5CE3" w:rsidRPr="001701CF">
        <w:instrText>HYPERLINK</w:instrText>
      </w:r>
      <w:r w:rsidR="001A5CE3" w:rsidRPr="001701CF">
        <w:rPr>
          <w:lang w:val="uk-UA"/>
        </w:rPr>
        <w:instrText xml:space="preserve"> "</w:instrText>
      </w:r>
      <w:r w:rsidR="001A5CE3" w:rsidRPr="001701CF">
        <w:instrText>http</w:instrText>
      </w:r>
      <w:r w:rsidR="001A5CE3" w:rsidRPr="001701CF">
        <w:rPr>
          <w:lang w:val="uk-UA"/>
        </w:rPr>
        <w:instrText>://</w:instrText>
      </w:r>
      <w:r w:rsidR="001A5CE3" w:rsidRPr="001701CF">
        <w:instrText>www</w:instrText>
      </w:r>
      <w:r w:rsidR="001A5CE3" w:rsidRPr="001701CF">
        <w:rPr>
          <w:lang w:val="uk-UA"/>
        </w:rPr>
        <w:instrText>.</w:instrText>
      </w:r>
      <w:r w:rsidR="001A5CE3" w:rsidRPr="001701CF">
        <w:instrText>ndda</w:instrText>
      </w:r>
      <w:r w:rsidR="001A5CE3" w:rsidRPr="001701CF">
        <w:rPr>
          <w:lang w:val="uk-UA"/>
        </w:rPr>
        <w:instrText>.</w:instrText>
      </w:r>
      <w:r w:rsidR="001A5CE3" w:rsidRPr="001701CF">
        <w:instrText>kz</w:instrText>
      </w:r>
      <w:r w:rsidR="001A5CE3" w:rsidRPr="001701CF">
        <w:rPr>
          <w:lang w:val="uk-UA"/>
        </w:rPr>
        <w:instrText xml:space="preserve">" </w:instrText>
      </w:r>
      <w:r w:rsidR="001A5CE3" w:rsidRPr="001701CF">
        <w:fldChar w:fldCharType="separate"/>
      </w:r>
      <w:r w:rsidR="00B91443" w:rsidRPr="001701CF">
        <w:rPr>
          <w:rStyle w:val="af"/>
          <w:rFonts w:ascii="Times New Roman" w:hAnsi="Times New Roman"/>
          <w:sz w:val="24"/>
          <w:szCs w:val="24"/>
          <w:lang w:val="en-US"/>
        </w:rPr>
        <w:t>http</w:t>
      </w:r>
      <w:r w:rsidR="00B91443" w:rsidRPr="001701CF">
        <w:rPr>
          <w:rStyle w:val="af"/>
          <w:rFonts w:ascii="Times New Roman" w:hAnsi="Times New Roman"/>
          <w:sz w:val="24"/>
          <w:szCs w:val="24"/>
          <w:lang w:val="uk-UA"/>
        </w:rPr>
        <w:t>://</w:t>
      </w:r>
      <w:r w:rsidR="00B91443" w:rsidRPr="001701CF">
        <w:rPr>
          <w:rStyle w:val="af"/>
          <w:rFonts w:ascii="Times New Roman" w:hAnsi="Times New Roman"/>
          <w:sz w:val="24"/>
          <w:szCs w:val="24"/>
          <w:lang w:val="en-US"/>
        </w:rPr>
        <w:t>www</w:t>
      </w:r>
      <w:r w:rsidR="00B91443" w:rsidRPr="001701CF">
        <w:rPr>
          <w:rStyle w:val="af"/>
          <w:rFonts w:ascii="Times New Roman" w:hAnsi="Times New Roman"/>
          <w:sz w:val="24"/>
          <w:szCs w:val="24"/>
          <w:lang w:val="uk-UA"/>
        </w:rPr>
        <w:t>.</w:t>
      </w:r>
      <w:proofErr w:type="spellStart"/>
      <w:r w:rsidR="00B91443" w:rsidRPr="001701CF">
        <w:rPr>
          <w:rStyle w:val="af"/>
          <w:rFonts w:ascii="Times New Roman" w:hAnsi="Times New Roman"/>
          <w:sz w:val="24"/>
          <w:szCs w:val="24"/>
          <w:lang w:val="en-US"/>
        </w:rPr>
        <w:t>ndda</w:t>
      </w:r>
      <w:proofErr w:type="spellEnd"/>
      <w:r w:rsidR="00B91443" w:rsidRPr="001701CF">
        <w:rPr>
          <w:rStyle w:val="af"/>
          <w:rFonts w:ascii="Times New Roman" w:hAnsi="Times New Roman"/>
          <w:sz w:val="24"/>
          <w:szCs w:val="24"/>
          <w:lang w:val="uk-UA"/>
        </w:rPr>
        <w:t>.</w:t>
      </w:r>
      <w:proofErr w:type="spellStart"/>
      <w:r w:rsidR="00B91443" w:rsidRPr="001701CF">
        <w:rPr>
          <w:rStyle w:val="af"/>
          <w:rFonts w:ascii="Times New Roman" w:hAnsi="Times New Roman"/>
          <w:sz w:val="24"/>
          <w:szCs w:val="24"/>
          <w:lang w:val="en-US"/>
        </w:rPr>
        <w:t>kz</w:t>
      </w:r>
      <w:proofErr w:type="spellEnd"/>
      <w:r w:rsidR="001A5CE3" w:rsidRPr="001701CF">
        <w:rPr>
          <w:rStyle w:val="af"/>
          <w:rFonts w:ascii="Times New Roman" w:hAnsi="Times New Roman"/>
          <w:sz w:val="24"/>
          <w:szCs w:val="24"/>
          <w:lang w:val="en-US"/>
        </w:rPr>
        <w:fldChar w:fldCharType="end"/>
      </w:r>
      <w:r w:rsidR="00B91443" w:rsidRPr="00F32D25">
        <w:rPr>
          <w:rFonts w:ascii="Times New Roman" w:hAnsi="Times New Roman"/>
          <w:sz w:val="24"/>
          <w:szCs w:val="24"/>
          <w:lang w:val="uk-UA"/>
        </w:rPr>
        <w:t xml:space="preserve"> </w:t>
      </w:r>
    </w:p>
    <w:sectPr w:rsidR="00B91443" w:rsidRPr="00F32D25" w:rsidSect="004C2814">
      <w:head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E924B" w14:textId="77777777" w:rsidR="00D63394" w:rsidRDefault="00D63394" w:rsidP="00D275FC">
      <w:pPr>
        <w:spacing w:after="0" w:line="240" w:lineRule="auto"/>
      </w:pPr>
      <w:r>
        <w:separator/>
      </w:r>
    </w:p>
  </w:endnote>
  <w:endnote w:type="continuationSeparator" w:id="0">
    <w:p w14:paraId="4CDF75E1" w14:textId="77777777" w:rsidR="00D63394" w:rsidRDefault="00D63394"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784B" w14:textId="77777777" w:rsidR="00D63394" w:rsidRDefault="00D63394" w:rsidP="00D275FC">
      <w:pPr>
        <w:spacing w:after="0" w:line="240" w:lineRule="auto"/>
      </w:pPr>
      <w:r>
        <w:separator/>
      </w:r>
    </w:p>
  </w:footnote>
  <w:footnote w:type="continuationSeparator" w:id="0">
    <w:p w14:paraId="11F34C41" w14:textId="77777777" w:rsidR="00D63394" w:rsidRDefault="00D63394"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4587" w14:textId="77777777" w:rsidR="00171FE3" w:rsidRDefault="00171FE3">
    <w:pPr>
      <w:pStyle w:val="af1"/>
    </w:pPr>
    <w:r>
      <w:rPr>
        <w:noProof/>
        <w:lang w:eastAsia="ru-RU"/>
      </w:rPr>
      <mc:AlternateContent>
        <mc:Choice Requires="wps">
          <w:drawing>
            <wp:anchor distT="0" distB="0" distL="114300" distR="114300" simplePos="0" relativeHeight="251657728" behindDoc="0" locked="0" layoutInCell="1" allowOverlap="1" wp14:anchorId="1D718704" wp14:editId="27557261">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1411C97C" w14:textId="77777777" w:rsidR="00171FE3" w:rsidRPr="00D275FC" w:rsidRDefault="00171FE3">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D718704"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1411C97C" w14:textId="77777777" w:rsidR="00171FE3" w:rsidRPr="00D275FC" w:rsidRDefault="00171FE3">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3474B"/>
    <w:multiLevelType w:val="hybridMultilevel"/>
    <w:tmpl w:val="3ABC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F4C1F"/>
    <w:multiLevelType w:val="hybridMultilevel"/>
    <w:tmpl w:val="2806E3A0"/>
    <w:lvl w:ilvl="0" w:tplc="82B280FA">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0DC6ED9"/>
    <w:multiLevelType w:val="hybridMultilevel"/>
    <w:tmpl w:val="AFE46F0E"/>
    <w:lvl w:ilvl="0" w:tplc="2D3CC168">
      <w:start w:val="1"/>
      <w:numFmt w:val="bullet"/>
      <w:lvlText w:val=""/>
      <w:lvlJc w:val="left"/>
      <w:pPr>
        <w:tabs>
          <w:tab w:val="num" w:pos="1440"/>
        </w:tabs>
        <w:ind w:left="1440" w:hanging="360"/>
      </w:pPr>
      <w:rPr>
        <w:rFonts w:ascii="Symbol" w:hAnsi="Symbol" w:hint="default"/>
      </w:rPr>
    </w:lvl>
    <w:lvl w:ilvl="1" w:tplc="82B280FA">
      <w:start w:val="2"/>
      <w:numFmt w:val="bullet"/>
      <w:lvlText w:val="-"/>
      <w:lvlJc w:val="left"/>
      <w:pPr>
        <w:tabs>
          <w:tab w:val="num" w:pos="2160"/>
        </w:tabs>
        <w:ind w:left="2160" w:hanging="360"/>
      </w:pPr>
      <w:rPr>
        <w:rFonts w:ascii="Times New Roman" w:eastAsia="Times New Roman" w:hAnsi="Times New Roman"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7" w15:restartNumberingAfterBreak="0">
    <w:nsid w:val="14831ED5"/>
    <w:multiLevelType w:val="multilevel"/>
    <w:tmpl w:val="CFD00D86"/>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A5211D"/>
    <w:multiLevelType w:val="hybridMultilevel"/>
    <w:tmpl w:val="974A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8582249"/>
    <w:multiLevelType w:val="hybridMultilevel"/>
    <w:tmpl w:val="F8428C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A40C6E"/>
    <w:multiLevelType w:val="hybridMultilevel"/>
    <w:tmpl w:val="B728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F3F5F"/>
    <w:multiLevelType w:val="hybridMultilevel"/>
    <w:tmpl w:val="8932B8CC"/>
    <w:lvl w:ilvl="0" w:tplc="D9FC45A8">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151C6B"/>
    <w:multiLevelType w:val="hybridMultilevel"/>
    <w:tmpl w:val="A564707A"/>
    <w:lvl w:ilvl="0" w:tplc="78EC5628">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443D27"/>
    <w:multiLevelType w:val="hybridMultilevel"/>
    <w:tmpl w:val="9F98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FE287D"/>
    <w:multiLevelType w:val="hybridMultilevel"/>
    <w:tmpl w:val="394C9A02"/>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D093453"/>
    <w:multiLevelType w:val="multilevel"/>
    <w:tmpl w:val="0F90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4" w15:restartNumberingAfterBreak="0">
    <w:nsid w:val="73AE2B4B"/>
    <w:multiLevelType w:val="hybridMultilevel"/>
    <w:tmpl w:val="8FD0893A"/>
    <w:lvl w:ilvl="0" w:tplc="EBBAD94A">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BE7F2F"/>
    <w:multiLevelType w:val="hybridMultilevel"/>
    <w:tmpl w:val="686EC5EA"/>
    <w:lvl w:ilvl="0" w:tplc="16BC9188">
      <w:start w:val="1"/>
      <w:numFmt w:val="lowerLetter"/>
      <w:lvlText w:val="%1)"/>
      <w:lvlJc w:val="left"/>
      <w:pPr>
        <w:tabs>
          <w:tab w:val="num" w:pos="720"/>
        </w:tabs>
        <w:ind w:left="720" w:hanging="360"/>
      </w:pPr>
      <w:rPr>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9"/>
  </w:num>
  <w:num w:numId="3">
    <w:abstractNumId w:val="3"/>
  </w:num>
  <w:num w:numId="4">
    <w:abstractNumId w:val="29"/>
  </w:num>
  <w:num w:numId="5">
    <w:abstractNumId w:val="38"/>
  </w:num>
  <w:num w:numId="6">
    <w:abstractNumId w:val="11"/>
  </w:num>
  <w:num w:numId="7">
    <w:abstractNumId w:val="35"/>
  </w:num>
  <w:num w:numId="8">
    <w:abstractNumId w:val="13"/>
  </w:num>
  <w:num w:numId="9">
    <w:abstractNumId w:val="26"/>
  </w:num>
  <w:num w:numId="10">
    <w:abstractNumId w:val="14"/>
  </w:num>
  <w:num w:numId="11">
    <w:abstractNumId w:val="23"/>
  </w:num>
  <w:num w:numId="12">
    <w:abstractNumId w:val="28"/>
  </w:num>
  <w:num w:numId="13">
    <w:abstractNumId w:val="31"/>
  </w:num>
  <w:num w:numId="14">
    <w:abstractNumId w:val="17"/>
  </w:num>
  <w:num w:numId="15">
    <w:abstractNumId w:val="1"/>
  </w:num>
  <w:num w:numId="16">
    <w:abstractNumId w:val="37"/>
  </w:num>
  <w:num w:numId="17">
    <w:abstractNumId w:val="22"/>
  </w:num>
  <w:num w:numId="18">
    <w:abstractNumId w:val="21"/>
  </w:num>
  <w:num w:numId="19">
    <w:abstractNumId w:val="12"/>
  </w:num>
  <w:num w:numId="20">
    <w:abstractNumId w:val="2"/>
  </w:num>
  <w:num w:numId="21">
    <w:abstractNumId w:val="15"/>
  </w:num>
  <w:num w:numId="22">
    <w:abstractNumId w:val="10"/>
  </w:num>
  <w:num w:numId="23">
    <w:abstractNumId w:val="33"/>
  </w:num>
  <w:num w:numId="24">
    <w:abstractNumId w:val="16"/>
  </w:num>
  <w:num w:numId="25">
    <w:abstractNumId w:val="0"/>
  </w:num>
  <w:num w:numId="26">
    <w:abstractNumId w:val="6"/>
  </w:num>
  <w:num w:numId="27">
    <w:abstractNumId w:val="5"/>
  </w:num>
  <w:num w:numId="28">
    <w:abstractNumId w:val="7"/>
  </w:num>
  <w:num w:numId="29">
    <w:abstractNumId w:val="8"/>
  </w:num>
  <w:num w:numId="30">
    <w:abstractNumId w:val="19"/>
  </w:num>
  <w:num w:numId="31">
    <w:abstractNumId w:val="4"/>
  </w:num>
  <w:num w:numId="32">
    <w:abstractNumId w:val="25"/>
  </w:num>
  <w:num w:numId="33">
    <w:abstractNumId w:val="24"/>
  </w:num>
  <w:num w:numId="34">
    <w:abstractNumId w:val="18"/>
  </w:num>
  <w:num w:numId="35">
    <w:abstractNumId w:val="36"/>
  </w:num>
  <w:num w:numId="36">
    <w:abstractNumId w:val="20"/>
  </w:num>
  <w:num w:numId="37">
    <w:abstractNumId w:val="30"/>
  </w:num>
  <w:num w:numId="38">
    <w:abstractNumId w:val="34"/>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C99"/>
    <w:rsid w:val="00010371"/>
    <w:rsid w:val="00010A93"/>
    <w:rsid w:val="0002049D"/>
    <w:rsid w:val="00020942"/>
    <w:rsid w:val="000264BB"/>
    <w:rsid w:val="00026A9C"/>
    <w:rsid w:val="000320C2"/>
    <w:rsid w:val="00033FC1"/>
    <w:rsid w:val="0003633B"/>
    <w:rsid w:val="00040D60"/>
    <w:rsid w:val="00042999"/>
    <w:rsid w:val="000430C8"/>
    <w:rsid w:val="00047CE3"/>
    <w:rsid w:val="0005238D"/>
    <w:rsid w:val="00054470"/>
    <w:rsid w:val="00054934"/>
    <w:rsid w:val="00057898"/>
    <w:rsid w:val="0006464A"/>
    <w:rsid w:val="00074AAE"/>
    <w:rsid w:val="00075E33"/>
    <w:rsid w:val="000852A1"/>
    <w:rsid w:val="000972E6"/>
    <w:rsid w:val="000A085A"/>
    <w:rsid w:val="000A0D71"/>
    <w:rsid w:val="000A14A6"/>
    <w:rsid w:val="000A15B0"/>
    <w:rsid w:val="000A272B"/>
    <w:rsid w:val="000B77B8"/>
    <w:rsid w:val="000C19DD"/>
    <w:rsid w:val="000C2C4B"/>
    <w:rsid w:val="000C3EBE"/>
    <w:rsid w:val="000C4C48"/>
    <w:rsid w:val="000C7A8F"/>
    <w:rsid w:val="000D0733"/>
    <w:rsid w:val="000D184E"/>
    <w:rsid w:val="000D457D"/>
    <w:rsid w:val="000D7C45"/>
    <w:rsid w:val="000E01AB"/>
    <w:rsid w:val="000E153C"/>
    <w:rsid w:val="000E1EFA"/>
    <w:rsid w:val="000E3634"/>
    <w:rsid w:val="000E49F0"/>
    <w:rsid w:val="000E6126"/>
    <w:rsid w:val="000E7EEF"/>
    <w:rsid w:val="00100406"/>
    <w:rsid w:val="00102F0D"/>
    <w:rsid w:val="00107A8A"/>
    <w:rsid w:val="00111788"/>
    <w:rsid w:val="00120934"/>
    <w:rsid w:val="00123DB5"/>
    <w:rsid w:val="00125232"/>
    <w:rsid w:val="00125C12"/>
    <w:rsid w:val="001269D0"/>
    <w:rsid w:val="001271E3"/>
    <w:rsid w:val="00130442"/>
    <w:rsid w:val="00132B9A"/>
    <w:rsid w:val="001368AE"/>
    <w:rsid w:val="00144CCD"/>
    <w:rsid w:val="001450F9"/>
    <w:rsid w:val="0014699B"/>
    <w:rsid w:val="0014739A"/>
    <w:rsid w:val="0015490C"/>
    <w:rsid w:val="001562C1"/>
    <w:rsid w:val="001573E2"/>
    <w:rsid w:val="0016007A"/>
    <w:rsid w:val="0016278D"/>
    <w:rsid w:val="00164E5D"/>
    <w:rsid w:val="001701CF"/>
    <w:rsid w:val="00171FE3"/>
    <w:rsid w:val="0017521C"/>
    <w:rsid w:val="001872CE"/>
    <w:rsid w:val="00192A64"/>
    <w:rsid w:val="001937AD"/>
    <w:rsid w:val="001A26AE"/>
    <w:rsid w:val="001A2CB2"/>
    <w:rsid w:val="001A3A84"/>
    <w:rsid w:val="001A5CE3"/>
    <w:rsid w:val="001B0D68"/>
    <w:rsid w:val="001B6AEC"/>
    <w:rsid w:val="001B73E0"/>
    <w:rsid w:val="001C3519"/>
    <w:rsid w:val="001D0B84"/>
    <w:rsid w:val="001D1D93"/>
    <w:rsid w:val="001D3EFE"/>
    <w:rsid w:val="001E2FC7"/>
    <w:rsid w:val="001E5E2A"/>
    <w:rsid w:val="001E6F4C"/>
    <w:rsid w:val="001F16AA"/>
    <w:rsid w:val="001F668B"/>
    <w:rsid w:val="00200F3B"/>
    <w:rsid w:val="0020227D"/>
    <w:rsid w:val="00203355"/>
    <w:rsid w:val="0020414E"/>
    <w:rsid w:val="00210D54"/>
    <w:rsid w:val="00211005"/>
    <w:rsid w:val="0021309A"/>
    <w:rsid w:val="00215CBB"/>
    <w:rsid w:val="00217D41"/>
    <w:rsid w:val="00221C54"/>
    <w:rsid w:val="002222A9"/>
    <w:rsid w:val="00222CA6"/>
    <w:rsid w:val="002230BC"/>
    <w:rsid w:val="00232642"/>
    <w:rsid w:val="00237697"/>
    <w:rsid w:val="002410EA"/>
    <w:rsid w:val="00246757"/>
    <w:rsid w:val="00250EDB"/>
    <w:rsid w:val="002511DF"/>
    <w:rsid w:val="00253209"/>
    <w:rsid w:val="00256E10"/>
    <w:rsid w:val="00260413"/>
    <w:rsid w:val="00260EBC"/>
    <w:rsid w:val="00264710"/>
    <w:rsid w:val="00264A6E"/>
    <w:rsid w:val="00267567"/>
    <w:rsid w:val="00270B0A"/>
    <w:rsid w:val="00273714"/>
    <w:rsid w:val="00274D7F"/>
    <w:rsid w:val="00280121"/>
    <w:rsid w:val="00281FBE"/>
    <w:rsid w:val="00290D2E"/>
    <w:rsid w:val="00292715"/>
    <w:rsid w:val="00297A97"/>
    <w:rsid w:val="002A591C"/>
    <w:rsid w:val="002B20B8"/>
    <w:rsid w:val="002C10E1"/>
    <w:rsid w:val="002C15EB"/>
    <w:rsid w:val="002C1660"/>
    <w:rsid w:val="002C35A2"/>
    <w:rsid w:val="002C5345"/>
    <w:rsid w:val="002D3D82"/>
    <w:rsid w:val="002D4ECE"/>
    <w:rsid w:val="002D56B7"/>
    <w:rsid w:val="002E033E"/>
    <w:rsid w:val="002E04B7"/>
    <w:rsid w:val="002E0BAD"/>
    <w:rsid w:val="002E4531"/>
    <w:rsid w:val="002E6F87"/>
    <w:rsid w:val="002F45AC"/>
    <w:rsid w:val="002F4A14"/>
    <w:rsid w:val="003000FB"/>
    <w:rsid w:val="00301EEB"/>
    <w:rsid w:val="003043BF"/>
    <w:rsid w:val="00316CCF"/>
    <w:rsid w:val="00320073"/>
    <w:rsid w:val="00321EEA"/>
    <w:rsid w:val="00323AA7"/>
    <w:rsid w:val="003262DF"/>
    <w:rsid w:val="00332951"/>
    <w:rsid w:val="0034241E"/>
    <w:rsid w:val="003439C7"/>
    <w:rsid w:val="0034682B"/>
    <w:rsid w:val="00356237"/>
    <w:rsid w:val="00356597"/>
    <w:rsid w:val="00356F34"/>
    <w:rsid w:val="0036288F"/>
    <w:rsid w:val="00363287"/>
    <w:rsid w:val="00365B10"/>
    <w:rsid w:val="0036754A"/>
    <w:rsid w:val="00367BA7"/>
    <w:rsid w:val="00372082"/>
    <w:rsid w:val="00373A99"/>
    <w:rsid w:val="003746B6"/>
    <w:rsid w:val="003761C0"/>
    <w:rsid w:val="00381140"/>
    <w:rsid w:val="003812B2"/>
    <w:rsid w:val="00383CDB"/>
    <w:rsid w:val="00384EFD"/>
    <w:rsid w:val="0038595A"/>
    <w:rsid w:val="003879F9"/>
    <w:rsid w:val="003976C7"/>
    <w:rsid w:val="003A035E"/>
    <w:rsid w:val="003A577F"/>
    <w:rsid w:val="003B0285"/>
    <w:rsid w:val="003B308D"/>
    <w:rsid w:val="003C07E3"/>
    <w:rsid w:val="003C0FDB"/>
    <w:rsid w:val="003C3544"/>
    <w:rsid w:val="003C659E"/>
    <w:rsid w:val="003C7B27"/>
    <w:rsid w:val="003D6D11"/>
    <w:rsid w:val="003E13CF"/>
    <w:rsid w:val="003E2729"/>
    <w:rsid w:val="003E4F5E"/>
    <w:rsid w:val="003F400D"/>
    <w:rsid w:val="003F4EFB"/>
    <w:rsid w:val="003F5344"/>
    <w:rsid w:val="003F7EDC"/>
    <w:rsid w:val="00404548"/>
    <w:rsid w:val="0041162E"/>
    <w:rsid w:val="004125D8"/>
    <w:rsid w:val="0041400A"/>
    <w:rsid w:val="00417B72"/>
    <w:rsid w:val="00417C2F"/>
    <w:rsid w:val="004200EA"/>
    <w:rsid w:val="004208C6"/>
    <w:rsid w:val="0042786D"/>
    <w:rsid w:val="00433C62"/>
    <w:rsid w:val="004369DD"/>
    <w:rsid w:val="00436BFE"/>
    <w:rsid w:val="00441B4F"/>
    <w:rsid w:val="0044666A"/>
    <w:rsid w:val="00446C13"/>
    <w:rsid w:val="004528E1"/>
    <w:rsid w:val="00452914"/>
    <w:rsid w:val="00456F01"/>
    <w:rsid w:val="0045760C"/>
    <w:rsid w:val="00472EF5"/>
    <w:rsid w:val="00482A7C"/>
    <w:rsid w:val="0048687C"/>
    <w:rsid w:val="0049318D"/>
    <w:rsid w:val="004A31B4"/>
    <w:rsid w:val="004A7038"/>
    <w:rsid w:val="004B1524"/>
    <w:rsid w:val="004C1922"/>
    <w:rsid w:val="004C2814"/>
    <w:rsid w:val="004C462F"/>
    <w:rsid w:val="004C6613"/>
    <w:rsid w:val="004D49E9"/>
    <w:rsid w:val="004D7368"/>
    <w:rsid w:val="004E601B"/>
    <w:rsid w:val="004F45AC"/>
    <w:rsid w:val="004F45BB"/>
    <w:rsid w:val="004F7060"/>
    <w:rsid w:val="00500198"/>
    <w:rsid w:val="00506C9D"/>
    <w:rsid w:val="005071DA"/>
    <w:rsid w:val="00515826"/>
    <w:rsid w:val="0052114C"/>
    <w:rsid w:val="00523D82"/>
    <w:rsid w:val="00531A95"/>
    <w:rsid w:val="00541A00"/>
    <w:rsid w:val="005444B2"/>
    <w:rsid w:val="005448E2"/>
    <w:rsid w:val="00552F31"/>
    <w:rsid w:val="00552F8B"/>
    <w:rsid w:val="00561FE7"/>
    <w:rsid w:val="00562A1B"/>
    <w:rsid w:val="00566737"/>
    <w:rsid w:val="00567153"/>
    <w:rsid w:val="00571A48"/>
    <w:rsid w:val="00575348"/>
    <w:rsid w:val="0058619D"/>
    <w:rsid w:val="005869C5"/>
    <w:rsid w:val="005921EA"/>
    <w:rsid w:val="005924F5"/>
    <w:rsid w:val="00593F7B"/>
    <w:rsid w:val="005A3C81"/>
    <w:rsid w:val="005A5680"/>
    <w:rsid w:val="005A6639"/>
    <w:rsid w:val="005A6914"/>
    <w:rsid w:val="005B3FFE"/>
    <w:rsid w:val="005B6D05"/>
    <w:rsid w:val="005B7F9D"/>
    <w:rsid w:val="005C1519"/>
    <w:rsid w:val="005C1C4E"/>
    <w:rsid w:val="005C4994"/>
    <w:rsid w:val="005C4A16"/>
    <w:rsid w:val="005C4A67"/>
    <w:rsid w:val="005D2D9F"/>
    <w:rsid w:val="005D66F3"/>
    <w:rsid w:val="005D68C6"/>
    <w:rsid w:val="005D7EE3"/>
    <w:rsid w:val="005E50DE"/>
    <w:rsid w:val="005E7569"/>
    <w:rsid w:val="005E76DA"/>
    <w:rsid w:val="005F7097"/>
    <w:rsid w:val="0060364A"/>
    <w:rsid w:val="00604FC8"/>
    <w:rsid w:val="006076DC"/>
    <w:rsid w:val="006121C6"/>
    <w:rsid w:val="0061728B"/>
    <w:rsid w:val="00617843"/>
    <w:rsid w:val="0062079C"/>
    <w:rsid w:val="00620F34"/>
    <w:rsid w:val="00622A27"/>
    <w:rsid w:val="0062497F"/>
    <w:rsid w:val="00624C1B"/>
    <w:rsid w:val="00625471"/>
    <w:rsid w:val="0062661D"/>
    <w:rsid w:val="00627853"/>
    <w:rsid w:val="00627E3F"/>
    <w:rsid w:val="00632571"/>
    <w:rsid w:val="00634D0C"/>
    <w:rsid w:val="0065148D"/>
    <w:rsid w:val="00652BCE"/>
    <w:rsid w:val="00652E29"/>
    <w:rsid w:val="00653617"/>
    <w:rsid w:val="00653BA6"/>
    <w:rsid w:val="00654D3B"/>
    <w:rsid w:val="0067136B"/>
    <w:rsid w:val="00672975"/>
    <w:rsid w:val="00691208"/>
    <w:rsid w:val="006A23C4"/>
    <w:rsid w:val="006A475E"/>
    <w:rsid w:val="006A702E"/>
    <w:rsid w:val="006B1751"/>
    <w:rsid w:val="006B7A90"/>
    <w:rsid w:val="006C5F38"/>
    <w:rsid w:val="006D5986"/>
    <w:rsid w:val="006D7D5A"/>
    <w:rsid w:val="006E250D"/>
    <w:rsid w:val="006E4305"/>
    <w:rsid w:val="006F5763"/>
    <w:rsid w:val="007021DA"/>
    <w:rsid w:val="00704BAB"/>
    <w:rsid w:val="007104D1"/>
    <w:rsid w:val="007135A6"/>
    <w:rsid w:val="00714C78"/>
    <w:rsid w:val="00724DB0"/>
    <w:rsid w:val="00726BD3"/>
    <w:rsid w:val="00730461"/>
    <w:rsid w:val="00733A73"/>
    <w:rsid w:val="007434BC"/>
    <w:rsid w:val="00746FF2"/>
    <w:rsid w:val="007479AE"/>
    <w:rsid w:val="00761133"/>
    <w:rsid w:val="00764E84"/>
    <w:rsid w:val="007762F8"/>
    <w:rsid w:val="00776F95"/>
    <w:rsid w:val="00777937"/>
    <w:rsid w:val="007808E0"/>
    <w:rsid w:val="00783520"/>
    <w:rsid w:val="0078568D"/>
    <w:rsid w:val="00796752"/>
    <w:rsid w:val="00797570"/>
    <w:rsid w:val="007A02D3"/>
    <w:rsid w:val="007A18B1"/>
    <w:rsid w:val="007A21D1"/>
    <w:rsid w:val="007B011E"/>
    <w:rsid w:val="007C055A"/>
    <w:rsid w:val="007C1693"/>
    <w:rsid w:val="007D0E84"/>
    <w:rsid w:val="007D11C3"/>
    <w:rsid w:val="007D681B"/>
    <w:rsid w:val="007D7987"/>
    <w:rsid w:val="007E1D85"/>
    <w:rsid w:val="007E28EB"/>
    <w:rsid w:val="007E5E18"/>
    <w:rsid w:val="00801376"/>
    <w:rsid w:val="00803517"/>
    <w:rsid w:val="00804A48"/>
    <w:rsid w:val="008106A7"/>
    <w:rsid w:val="0081154A"/>
    <w:rsid w:val="00814DFC"/>
    <w:rsid w:val="0081643D"/>
    <w:rsid w:val="00820B36"/>
    <w:rsid w:val="00827BB2"/>
    <w:rsid w:val="008329DA"/>
    <w:rsid w:val="00832A7E"/>
    <w:rsid w:val="008330E7"/>
    <w:rsid w:val="008338D3"/>
    <w:rsid w:val="008353A4"/>
    <w:rsid w:val="008407EF"/>
    <w:rsid w:val="008418F5"/>
    <w:rsid w:val="008451C8"/>
    <w:rsid w:val="00847154"/>
    <w:rsid w:val="00851205"/>
    <w:rsid w:val="00861167"/>
    <w:rsid w:val="00862FA8"/>
    <w:rsid w:val="0086657B"/>
    <w:rsid w:val="00867325"/>
    <w:rsid w:val="0087104B"/>
    <w:rsid w:val="00874E5E"/>
    <w:rsid w:val="00881BDD"/>
    <w:rsid w:val="008832E5"/>
    <w:rsid w:val="008872AB"/>
    <w:rsid w:val="00891EB8"/>
    <w:rsid w:val="0089401D"/>
    <w:rsid w:val="00895628"/>
    <w:rsid w:val="00896B8C"/>
    <w:rsid w:val="00897669"/>
    <w:rsid w:val="008A4197"/>
    <w:rsid w:val="008A7C43"/>
    <w:rsid w:val="008B7CFD"/>
    <w:rsid w:val="008C0181"/>
    <w:rsid w:val="008C3628"/>
    <w:rsid w:val="008C6434"/>
    <w:rsid w:val="008D0B8D"/>
    <w:rsid w:val="008D31BC"/>
    <w:rsid w:val="008D4451"/>
    <w:rsid w:val="008D4BC9"/>
    <w:rsid w:val="008D62B7"/>
    <w:rsid w:val="008E19AE"/>
    <w:rsid w:val="008E5B8F"/>
    <w:rsid w:val="008E6895"/>
    <w:rsid w:val="008F0721"/>
    <w:rsid w:val="008F1925"/>
    <w:rsid w:val="008F5F98"/>
    <w:rsid w:val="008F785E"/>
    <w:rsid w:val="00900B3C"/>
    <w:rsid w:val="00904FB5"/>
    <w:rsid w:val="0091136C"/>
    <w:rsid w:val="009128A3"/>
    <w:rsid w:val="009258AE"/>
    <w:rsid w:val="00930D7D"/>
    <w:rsid w:val="0095047E"/>
    <w:rsid w:val="00956101"/>
    <w:rsid w:val="00957BAF"/>
    <w:rsid w:val="00960D4E"/>
    <w:rsid w:val="00961951"/>
    <w:rsid w:val="00962CD6"/>
    <w:rsid w:val="009711E1"/>
    <w:rsid w:val="00974D96"/>
    <w:rsid w:val="00974EE1"/>
    <w:rsid w:val="0097699B"/>
    <w:rsid w:val="00980ED0"/>
    <w:rsid w:val="009832CC"/>
    <w:rsid w:val="00985916"/>
    <w:rsid w:val="00986783"/>
    <w:rsid w:val="009913D0"/>
    <w:rsid w:val="00993A60"/>
    <w:rsid w:val="00994B96"/>
    <w:rsid w:val="009A4BB4"/>
    <w:rsid w:val="009A4F6C"/>
    <w:rsid w:val="009A645B"/>
    <w:rsid w:val="009B014E"/>
    <w:rsid w:val="009C1745"/>
    <w:rsid w:val="009C7EA0"/>
    <w:rsid w:val="009D67EC"/>
    <w:rsid w:val="009D71D5"/>
    <w:rsid w:val="009E045C"/>
    <w:rsid w:val="009E2887"/>
    <w:rsid w:val="009E35F9"/>
    <w:rsid w:val="009E56D6"/>
    <w:rsid w:val="009E5CB9"/>
    <w:rsid w:val="009F07F5"/>
    <w:rsid w:val="009F22EA"/>
    <w:rsid w:val="009F31F2"/>
    <w:rsid w:val="009F45A5"/>
    <w:rsid w:val="009F5287"/>
    <w:rsid w:val="009F5A85"/>
    <w:rsid w:val="009F72B0"/>
    <w:rsid w:val="00A01C2E"/>
    <w:rsid w:val="00A02BB2"/>
    <w:rsid w:val="00A04052"/>
    <w:rsid w:val="00A04E7F"/>
    <w:rsid w:val="00A0709E"/>
    <w:rsid w:val="00A074C5"/>
    <w:rsid w:val="00A07B7D"/>
    <w:rsid w:val="00A12563"/>
    <w:rsid w:val="00A2021D"/>
    <w:rsid w:val="00A2065C"/>
    <w:rsid w:val="00A2498C"/>
    <w:rsid w:val="00A26BB4"/>
    <w:rsid w:val="00A300B9"/>
    <w:rsid w:val="00A31019"/>
    <w:rsid w:val="00A425E9"/>
    <w:rsid w:val="00A46D1F"/>
    <w:rsid w:val="00A554AE"/>
    <w:rsid w:val="00A56EB4"/>
    <w:rsid w:val="00A703AB"/>
    <w:rsid w:val="00A8360A"/>
    <w:rsid w:val="00A84EA1"/>
    <w:rsid w:val="00AA4618"/>
    <w:rsid w:val="00AA5E2F"/>
    <w:rsid w:val="00AA7317"/>
    <w:rsid w:val="00AB6452"/>
    <w:rsid w:val="00AC2C0B"/>
    <w:rsid w:val="00AC4905"/>
    <w:rsid w:val="00AE09E0"/>
    <w:rsid w:val="00AE185A"/>
    <w:rsid w:val="00AE7922"/>
    <w:rsid w:val="00AF056B"/>
    <w:rsid w:val="00AF0889"/>
    <w:rsid w:val="00B01011"/>
    <w:rsid w:val="00B04658"/>
    <w:rsid w:val="00B05BD1"/>
    <w:rsid w:val="00B10089"/>
    <w:rsid w:val="00B17564"/>
    <w:rsid w:val="00B21CF0"/>
    <w:rsid w:val="00B227F8"/>
    <w:rsid w:val="00B22E50"/>
    <w:rsid w:val="00B314B9"/>
    <w:rsid w:val="00B42C98"/>
    <w:rsid w:val="00B43625"/>
    <w:rsid w:val="00B448DA"/>
    <w:rsid w:val="00B46F30"/>
    <w:rsid w:val="00B5498D"/>
    <w:rsid w:val="00B608C1"/>
    <w:rsid w:val="00B60D3D"/>
    <w:rsid w:val="00B61D95"/>
    <w:rsid w:val="00B7117A"/>
    <w:rsid w:val="00B7231F"/>
    <w:rsid w:val="00B90A1E"/>
    <w:rsid w:val="00B91443"/>
    <w:rsid w:val="00B9187F"/>
    <w:rsid w:val="00B931FA"/>
    <w:rsid w:val="00BA2BF3"/>
    <w:rsid w:val="00BA796C"/>
    <w:rsid w:val="00BB111F"/>
    <w:rsid w:val="00BB3050"/>
    <w:rsid w:val="00BB7831"/>
    <w:rsid w:val="00BC31BC"/>
    <w:rsid w:val="00BC6167"/>
    <w:rsid w:val="00BC6A01"/>
    <w:rsid w:val="00BE198F"/>
    <w:rsid w:val="00BE4435"/>
    <w:rsid w:val="00BE6B71"/>
    <w:rsid w:val="00C053D5"/>
    <w:rsid w:val="00C07BB3"/>
    <w:rsid w:val="00C100CC"/>
    <w:rsid w:val="00C153F2"/>
    <w:rsid w:val="00C2000E"/>
    <w:rsid w:val="00C34171"/>
    <w:rsid w:val="00C379C9"/>
    <w:rsid w:val="00C41F5F"/>
    <w:rsid w:val="00C422B8"/>
    <w:rsid w:val="00C44962"/>
    <w:rsid w:val="00C566D6"/>
    <w:rsid w:val="00C60F93"/>
    <w:rsid w:val="00C71E57"/>
    <w:rsid w:val="00C73D8F"/>
    <w:rsid w:val="00C764D9"/>
    <w:rsid w:val="00C77910"/>
    <w:rsid w:val="00C839ED"/>
    <w:rsid w:val="00C84299"/>
    <w:rsid w:val="00C8524D"/>
    <w:rsid w:val="00C92261"/>
    <w:rsid w:val="00C92F14"/>
    <w:rsid w:val="00C9467C"/>
    <w:rsid w:val="00C94B98"/>
    <w:rsid w:val="00C97365"/>
    <w:rsid w:val="00C978F5"/>
    <w:rsid w:val="00CA41D6"/>
    <w:rsid w:val="00CA4C1A"/>
    <w:rsid w:val="00CB1252"/>
    <w:rsid w:val="00CB2F20"/>
    <w:rsid w:val="00CC08BA"/>
    <w:rsid w:val="00CC09AC"/>
    <w:rsid w:val="00CC330A"/>
    <w:rsid w:val="00CC4097"/>
    <w:rsid w:val="00CC5727"/>
    <w:rsid w:val="00CC7DBD"/>
    <w:rsid w:val="00CD6935"/>
    <w:rsid w:val="00CE03ED"/>
    <w:rsid w:val="00CE7F7F"/>
    <w:rsid w:val="00CF3849"/>
    <w:rsid w:val="00CF58AF"/>
    <w:rsid w:val="00D0233C"/>
    <w:rsid w:val="00D041C3"/>
    <w:rsid w:val="00D11462"/>
    <w:rsid w:val="00D14D61"/>
    <w:rsid w:val="00D22A47"/>
    <w:rsid w:val="00D24906"/>
    <w:rsid w:val="00D25CB4"/>
    <w:rsid w:val="00D275FC"/>
    <w:rsid w:val="00D3279D"/>
    <w:rsid w:val="00D3576E"/>
    <w:rsid w:val="00D406BB"/>
    <w:rsid w:val="00D43297"/>
    <w:rsid w:val="00D4394A"/>
    <w:rsid w:val="00D46B0B"/>
    <w:rsid w:val="00D55ED8"/>
    <w:rsid w:val="00D60C5A"/>
    <w:rsid w:val="00D61D96"/>
    <w:rsid w:val="00D63054"/>
    <w:rsid w:val="00D63394"/>
    <w:rsid w:val="00D70DB6"/>
    <w:rsid w:val="00D723BC"/>
    <w:rsid w:val="00D72F56"/>
    <w:rsid w:val="00D76048"/>
    <w:rsid w:val="00D8378D"/>
    <w:rsid w:val="00D93C80"/>
    <w:rsid w:val="00D9686A"/>
    <w:rsid w:val="00D96A8F"/>
    <w:rsid w:val="00DA16F7"/>
    <w:rsid w:val="00DA7AF8"/>
    <w:rsid w:val="00DB406A"/>
    <w:rsid w:val="00DB7FB0"/>
    <w:rsid w:val="00DC0D7B"/>
    <w:rsid w:val="00DC45CF"/>
    <w:rsid w:val="00DD5E3A"/>
    <w:rsid w:val="00DE4FC7"/>
    <w:rsid w:val="00DF11A7"/>
    <w:rsid w:val="00DF3381"/>
    <w:rsid w:val="00DF47EB"/>
    <w:rsid w:val="00E177EF"/>
    <w:rsid w:val="00E211ED"/>
    <w:rsid w:val="00E26948"/>
    <w:rsid w:val="00E271CB"/>
    <w:rsid w:val="00E301D0"/>
    <w:rsid w:val="00E317B2"/>
    <w:rsid w:val="00E33FE3"/>
    <w:rsid w:val="00E34FE3"/>
    <w:rsid w:val="00E404C3"/>
    <w:rsid w:val="00E503DE"/>
    <w:rsid w:val="00E55D6C"/>
    <w:rsid w:val="00E57396"/>
    <w:rsid w:val="00E57ADE"/>
    <w:rsid w:val="00E676E5"/>
    <w:rsid w:val="00E71E0F"/>
    <w:rsid w:val="00E73373"/>
    <w:rsid w:val="00E75FFF"/>
    <w:rsid w:val="00E81A1B"/>
    <w:rsid w:val="00E81A86"/>
    <w:rsid w:val="00E85A7A"/>
    <w:rsid w:val="00E8607B"/>
    <w:rsid w:val="00E91073"/>
    <w:rsid w:val="00E93583"/>
    <w:rsid w:val="00E93839"/>
    <w:rsid w:val="00EA2F86"/>
    <w:rsid w:val="00EA303C"/>
    <w:rsid w:val="00EA4F01"/>
    <w:rsid w:val="00EA6D39"/>
    <w:rsid w:val="00EB1D97"/>
    <w:rsid w:val="00EB32A3"/>
    <w:rsid w:val="00EB41C1"/>
    <w:rsid w:val="00EB7F45"/>
    <w:rsid w:val="00EC480E"/>
    <w:rsid w:val="00EC4E42"/>
    <w:rsid w:val="00EE04FB"/>
    <w:rsid w:val="00EE6FF0"/>
    <w:rsid w:val="00EE745A"/>
    <w:rsid w:val="00EF4C53"/>
    <w:rsid w:val="00F006F1"/>
    <w:rsid w:val="00F0124E"/>
    <w:rsid w:val="00F01492"/>
    <w:rsid w:val="00F05540"/>
    <w:rsid w:val="00F07B7B"/>
    <w:rsid w:val="00F13221"/>
    <w:rsid w:val="00F15F80"/>
    <w:rsid w:val="00F23B95"/>
    <w:rsid w:val="00F32D25"/>
    <w:rsid w:val="00F34699"/>
    <w:rsid w:val="00F40388"/>
    <w:rsid w:val="00F42D3C"/>
    <w:rsid w:val="00F440AA"/>
    <w:rsid w:val="00F52B8C"/>
    <w:rsid w:val="00F56F75"/>
    <w:rsid w:val="00F6012B"/>
    <w:rsid w:val="00F63389"/>
    <w:rsid w:val="00F665E0"/>
    <w:rsid w:val="00F91977"/>
    <w:rsid w:val="00F95E3B"/>
    <w:rsid w:val="00F97B57"/>
    <w:rsid w:val="00FA4F7C"/>
    <w:rsid w:val="00FB0456"/>
    <w:rsid w:val="00FB096E"/>
    <w:rsid w:val="00FB1523"/>
    <w:rsid w:val="00FB47F4"/>
    <w:rsid w:val="00FC0ACC"/>
    <w:rsid w:val="00FC17F4"/>
    <w:rsid w:val="00FC6505"/>
    <w:rsid w:val="00FD2B12"/>
    <w:rsid w:val="00FD2B9F"/>
    <w:rsid w:val="00FD6FA9"/>
    <w:rsid w:val="00FD7880"/>
    <w:rsid w:val="00FE0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76650"/>
  <w15:docId w15:val="{9C80879E-867E-4CBE-B938-D17F29C4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uiPriority w:val="99"/>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uiPriority w:val="9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uiPriority w:val="99"/>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paragraph" w:customStyle="1" w:styleId="A-TableText">
    <w:name w:val="A-Table Text"/>
    <w:rsid w:val="008D31BC"/>
    <w:pPr>
      <w:spacing w:before="60" w:after="60"/>
    </w:pPr>
    <w:rPr>
      <w:rFonts w:ascii="Times New Roman" w:eastAsia="Times New Roman" w:hAnsi="Times New Roman"/>
      <w:sz w:val="22"/>
      <w:lang w:bidi="ru-RU"/>
    </w:rPr>
  </w:style>
  <w:style w:type="table" w:styleId="afa">
    <w:name w:val="Table Grid"/>
    <w:basedOn w:val="a1"/>
    <w:uiPriority w:val="59"/>
    <w:rsid w:val="001D3E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0"/>
    <w:uiPriority w:val="99"/>
    <w:semiHidden/>
    <w:unhideWhenUsed/>
    <w:rsid w:val="004F45BB"/>
    <w:rPr>
      <w:color w:val="605E5C"/>
      <w:shd w:val="clear" w:color="auto" w:fill="E1DFDD"/>
    </w:rPr>
  </w:style>
  <w:style w:type="character" w:customStyle="1" w:styleId="cf01">
    <w:name w:val="cf01"/>
    <w:basedOn w:val="a0"/>
    <w:rsid w:val="00436BFE"/>
    <w:rPr>
      <w:rFonts w:ascii="Segoe UI" w:hAnsi="Segoe UI" w:cs="Segoe UI" w:hint="default"/>
      <w:sz w:val="18"/>
      <w:szCs w:val="18"/>
    </w:rPr>
  </w:style>
  <w:style w:type="paragraph" w:customStyle="1" w:styleId="TableTextFootnote">
    <w:name w:val="TableText Footnote"/>
    <w:rsid w:val="008338D3"/>
    <w:rPr>
      <w:rFonts w:ascii="Times New Roman" w:eastAsia="Times New Roman" w:hAnsi="Times New Roman"/>
      <w:lang w:bidi="ru-RU"/>
    </w:rPr>
  </w:style>
  <w:style w:type="character" w:styleId="afb">
    <w:name w:val="footnote reference"/>
    <w:rsid w:val="00F32D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3795">
      <w:bodyDiv w:val="1"/>
      <w:marLeft w:val="0"/>
      <w:marRight w:val="0"/>
      <w:marTop w:val="0"/>
      <w:marBottom w:val="0"/>
      <w:divBdr>
        <w:top w:val="none" w:sz="0" w:space="0" w:color="auto"/>
        <w:left w:val="none" w:sz="0" w:space="0" w:color="auto"/>
        <w:bottom w:val="none" w:sz="0" w:space="0" w:color="auto"/>
        <w:right w:val="none" w:sz="0" w:space="0" w:color="auto"/>
      </w:divBdr>
    </w:div>
    <w:div w:id="142890871">
      <w:bodyDiv w:val="1"/>
      <w:marLeft w:val="0"/>
      <w:marRight w:val="0"/>
      <w:marTop w:val="0"/>
      <w:marBottom w:val="0"/>
      <w:divBdr>
        <w:top w:val="none" w:sz="0" w:space="0" w:color="auto"/>
        <w:left w:val="none" w:sz="0" w:space="0" w:color="auto"/>
        <w:bottom w:val="none" w:sz="0" w:space="0" w:color="auto"/>
        <w:right w:val="none" w:sz="0" w:space="0" w:color="auto"/>
      </w:divBdr>
    </w:div>
    <w:div w:id="331808818">
      <w:bodyDiv w:val="1"/>
      <w:marLeft w:val="0"/>
      <w:marRight w:val="0"/>
      <w:marTop w:val="0"/>
      <w:marBottom w:val="0"/>
      <w:divBdr>
        <w:top w:val="none" w:sz="0" w:space="0" w:color="auto"/>
        <w:left w:val="none" w:sz="0" w:space="0" w:color="auto"/>
        <w:bottom w:val="none" w:sz="0" w:space="0" w:color="auto"/>
        <w:right w:val="none" w:sz="0" w:space="0" w:color="auto"/>
      </w:divBdr>
    </w:div>
    <w:div w:id="366875255">
      <w:bodyDiv w:val="1"/>
      <w:marLeft w:val="0"/>
      <w:marRight w:val="0"/>
      <w:marTop w:val="0"/>
      <w:marBottom w:val="0"/>
      <w:divBdr>
        <w:top w:val="none" w:sz="0" w:space="0" w:color="auto"/>
        <w:left w:val="none" w:sz="0" w:space="0" w:color="auto"/>
        <w:bottom w:val="none" w:sz="0" w:space="0" w:color="auto"/>
        <w:right w:val="none" w:sz="0" w:space="0" w:color="auto"/>
      </w:divBdr>
    </w:div>
    <w:div w:id="513762741">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569196606">
      <w:bodyDiv w:val="1"/>
      <w:marLeft w:val="0"/>
      <w:marRight w:val="0"/>
      <w:marTop w:val="0"/>
      <w:marBottom w:val="0"/>
      <w:divBdr>
        <w:top w:val="none" w:sz="0" w:space="0" w:color="auto"/>
        <w:left w:val="none" w:sz="0" w:space="0" w:color="auto"/>
        <w:bottom w:val="none" w:sz="0" w:space="0" w:color="auto"/>
        <w:right w:val="none" w:sz="0" w:space="0" w:color="auto"/>
      </w:divBdr>
    </w:div>
    <w:div w:id="608239806">
      <w:bodyDiv w:val="1"/>
      <w:marLeft w:val="0"/>
      <w:marRight w:val="0"/>
      <w:marTop w:val="0"/>
      <w:marBottom w:val="0"/>
      <w:divBdr>
        <w:top w:val="none" w:sz="0" w:space="0" w:color="auto"/>
        <w:left w:val="none" w:sz="0" w:space="0" w:color="auto"/>
        <w:bottom w:val="none" w:sz="0" w:space="0" w:color="auto"/>
        <w:right w:val="none" w:sz="0" w:space="0" w:color="auto"/>
      </w:divBdr>
    </w:div>
    <w:div w:id="742995891">
      <w:bodyDiv w:val="1"/>
      <w:marLeft w:val="0"/>
      <w:marRight w:val="0"/>
      <w:marTop w:val="0"/>
      <w:marBottom w:val="0"/>
      <w:divBdr>
        <w:top w:val="none" w:sz="0" w:space="0" w:color="auto"/>
        <w:left w:val="none" w:sz="0" w:space="0" w:color="auto"/>
        <w:bottom w:val="none" w:sz="0" w:space="0" w:color="auto"/>
        <w:right w:val="none" w:sz="0" w:space="0" w:color="auto"/>
      </w:divBdr>
    </w:div>
    <w:div w:id="862942783">
      <w:bodyDiv w:val="1"/>
      <w:marLeft w:val="0"/>
      <w:marRight w:val="0"/>
      <w:marTop w:val="0"/>
      <w:marBottom w:val="0"/>
      <w:divBdr>
        <w:top w:val="none" w:sz="0" w:space="0" w:color="auto"/>
        <w:left w:val="none" w:sz="0" w:space="0" w:color="auto"/>
        <w:bottom w:val="none" w:sz="0" w:space="0" w:color="auto"/>
        <w:right w:val="none" w:sz="0" w:space="0" w:color="auto"/>
      </w:divBdr>
    </w:div>
    <w:div w:id="870728523">
      <w:bodyDiv w:val="1"/>
      <w:marLeft w:val="0"/>
      <w:marRight w:val="0"/>
      <w:marTop w:val="0"/>
      <w:marBottom w:val="0"/>
      <w:divBdr>
        <w:top w:val="none" w:sz="0" w:space="0" w:color="auto"/>
        <w:left w:val="none" w:sz="0" w:space="0" w:color="auto"/>
        <w:bottom w:val="none" w:sz="0" w:space="0" w:color="auto"/>
        <w:right w:val="none" w:sz="0" w:space="0" w:color="auto"/>
      </w:divBdr>
    </w:div>
    <w:div w:id="1084183476">
      <w:bodyDiv w:val="1"/>
      <w:marLeft w:val="0"/>
      <w:marRight w:val="0"/>
      <w:marTop w:val="0"/>
      <w:marBottom w:val="0"/>
      <w:divBdr>
        <w:top w:val="none" w:sz="0" w:space="0" w:color="auto"/>
        <w:left w:val="none" w:sz="0" w:space="0" w:color="auto"/>
        <w:bottom w:val="none" w:sz="0" w:space="0" w:color="auto"/>
        <w:right w:val="none" w:sz="0" w:space="0" w:color="auto"/>
      </w:divBdr>
    </w:div>
    <w:div w:id="1325745343">
      <w:bodyDiv w:val="1"/>
      <w:marLeft w:val="0"/>
      <w:marRight w:val="0"/>
      <w:marTop w:val="0"/>
      <w:marBottom w:val="0"/>
      <w:divBdr>
        <w:top w:val="none" w:sz="0" w:space="0" w:color="auto"/>
        <w:left w:val="none" w:sz="0" w:space="0" w:color="auto"/>
        <w:bottom w:val="none" w:sz="0" w:space="0" w:color="auto"/>
        <w:right w:val="none" w:sz="0" w:space="0" w:color="auto"/>
      </w:divBdr>
    </w:div>
    <w:div w:id="1328633184">
      <w:bodyDiv w:val="1"/>
      <w:marLeft w:val="0"/>
      <w:marRight w:val="0"/>
      <w:marTop w:val="0"/>
      <w:marBottom w:val="0"/>
      <w:divBdr>
        <w:top w:val="none" w:sz="0" w:space="0" w:color="auto"/>
        <w:left w:val="none" w:sz="0" w:space="0" w:color="auto"/>
        <w:bottom w:val="none" w:sz="0" w:space="0" w:color="auto"/>
        <w:right w:val="none" w:sz="0" w:space="0" w:color="auto"/>
      </w:divBdr>
    </w:div>
    <w:div w:id="1404258626">
      <w:bodyDiv w:val="1"/>
      <w:marLeft w:val="0"/>
      <w:marRight w:val="0"/>
      <w:marTop w:val="0"/>
      <w:marBottom w:val="0"/>
      <w:divBdr>
        <w:top w:val="none" w:sz="0" w:space="0" w:color="auto"/>
        <w:left w:val="none" w:sz="0" w:space="0" w:color="auto"/>
        <w:bottom w:val="none" w:sz="0" w:space="0" w:color="auto"/>
        <w:right w:val="none" w:sz="0" w:space="0" w:color="auto"/>
      </w:divBdr>
    </w:div>
    <w:div w:id="1481729165">
      <w:bodyDiv w:val="1"/>
      <w:marLeft w:val="0"/>
      <w:marRight w:val="0"/>
      <w:marTop w:val="0"/>
      <w:marBottom w:val="0"/>
      <w:divBdr>
        <w:top w:val="none" w:sz="0" w:space="0" w:color="auto"/>
        <w:left w:val="none" w:sz="0" w:space="0" w:color="auto"/>
        <w:bottom w:val="none" w:sz="0" w:space="0" w:color="auto"/>
        <w:right w:val="none" w:sz="0" w:space="0" w:color="auto"/>
      </w:divBdr>
    </w:div>
    <w:div w:id="1614362779">
      <w:bodyDiv w:val="1"/>
      <w:marLeft w:val="0"/>
      <w:marRight w:val="0"/>
      <w:marTop w:val="0"/>
      <w:marBottom w:val="0"/>
      <w:divBdr>
        <w:top w:val="none" w:sz="0" w:space="0" w:color="auto"/>
        <w:left w:val="none" w:sz="0" w:space="0" w:color="auto"/>
        <w:bottom w:val="none" w:sz="0" w:space="0" w:color="auto"/>
        <w:right w:val="none" w:sz="0" w:space="0" w:color="auto"/>
      </w:divBdr>
    </w:div>
    <w:div w:id="1654022296">
      <w:bodyDiv w:val="1"/>
      <w:marLeft w:val="0"/>
      <w:marRight w:val="0"/>
      <w:marTop w:val="0"/>
      <w:marBottom w:val="0"/>
      <w:divBdr>
        <w:top w:val="none" w:sz="0" w:space="0" w:color="auto"/>
        <w:left w:val="none" w:sz="0" w:space="0" w:color="auto"/>
        <w:bottom w:val="none" w:sz="0" w:space="0" w:color="auto"/>
        <w:right w:val="none" w:sz="0" w:space="0" w:color="auto"/>
      </w:divBdr>
    </w:div>
    <w:div w:id="1661617286">
      <w:bodyDiv w:val="1"/>
      <w:marLeft w:val="0"/>
      <w:marRight w:val="0"/>
      <w:marTop w:val="0"/>
      <w:marBottom w:val="0"/>
      <w:divBdr>
        <w:top w:val="none" w:sz="0" w:space="0" w:color="auto"/>
        <w:left w:val="none" w:sz="0" w:space="0" w:color="auto"/>
        <w:bottom w:val="none" w:sz="0" w:space="0" w:color="auto"/>
        <w:right w:val="none" w:sz="0" w:space="0" w:color="auto"/>
      </w:divBdr>
    </w:div>
    <w:div w:id="1696006236">
      <w:bodyDiv w:val="1"/>
      <w:marLeft w:val="0"/>
      <w:marRight w:val="0"/>
      <w:marTop w:val="0"/>
      <w:marBottom w:val="0"/>
      <w:divBdr>
        <w:top w:val="none" w:sz="0" w:space="0" w:color="auto"/>
        <w:left w:val="none" w:sz="0" w:space="0" w:color="auto"/>
        <w:bottom w:val="none" w:sz="0" w:space="0" w:color="auto"/>
        <w:right w:val="none" w:sz="0" w:space="0" w:color="auto"/>
      </w:divBdr>
    </w:div>
    <w:div w:id="1779137249">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 w:id="2038070744">
      <w:bodyDiv w:val="1"/>
      <w:marLeft w:val="0"/>
      <w:marRight w:val="0"/>
      <w:marTop w:val="0"/>
      <w:marBottom w:val="0"/>
      <w:divBdr>
        <w:top w:val="none" w:sz="0" w:space="0" w:color="auto"/>
        <w:left w:val="none" w:sz="0" w:space="0" w:color="auto"/>
        <w:bottom w:val="none" w:sz="0" w:space="0" w:color="auto"/>
        <w:right w:val="none" w:sz="0" w:space="0" w:color="auto"/>
      </w:divBdr>
    </w:div>
    <w:div w:id="212233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ina.volovnikova@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F34D1-3489-4CCE-BFF0-113EAC83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8449</Words>
  <Characters>48161</Characters>
  <Application>Microsoft Office Word</Application>
  <DocSecurity>0</DocSecurity>
  <Lines>401</Lines>
  <Paragraphs>112</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56498</CharactersWithSpaces>
  <SharedDoc>false</SharedDoc>
  <HLinks>
    <vt:vector size="24" baseType="variant">
      <vt:variant>
        <vt:i4>7667774</vt:i4>
      </vt:variant>
      <vt:variant>
        <vt:i4>9</vt:i4>
      </vt:variant>
      <vt:variant>
        <vt:i4>0</vt:i4>
      </vt:variant>
      <vt:variant>
        <vt:i4>5</vt:i4>
      </vt:variant>
      <vt:variant>
        <vt:lpwstr>http://www.ndda.kz/</vt:lpwstr>
      </vt:variant>
      <vt:variant>
        <vt:lpwstr/>
      </vt:variant>
      <vt:variant>
        <vt:i4>4784187</vt:i4>
      </vt:variant>
      <vt:variant>
        <vt:i4>6</vt:i4>
      </vt:variant>
      <vt:variant>
        <vt:i4>0</vt:i4>
      </vt:variant>
      <vt:variant>
        <vt:i4>5</vt:i4>
      </vt:variant>
      <vt:variant>
        <vt:lpwstr>mailto:office.secretary@rogersgroup.in</vt:lpwstr>
      </vt:variant>
      <vt:variant>
        <vt:lpwstr/>
      </vt:variant>
      <vt:variant>
        <vt:i4>5242990</vt:i4>
      </vt:variant>
      <vt:variant>
        <vt:i4>3</vt:i4>
      </vt:variant>
      <vt:variant>
        <vt:i4>0</vt:i4>
      </vt:variant>
      <vt:variant>
        <vt:i4>5</vt:i4>
      </vt:variant>
      <vt:variant>
        <vt:lpwstr>mailto:bdrpharma@vsnl.com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2019-11-18T07:17:00Z</cp:lastPrinted>
  <dcterms:created xsi:type="dcterms:W3CDTF">2025-07-29T04:55:00Z</dcterms:created>
  <dcterms:modified xsi:type="dcterms:W3CDTF">2025-08-20T07:03:00Z</dcterms:modified>
</cp:coreProperties>
</file>